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A8BF3" w14:textId="77777777" w:rsidR="00F641D5" w:rsidRPr="00F641D5" w:rsidRDefault="00F641D5" w:rsidP="000E0E6F">
      <w:pPr>
        <w:spacing w:line="360" w:lineRule="auto"/>
        <w:jc w:val="center"/>
        <w:rPr>
          <w:rFonts w:ascii="Times New Roman" w:hAnsi="Times New Roman" w:cs="Times New Roman"/>
          <w:b/>
          <w:bCs/>
          <w:sz w:val="32"/>
          <w:szCs w:val="32"/>
        </w:rPr>
      </w:pPr>
      <w:r w:rsidRPr="00F641D5">
        <w:rPr>
          <w:rFonts w:ascii="Times New Roman" w:hAnsi="Times New Roman" w:cs="Times New Roman"/>
          <w:b/>
          <w:bCs/>
          <w:sz w:val="32"/>
          <w:szCs w:val="32"/>
        </w:rPr>
        <w:t>BARRIERS TO ACCESSING HEALTH CARE SERVICES AMONG SENIOR CITIZENS IN CHAPAGAUN, GODAVARI MUNICIPALITY, LALITPUR, NEPAL</w:t>
      </w:r>
    </w:p>
    <w:p w14:paraId="3437C584" w14:textId="77777777" w:rsidR="00F641D5" w:rsidRDefault="00F641D5" w:rsidP="000E0E6F">
      <w:pPr>
        <w:spacing w:line="360" w:lineRule="auto"/>
        <w:jc w:val="center"/>
        <w:rPr>
          <w:rFonts w:ascii="Times New Roman" w:eastAsia="Times New Roman" w:hAnsi="Times New Roman" w:cs="Times New Roman"/>
          <w:b/>
          <w:bCs/>
          <w:sz w:val="52"/>
          <w:szCs w:val="52"/>
        </w:rPr>
      </w:pPr>
    </w:p>
    <w:p w14:paraId="5AA1236E" w14:textId="77777777" w:rsidR="00F641D5" w:rsidRDefault="00F641D5" w:rsidP="000E0E6F">
      <w:pPr>
        <w:spacing w:line="360" w:lineRule="auto"/>
        <w:jc w:val="center"/>
        <w:rPr>
          <w:rFonts w:ascii="Times New Roman" w:eastAsia="Times New Roman" w:hAnsi="Times New Roman" w:cs="Times New Roman"/>
          <w:b/>
          <w:bCs/>
        </w:rPr>
      </w:pPr>
    </w:p>
    <w:p w14:paraId="72D921ED"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A Thesis</w:t>
      </w:r>
    </w:p>
    <w:p w14:paraId="0EF781AE"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Submitted to</w:t>
      </w:r>
    </w:p>
    <w:p w14:paraId="483697FF"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Tribhuvan University</w:t>
      </w:r>
    </w:p>
    <w:p w14:paraId="7171FCC8"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Faculty of Humanities and Social Sciences</w:t>
      </w:r>
    </w:p>
    <w:p w14:paraId="3CFB7B1E"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Department of Sociology</w:t>
      </w:r>
    </w:p>
    <w:p w14:paraId="16AF0E7C"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NIMS College</w:t>
      </w:r>
    </w:p>
    <w:p w14:paraId="54CB63B1"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For the Partial Fulfillment of the Requirement of</w:t>
      </w:r>
    </w:p>
    <w:p w14:paraId="19BC636E"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Master's Degree in Sociology</w:t>
      </w:r>
    </w:p>
    <w:p w14:paraId="6B3F3C8A" w14:textId="77777777" w:rsidR="00F641D5" w:rsidRDefault="00F641D5" w:rsidP="000E0E6F">
      <w:pPr>
        <w:spacing w:line="360" w:lineRule="auto"/>
        <w:jc w:val="center"/>
        <w:rPr>
          <w:rFonts w:ascii="Times New Roman" w:eastAsia="Times New Roman" w:hAnsi="Times New Roman" w:cs="Times New Roman"/>
          <w:b/>
          <w:bCs/>
        </w:rPr>
      </w:pPr>
    </w:p>
    <w:p w14:paraId="7FB3C78C" w14:textId="77777777" w:rsidR="00F641D5" w:rsidRDefault="00F641D5" w:rsidP="000B212F">
      <w:pPr>
        <w:spacing w:line="360" w:lineRule="auto"/>
        <w:rPr>
          <w:rFonts w:ascii="Times New Roman" w:eastAsia="Times New Roman" w:hAnsi="Times New Roman" w:cs="Times New Roman"/>
          <w:b/>
          <w:bCs/>
        </w:rPr>
      </w:pPr>
    </w:p>
    <w:p w14:paraId="2EFB37C0" w14:textId="77777777" w:rsidR="00F641D5" w:rsidRDefault="00F641D5" w:rsidP="000E0E6F">
      <w:pPr>
        <w:spacing w:line="360" w:lineRule="auto"/>
        <w:jc w:val="center"/>
        <w:rPr>
          <w:rFonts w:ascii="Times New Roman" w:eastAsia="Times New Roman" w:hAnsi="Times New Roman" w:cs="Times New Roman"/>
          <w:b/>
          <w:bCs/>
        </w:rPr>
      </w:pPr>
    </w:p>
    <w:p w14:paraId="76969E2F"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Submitted by</w:t>
      </w:r>
    </w:p>
    <w:p w14:paraId="0B3F5E53" w14:textId="0FA87F32" w:rsidR="00F641D5" w:rsidRDefault="00612EDE" w:rsidP="000E0E6F">
      <w:pPr>
        <w:spacing w:line="360" w:lineRule="auto"/>
        <w:jc w:val="center"/>
        <w:rPr>
          <w:rFonts w:ascii="Times New Roman" w:eastAsia="Times New Roman" w:hAnsi="Times New Roman" w:cs="Times New Roman"/>
          <w:b/>
          <w:bCs/>
        </w:rPr>
      </w:pPr>
      <w:r w:rsidRPr="00F641D5">
        <w:rPr>
          <w:rFonts w:ascii="Times New Roman" w:hAnsi="Times New Roman" w:cs="Times New Roman"/>
          <w:b/>
          <w:bCs/>
        </w:rPr>
        <w:t xml:space="preserve">Shahil </w:t>
      </w:r>
      <w:r w:rsidR="00F641D5">
        <w:rPr>
          <w:rFonts w:ascii="Times New Roman" w:eastAsia="Times New Roman" w:hAnsi="Times New Roman" w:cs="Times New Roman"/>
          <w:b/>
          <w:bCs/>
        </w:rPr>
        <w:t>Maharjan</w:t>
      </w:r>
    </w:p>
    <w:p w14:paraId="19124356" w14:textId="610DA7B0"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Exam Roll No. </w:t>
      </w:r>
      <w:r w:rsidR="00541520">
        <w:rPr>
          <w:rFonts w:ascii="Times New Roman" w:eastAsiaTheme="minorEastAsia" w:hAnsi="Times New Roman" w:cs="Times New Roman"/>
          <w:b/>
        </w:rPr>
        <w:t>75632019</w:t>
      </w:r>
    </w:p>
    <w:p w14:paraId="6CAE0205" w14:textId="561BFBD1"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TU Registration No.  </w:t>
      </w:r>
      <w:r w:rsidR="005E6399" w:rsidRPr="00F641D5">
        <w:rPr>
          <w:rFonts w:ascii="Times New Roman" w:hAnsi="Times New Roman" w:cs="Times New Roman"/>
        </w:rPr>
        <w:t>6-2-710-358-2016</w:t>
      </w:r>
    </w:p>
    <w:p w14:paraId="6A907A77" w14:textId="77777777" w:rsidR="00F641D5" w:rsidRDefault="00F641D5" w:rsidP="000E0E6F">
      <w:pPr>
        <w:spacing w:line="360" w:lineRule="auto"/>
        <w:jc w:val="center"/>
        <w:rPr>
          <w:rFonts w:ascii="Times New Roman" w:eastAsia="Times New Roman" w:hAnsi="Times New Roman" w:cs="Times New Roman"/>
          <w:b/>
          <w:bCs/>
        </w:rPr>
      </w:pPr>
    </w:p>
    <w:p w14:paraId="43B722CA" w14:textId="6655CC14" w:rsidR="00F641D5" w:rsidRDefault="00B3253A" w:rsidP="000E0E6F">
      <w:pPr>
        <w:spacing w:line="360" w:lineRule="auto"/>
        <w:jc w:val="center"/>
        <w:rPr>
          <w:rFonts w:ascii="Times New Roman" w:eastAsia="Times New Roman" w:hAnsi="Times New Roman" w:cs="Times New Roman"/>
          <w:b/>
          <w:bCs/>
        </w:rPr>
        <w:sectPr w:rsidR="00F641D5" w:rsidSect="00F641D5">
          <w:headerReference w:type="default" r:id="rId8"/>
          <w:footerReference w:type="default" r:id="rId9"/>
          <w:pgSz w:w="11907" w:h="16839"/>
          <w:pgMar w:top="1440" w:right="1440" w:bottom="1440" w:left="1440" w:header="720" w:footer="720" w:gutter="0"/>
          <w:pgNumType w:fmt="lowerRoman" w:start="1" w:chapStyle="1"/>
          <w:cols w:space="720"/>
        </w:sectPr>
      </w:pPr>
      <w:r>
        <w:rPr>
          <w:rFonts w:ascii="Times New Roman" w:eastAsia="Times New Roman" w:hAnsi="Times New Roman" w:cs="Times New Roman"/>
          <w:b/>
          <w:bCs/>
        </w:rPr>
        <w:t>19</w:t>
      </w:r>
      <w:r w:rsidRPr="00B3253A">
        <w:rPr>
          <w:rFonts w:ascii="Times New Roman" w:eastAsia="Times New Roman" w:hAnsi="Times New Roman" w:cs="Times New Roman"/>
          <w:b/>
          <w:bCs/>
          <w:vertAlign w:val="superscript"/>
        </w:rPr>
        <w:t>th</w:t>
      </w:r>
      <w:r>
        <w:rPr>
          <w:rFonts w:ascii="Times New Roman" w:eastAsia="Times New Roman" w:hAnsi="Times New Roman" w:cs="Times New Roman"/>
          <w:b/>
          <w:bCs/>
        </w:rPr>
        <w:t xml:space="preserve"> April, 202</w:t>
      </w:r>
      <w:r w:rsidR="000E0E6F">
        <w:rPr>
          <w:rFonts w:ascii="Times New Roman" w:eastAsia="Times New Roman" w:hAnsi="Times New Roman" w:cs="Times New Roman"/>
          <w:b/>
          <w:bCs/>
        </w:rPr>
        <w:t>6</w:t>
      </w:r>
    </w:p>
    <w:p w14:paraId="63BE6703" w14:textId="77777777" w:rsidR="00F641D5" w:rsidRPr="00F641D5" w:rsidRDefault="00F641D5" w:rsidP="000E0E6F">
      <w:pPr>
        <w:spacing w:line="360" w:lineRule="auto"/>
        <w:rPr>
          <w:rFonts w:ascii="Times New Roman" w:hAnsi="Times New Roman" w:cs="Times New Roman"/>
        </w:rPr>
      </w:pPr>
      <w:bookmarkStart w:id="0" w:name="preliminary-section"/>
    </w:p>
    <w:p w14:paraId="1A82D0CF" w14:textId="77777777" w:rsidR="00F641D5" w:rsidRPr="00F641D5" w:rsidRDefault="00F641D5" w:rsidP="000E0E6F">
      <w:pPr>
        <w:pStyle w:val="Heading1"/>
      </w:pPr>
      <w:bookmarkStart w:id="1" w:name="_Toc227499770"/>
      <w:r w:rsidRPr="00F641D5">
        <w:t>DECLARATION</w:t>
      </w:r>
      <w:bookmarkEnd w:id="1"/>
    </w:p>
    <w:p w14:paraId="27914C33" w14:textId="44864281"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I Shahil Maharjan (T.U. Regd. No.: 6-2-710-358-2016) declare that this thesis is my original work, which was prepared under the guidance of my supervisor and the title of this thesis is </w:t>
      </w:r>
      <w:r w:rsidR="00C16530">
        <w:rPr>
          <w:rFonts w:ascii="Times New Roman" w:hAnsi="Times New Roman" w:cs="Times New Roman"/>
        </w:rPr>
        <w:t>“</w:t>
      </w:r>
      <w:r w:rsidR="00C16530" w:rsidRPr="00C16530">
        <w:rPr>
          <w:rFonts w:ascii="Times New Roman" w:hAnsi="Times New Roman" w:cs="Times New Roman"/>
          <w:b/>
          <w:bCs/>
        </w:rPr>
        <w:t xml:space="preserve">Barriers to accessing health care services among senior citizens in </w:t>
      </w:r>
      <w:proofErr w:type="spellStart"/>
      <w:r w:rsidR="00C16530" w:rsidRPr="00C16530">
        <w:rPr>
          <w:rFonts w:ascii="Times New Roman" w:hAnsi="Times New Roman" w:cs="Times New Roman"/>
          <w:b/>
          <w:bCs/>
        </w:rPr>
        <w:t>chapagaun</w:t>
      </w:r>
      <w:proofErr w:type="spellEnd"/>
      <w:r w:rsidR="00C16530" w:rsidRPr="00C16530">
        <w:rPr>
          <w:rFonts w:ascii="Times New Roman" w:hAnsi="Times New Roman" w:cs="Times New Roman"/>
          <w:b/>
          <w:bCs/>
        </w:rPr>
        <w:t xml:space="preserve">, </w:t>
      </w:r>
      <w:proofErr w:type="spellStart"/>
      <w:r w:rsidR="00C16530" w:rsidRPr="00C16530">
        <w:rPr>
          <w:rFonts w:ascii="Times New Roman" w:hAnsi="Times New Roman" w:cs="Times New Roman"/>
          <w:b/>
          <w:bCs/>
        </w:rPr>
        <w:t>godavari</w:t>
      </w:r>
      <w:proofErr w:type="spellEnd"/>
      <w:r w:rsidR="00C16530" w:rsidRPr="00C16530">
        <w:rPr>
          <w:rFonts w:ascii="Times New Roman" w:hAnsi="Times New Roman" w:cs="Times New Roman"/>
          <w:b/>
          <w:bCs/>
        </w:rPr>
        <w:t xml:space="preserve"> municipality, </w:t>
      </w:r>
      <w:proofErr w:type="spellStart"/>
      <w:r w:rsidR="00C16530" w:rsidRPr="00C16530">
        <w:rPr>
          <w:rFonts w:ascii="Times New Roman" w:hAnsi="Times New Roman" w:cs="Times New Roman"/>
          <w:b/>
          <w:bCs/>
        </w:rPr>
        <w:t>lalitpur</w:t>
      </w:r>
      <w:proofErr w:type="spellEnd"/>
      <w:r w:rsidR="00C16530" w:rsidRPr="00C16530">
        <w:rPr>
          <w:rFonts w:ascii="Times New Roman" w:hAnsi="Times New Roman" w:cs="Times New Roman"/>
          <w:b/>
          <w:bCs/>
        </w:rPr>
        <w:t xml:space="preserve">, </w:t>
      </w:r>
      <w:proofErr w:type="spellStart"/>
      <w:r w:rsidR="00C16530" w:rsidRPr="00C16530">
        <w:rPr>
          <w:rFonts w:ascii="Times New Roman" w:hAnsi="Times New Roman" w:cs="Times New Roman"/>
          <w:b/>
          <w:bCs/>
        </w:rPr>
        <w:t>nepal</w:t>
      </w:r>
      <w:proofErr w:type="spellEnd"/>
      <w:r w:rsidR="00C16530">
        <w:rPr>
          <w:rFonts w:ascii="Times New Roman" w:hAnsi="Times New Roman" w:cs="Times New Roman"/>
        </w:rPr>
        <w:t>”</w:t>
      </w:r>
    </w:p>
    <w:p w14:paraId="0C250072"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I testify that this thesis has not been presented before with any institution to obtain any degree or diploma. Any information, which has been used in this thesis, has been appropriately recognized in the form of in-text citation and a reference list.</w:t>
      </w:r>
    </w:p>
    <w:p w14:paraId="028EC692"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Date: </w:t>
      </w:r>
      <w:r w:rsidRPr="00F641D5">
        <w:rPr>
          <w:rFonts w:ascii="Times New Roman" w:hAnsi="Times New Roman" w:cs="Times New Roman"/>
          <w:b/>
          <w:bCs/>
          <w:i/>
          <w:iCs/>
        </w:rPr>
        <w:t>_</w:t>
      </w:r>
      <w:r w:rsidRPr="00F641D5">
        <w:rPr>
          <w:rFonts w:ascii="Times New Roman" w:hAnsi="Times New Roman" w:cs="Times New Roman"/>
        </w:rPr>
        <w:t>_____</w:t>
      </w:r>
      <w:r w:rsidRPr="00F641D5">
        <w:rPr>
          <w:rFonts w:ascii="Times New Roman" w:hAnsi="Times New Roman" w:cs="Times New Roman"/>
        </w:rPr>
        <w:br/>
        <w:t>Place: Lalitpur, Nepal</w:t>
      </w:r>
    </w:p>
    <w:p w14:paraId="3A648882"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Signature: </w:t>
      </w:r>
      <w:r w:rsidRPr="00F641D5">
        <w:rPr>
          <w:rFonts w:ascii="Times New Roman" w:hAnsi="Times New Roman" w:cs="Times New Roman"/>
          <w:b/>
          <w:bCs/>
          <w:i/>
          <w:iCs/>
        </w:rPr>
        <w:t>___</w:t>
      </w:r>
      <w:r w:rsidRPr="00F641D5">
        <w:rPr>
          <w:rFonts w:ascii="Times New Roman" w:hAnsi="Times New Roman" w:cs="Times New Roman"/>
        </w:rPr>
        <w:t>_____</w:t>
      </w:r>
      <w:r w:rsidRPr="00F641D5">
        <w:rPr>
          <w:rFonts w:ascii="Times New Roman" w:hAnsi="Times New Roman" w:cs="Times New Roman"/>
        </w:rPr>
        <w:br/>
      </w:r>
      <w:r w:rsidRPr="00F641D5">
        <w:rPr>
          <w:rFonts w:ascii="Times New Roman" w:hAnsi="Times New Roman" w:cs="Times New Roman"/>
          <w:b/>
          <w:bCs/>
        </w:rPr>
        <w:t>Shahil Maharjan</w:t>
      </w:r>
    </w:p>
    <w:p w14:paraId="3DD5C948" w14:textId="77777777" w:rsidR="00F641D5" w:rsidRDefault="00F641D5" w:rsidP="000E0E6F">
      <w:pPr>
        <w:spacing w:line="360" w:lineRule="auto"/>
        <w:rPr>
          <w:rFonts w:ascii="Times New Roman" w:hAnsi="Times New Roman" w:cs="Times New Roman"/>
        </w:rPr>
      </w:pPr>
    </w:p>
    <w:p w14:paraId="4D97A8C5" w14:textId="77777777" w:rsidR="00F641D5" w:rsidRDefault="00F641D5" w:rsidP="000E0E6F">
      <w:pPr>
        <w:spacing w:line="360" w:lineRule="auto"/>
        <w:rPr>
          <w:rFonts w:ascii="Times New Roman" w:hAnsi="Times New Roman" w:cs="Times New Roman"/>
        </w:rPr>
      </w:pPr>
    </w:p>
    <w:p w14:paraId="4E3270B2" w14:textId="77777777" w:rsidR="00F641D5" w:rsidRDefault="00F641D5" w:rsidP="000E0E6F">
      <w:pPr>
        <w:spacing w:line="360" w:lineRule="auto"/>
        <w:rPr>
          <w:rFonts w:ascii="Times New Roman" w:hAnsi="Times New Roman" w:cs="Times New Roman"/>
        </w:rPr>
      </w:pPr>
    </w:p>
    <w:p w14:paraId="001A426C" w14:textId="77777777" w:rsidR="00F641D5" w:rsidRDefault="00F641D5" w:rsidP="000E0E6F">
      <w:pPr>
        <w:spacing w:line="360" w:lineRule="auto"/>
        <w:rPr>
          <w:rFonts w:ascii="Times New Roman" w:hAnsi="Times New Roman" w:cs="Times New Roman"/>
        </w:rPr>
      </w:pPr>
    </w:p>
    <w:p w14:paraId="0A72CFFA" w14:textId="77777777" w:rsidR="00F641D5" w:rsidRDefault="00F641D5" w:rsidP="000E0E6F">
      <w:pPr>
        <w:spacing w:line="360" w:lineRule="auto"/>
        <w:rPr>
          <w:rFonts w:ascii="Times New Roman" w:hAnsi="Times New Roman" w:cs="Times New Roman"/>
        </w:rPr>
      </w:pPr>
    </w:p>
    <w:p w14:paraId="71A159C6" w14:textId="77777777" w:rsidR="00F641D5" w:rsidRDefault="00F641D5" w:rsidP="000E0E6F">
      <w:pPr>
        <w:spacing w:line="360" w:lineRule="auto"/>
        <w:rPr>
          <w:rFonts w:ascii="Times New Roman" w:hAnsi="Times New Roman" w:cs="Times New Roman"/>
        </w:rPr>
      </w:pPr>
    </w:p>
    <w:p w14:paraId="55FDF2BC" w14:textId="77777777" w:rsidR="00F641D5" w:rsidRDefault="00F641D5" w:rsidP="000E0E6F">
      <w:pPr>
        <w:spacing w:line="360" w:lineRule="auto"/>
        <w:rPr>
          <w:rFonts w:ascii="Times New Roman" w:hAnsi="Times New Roman" w:cs="Times New Roman"/>
        </w:rPr>
      </w:pPr>
    </w:p>
    <w:p w14:paraId="0A5603EC" w14:textId="77777777" w:rsidR="00F641D5" w:rsidRDefault="00F641D5" w:rsidP="000E0E6F">
      <w:pPr>
        <w:spacing w:line="360" w:lineRule="auto"/>
        <w:rPr>
          <w:rFonts w:ascii="Times New Roman" w:hAnsi="Times New Roman" w:cs="Times New Roman"/>
        </w:rPr>
      </w:pPr>
    </w:p>
    <w:p w14:paraId="20E11E3F" w14:textId="77777777" w:rsidR="00F641D5" w:rsidRDefault="00F641D5" w:rsidP="000E0E6F">
      <w:pPr>
        <w:spacing w:line="360" w:lineRule="auto"/>
        <w:rPr>
          <w:rFonts w:ascii="Times New Roman" w:hAnsi="Times New Roman" w:cs="Times New Roman"/>
        </w:rPr>
      </w:pPr>
    </w:p>
    <w:p w14:paraId="7752227C" w14:textId="77777777" w:rsidR="00F641D5" w:rsidRDefault="00F641D5" w:rsidP="000E0E6F">
      <w:pPr>
        <w:spacing w:line="360" w:lineRule="auto"/>
        <w:rPr>
          <w:rFonts w:ascii="Times New Roman" w:hAnsi="Times New Roman" w:cs="Times New Roman"/>
        </w:rPr>
      </w:pPr>
    </w:p>
    <w:p w14:paraId="2501F9D1" w14:textId="77777777" w:rsidR="00F641D5" w:rsidRDefault="00F641D5" w:rsidP="000E0E6F">
      <w:pPr>
        <w:spacing w:line="360" w:lineRule="auto"/>
        <w:rPr>
          <w:rFonts w:ascii="Times New Roman" w:hAnsi="Times New Roman" w:cs="Times New Roman"/>
        </w:rPr>
      </w:pPr>
    </w:p>
    <w:p w14:paraId="57D989B0" w14:textId="77777777" w:rsidR="00F641D5" w:rsidRDefault="00F641D5" w:rsidP="000E0E6F">
      <w:pPr>
        <w:spacing w:line="360" w:lineRule="auto"/>
        <w:rPr>
          <w:rFonts w:ascii="Times New Roman" w:hAnsi="Times New Roman" w:cs="Times New Roman"/>
        </w:rPr>
      </w:pPr>
    </w:p>
    <w:p w14:paraId="4F83F8B5" w14:textId="77777777" w:rsidR="00F641D5" w:rsidRDefault="00F641D5" w:rsidP="000E0E6F">
      <w:pPr>
        <w:spacing w:line="360" w:lineRule="auto"/>
        <w:jc w:val="center"/>
        <w:rPr>
          <w:rFonts w:ascii="Times New Roman" w:eastAsia="Times New Roman" w:hAnsi="Times New Roman" w:cs="Times New Roman"/>
        </w:rPr>
      </w:pPr>
      <w:r>
        <w:rPr>
          <w:rFonts w:ascii="Times New Roman" w:eastAsia="Times New Roman" w:hAnsi="Times New Roman" w:cs="Times New Roman"/>
          <w:noProof/>
          <w:lang w:val="en-US"/>
        </w:rPr>
        <w:lastRenderedPageBreak/>
        <w:drawing>
          <wp:inline distT="0" distB="0" distL="0" distR="0" wp14:anchorId="0EAAFA34" wp14:editId="504D56F6">
            <wp:extent cx="1678785" cy="1173480"/>
            <wp:effectExtent l="0" t="0" r="0" b="0"/>
            <wp:docPr id="685215084" name="image5.png" descr="NIMS College | Lalitpur"/>
            <wp:cNvGraphicFramePr/>
            <a:graphic xmlns:a="http://schemas.openxmlformats.org/drawingml/2006/main">
              <a:graphicData uri="http://schemas.openxmlformats.org/drawingml/2006/picture">
                <pic:pic xmlns:pic="http://schemas.openxmlformats.org/drawingml/2006/picture">
                  <pic:nvPicPr>
                    <pic:cNvPr id="0" name="image5.png" descr="NIMS College | Lalitpur"/>
                    <pic:cNvPicPr preferRelativeResize="0"/>
                  </pic:nvPicPr>
                  <pic:blipFill>
                    <a:blip r:embed="rId10"/>
                    <a:srcRect/>
                    <a:stretch>
                      <a:fillRect/>
                    </a:stretch>
                  </pic:blipFill>
                  <pic:spPr>
                    <a:xfrm>
                      <a:off x="0" y="0"/>
                      <a:ext cx="1678785" cy="1173480"/>
                    </a:xfrm>
                    <a:prstGeom prst="rect">
                      <a:avLst/>
                    </a:prstGeom>
                    <a:ln/>
                  </pic:spPr>
                </pic:pic>
              </a:graphicData>
            </a:graphic>
          </wp:inline>
        </w:drawing>
      </w:r>
    </w:p>
    <w:p w14:paraId="14E91471" w14:textId="77777777" w:rsidR="00F641D5" w:rsidRDefault="00F641D5" w:rsidP="000E0E6F">
      <w:pPr>
        <w:spacing w:line="360" w:lineRule="auto"/>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NIMS COLLEGE</w:t>
      </w:r>
    </w:p>
    <w:p w14:paraId="4CC200FA" w14:textId="77777777" w:rsidR="00F641D5" w:rsidRDefault="00F641D5" w:rsidP="000E0E6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Affiliated to Tribhuvan University </w:t>
      </w:r>
    </w:p>
    <w:p w14:paraId="49AC4D10" w14:textId="77777777" w:rsidR="00F641D5" w:rsidRDefault="00F641D5" w:rsidP="000E0E6F">
      <w:pPr>
        <w:spacing w:line="360" w:lineRule="auto"/>
        <w:rPr>
          <w:rFonts w:ascii="Times New Roman" w:hAnsi="Times New Roman" w:cs="Times New Roman"/>
        </w:rPr>
      </w:pPr>
    </w:p>
    <w:p w14:paraId="72153B45" w14:textId="77777777" w:rsidR="00F641D5" w:rsidRPr="00F641D5" w:rsidRDefault="00F641D5" w:rsidP="000E0E6F">
      <w:pPr>
        <w:spacing w:line="360" w:lineRule="auto"/>
        <w:rPr>
          <w:rFonts w:ascii="Times New Roman" w:hAnsi="Times New Roman" w:cs="Times New Roman"/>
        </w:rPr>
      </w:pPr>
    </w:p>
    <w:p w14:paraId="338FCBD1" w14:textId="77777777" w:rsidR="00F641D5" w:rsidRPr="00F641D5" w:rsidRDefault="00F641D5" w:rsidP="000E0E6F">
      <w:pPr>
        <w:pStyle w:val="Heading1"/>
      </w:pPr>
      <w:bookmarkStart w:id="2" w:name="_Toc227499771"/>
      <w:r w:rsidRPr="00F641D5">
        <w:t>LETTER OF RECOMMENDATION</w:t>
      </w:r>
      <w:bookmarkEnd w:id="2"/>
      <w:r w:rsidRPr="00F641D5">
        <w:t xml:space="preserve"> </w:t>
      </w:r>
    </w:p>
    <w:p w14:paraId="2E8ACD3F" w14:textId="168F2C43"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This is to confirm that Mr. Shahil Maharjan </w:t>
      </w:r>
      <w:proofErr w:type="gramStart"/>
      <w:r w:rsidRPr="00F641D5">
        <w:rPr>
          <w:rFonts w:ascii="Times New Roman" w:hAnsi="Times New Roman" w:cs="Times New Roman"/>
        </w:rPr>
        <w:t>( T.U.</w:t>
      </w:r>
      <w:proofErr w:type="gramEnd"/>
      <w:r w:rsidRPr="00F641D5">
        <w:rPr>
          <w:rFonts w:ascii="Times New Roman" w:hAnsi="Times New Roman" w:cs="Times New Roman"/>
        </w:rPr>
        <w:t xml:space="preserve"> Regd. No.: 6-2-710-358-2016; Symbol No.: </w:t>
      </w:r>
      <w:proofErr w:type="gramStart"/>
      <w:r w:rsidRPr="00F641D5">
        <w:rPr>
          <w:rFonts w:ascii="Times New Roman" w:hAnsi="Times New Roman" w:cs="Times New Roman"/>
        </w:rPr>
        <w:t>75632019 )</w:t>
      </w:r>
      <w:proofErr w:type="gramEnd"/>
      <w:r w:rsidRPr="00F641D5">
        <w:rPr>
          <w:rFonts w:ascii="Times New Roman" w:hAnsi="Times New Roman" w:cs="Times New Roman"/>
        </w:rPr>
        <w:t xml:space="preserve"> has completed a thesis </w:t>
      </w:r>
      <w:r w:rsidR="00D02E49">
        <w:rPr>
          <w:rFonts w:ascii="Times New Roman" w:hAnsi="Times New Roman" w:cs="Times New Roman"/>
        </w:rPr>
        <w:t>titled “</w:t>
      </w:r>
      <w:r w:rsidR="00D02E49" w:rsidRPr="00C16530">
        <w:rPr>
          <w:rFonts w:ascii="Times New Roman" w:hAnsi="Times New Roman" w:cs="Times New Roman"/>
          <w:b/>
          <w:bCs/>
        </w:rPr>
        <w:t xml:space="preserve">Barriers to accessing health care services among senior citizens in </w:t>
      </w:r>
      <w:proofErr w:type="spellStart"/>
      <w:r w:rsidR="00D02E49" w:rsidRPr="00C16530">
        <w:rPr>
          <w:rFonts w:ascii="Times New Roman" w:hAnsi="Times New Roman" w:cs="Times New Roman"/>
          <w:b/>
          <w:bCs/>
        </w:rPr>
        <w:t>chapagaun</w:t>
      </w:r>
      <w:proofErr w:type="spellEnd"/>
      <w:r w:rsidR="00D02E49" w:rsidRPr="00C16530">
        <w:rPr>
          <w:rFonts w:ascii="Times New Roman" w:hAnsi="Times New Roman" w:cs="Times New Roman"/>
          <w:b/>
          <w:bCs/>
        </w:rPr>
        <w:t xml:space="preserve">, </w:t>
      </w:r>
      <w:proofErr w:type="spellStart"/>
      <w:r w:rsidR="00D02E49" w:rsidRPr="00C16530">
        <w:rPr>
          <w:rFonts w:ascii="Times New Roman" w:hAnsi="Times New Roman" w:cs="Times New Roman"/>
          <w:b/>
          <w:bCs/>
        </w:rPr>
        <w:t>godavari</w:t>
      </w:r>
      <w:proofErr w:type="spellEnd"/>
      <w:r w:rsidR="00D02E49" w:rsidRPr="00C16530">
        <w:rPr>
          <w:rFonts w:ascii="Times New Roman" w:hAnsi="Times New Roman" w:cs="Times New Roman"/>
          <w:b/>
          <w:bCs/>
        </w:rPr>
        <w:t xml:space="preserve"> municipality, </w:t>
      </w:r>
      <w:proofErr w:type="spellStart"/>
      <w:r w:rsidR="00D02E49" w:rsidRPr="00C16530">
        <w:rPr>
          <w:rFonts w:ascii="Times New Roman" w:hAnsi="Times New Roman" w:cs="Times New Roman"/>
          <w:b/>
          <w:bCs/>
        </w:rPr>
        <w:t>lalitpur</w:t>
      </w:r>
      <w:proofErr w:type="spellEnd"/>
      <w:r w:rsidR="00D02E49" w:rsidRPr="00C16530">
        <w:rPr>
          <w:rFonts w:ascii="Times New Roman" w:hAnsi="Times New Roman" w:cs="Times New Roman"/>
          <w:b/>
          <w:bCs/>
        </w:rPr>
        <w:t xml:space="preserve">, </w:t>
      </w:r>
      <w:proofErr w:type="spellStart"/>
      <w:r w:rsidR="00D02E49" w:rsidRPr="00C16530">
        <w:rPr>
          <w:rFonts w:ascii="Times New Roman" w:hAnsi="Times New Roman" w:cs="Times New Roman"/>
          <w:b/>
          <w:bCs/>
        </w:rPr>
        <w:t>nepal</w:t>
      </w:r>
      <w:proofErr w:type="spellEnd"/>
      <w:r w:rsidR="00D02E49">
        <w:rPr>
          <w:rFonts w:ascii="Times New Roman" w:hAnsi="Times New Roman" w:cs="Times New Roman"/>
        </w:rPr>
        <w:t xml:space="preserve">” </w:t>
      </w:r>
      <w:r w:rsidRPr="00F641D5">
        <w:rPr>
          <w:rFonts w:ascii="Times New Roman" w:hAnsi="Times New Roman" w:cs="Times New Roman"/>
        </w:rPr>
        <w:t xml:space="preserve">under my supervision and guidance </w:t>
      </w:r>
    </w:p>
    <w:p w14:paraId="1DF0A5D5"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As far as I know, this thesis is an original piece of work done in partial compliance with the requirements of the Master Degree course in Sociology and is highly suggested to be submitted to the Department to be evaluated.</w:t>
      </w:r>
    </w:p>
    <w:p w14:paraId="34169BD8" w14:textId="77777777" w:rsidR="00F641D5" w:rsidRDefault="00F641D5" w:rsidP="000E0E6F">
      <w:pPr>
        <w:spacing w:line="360" w:lineRule="auto"/>
        <w:rPr>
          <w:rFonts w:ascii="Times New Roman" w:eastAsia="Times New Roman" w:hAnsi="Times New Roman" w:cs="Times New Roman"/>
        </w:rPr>
      </w:pPr>
      <w:r>
        <w:rPr>
          <w:rFonts w:ascii="Times New Roman" w:eastAsia="Times New Roman" w:hAnsi="Times New Roman" w:cs="Times New Roman"/>
          <w:b/>
          <w:bCs/>
        </w:rPr>
        <w:t>Mr. Deb Bahadur Gharti</w:t>
      </w:r>
      <w:r>
        <w:rPr>
          <w:rFonts w:ascii="Times New Roman" w:eastAsia="Times New Roman" w:hAnsi="Times New Roman" w:cs="Times New Roman"/>
          <w:color w:val="FF0000"/>
        </w:rPr>
        <w:br/>
      </w:r>
      <w:r>
        <w:rPr>
          <w:rFonts w:ascii="Times New Roman" w:eastAsia="Times New Roman" w:hAnsi="Times New Roman" w:cs="Times New Roman"/>
        </w:rPr>
        <w:t>(Supervisor)</w:t>
      </w:r>
      <w:r>
        <w:rPr>
          <w:rFonts w:ascii="Times New Roman" w:eastAsia="Times New Roman" w:hAnsi="Times New Roman" w:cs="Times New Roman"/>
        </w:rPr>
        <w:br/>
        <w:t>Department of Sociology</w:t>
      </w:r>
      <w:r>
        <w:rPr>
          <w:rFonts w:ascii="Times New Roman" w:eastAsia="Times New Roman" w:hAnsi="Times New Roman" w:cs="Times New Roman"/>
        </w:rPr>
        <w:br/>
        <w:t>NIMS College</w:t>
      </w:r>
      <w:r>
        <w:rPr>
          <w:rFonts w:ascii="Times New Roman" w:eastAsia="Times New Roman" w:hAnsi="Times New Roman" w:cs="Times New Roman"/>
        </w:rPr>
        <w:br/>
      </w:r>
      <w:r>
        <w:rPr>
          <w:rFonts w:ascii="Times New Roman" w:eastAsia="Times New Roman" w:hAnsi="Times New Roman" w:cs="Times New Roman"/>
          <w:b/>
          <w:bCs/>
        </w:rPr>
        <w:t xml:space="preserve">Date: </w:t>
      </w:r>
      <w:r>
        <w:rPr>
          <w:rFonts w:ascii="Times New Roman" w:eastAsia="Times New Roman" w:hAnsi="Times New Roman" w:cs="Times New Roman"/>
        </w:rPr>
        <w:t>19</w:t>
      </w:r>
      <w:r w:rsidRPr="00F641D5">
        <w:rPr>
          <w:rFonts w:ascii="Times New Roman" w:eastAsia="Times New Roman" w:hAnsi="Times New Roman" w:cs="Times New Roman"/>
          <w:vertAlign w:val="superscript"/>
        </w:rPr>
        <w:t>th</w:t>
      </w:r>
      <w:r>
        <w:rPr>
          <w:rFonts w:ascii="Times New Roman" w:eastAsia="Times New Roman" w:hAnsi="Times New Roman" w:cs="Times New Roman"/>
        </w:rPr>
        <w:t xml:space="preserve"> April, 2026</w:t>
      </w:r>
    </w:p>
    <w:p w14:paraId="62658189" w14:textId="77777777" w:rsidR="00F641D5" w:rsidRDefault="00F641D5" w:rsidP="000E0E6F">
      <w:pPr>
        <w:spacing w:line="360" w:lineRule="auto"/>
        <w:rPr>
          <w:rFonts w:ascii="Times New Roman" w:hAnsi="Times New Roman" w:cs="Times New Roman"/>
        </w:rPr>
      </w:pPr>
    </w:p>
    <w:p w14:paraId="6B275D54" w14:textId="77777777" w:rsidR="00F641D5" w:rsidRDefault="00F641D5" w:rsidP="000E0E6F">
      <w:pPr>
        <w:spacing w:line="360" w:lineRule="auto"/>
        <w:rPr>
          <w:rFonts w:ascii="Times New Roman" w:hAnsi="Times New Roman" w:cs="Times New Roman"/>
        </w:rPr>
      </w:pPr>
    </w:p>
    <w:p w14:paraId="60344352" w14:textId="77777777" w:rsidR="00F641D5" w:rsidRDefault="00F641D5" w:rsidP="000E0E6F">
      <w:pPr>
        <w:spacing w:line="360" w:lineRule="auto"/>
        <w:rPr>
          <w:rFonts w:ascii="Times New Roman" w:hAnsi="Times New Roman" w:cs="Times New Roman"/>
        </w:rPr>
      </w:pPr>
    </w:p>
    <w:p w14:paraId="50077888" w14:textId="77777777" w:rsidR="00F641D5" w:rsidRDefault="00F641D5" w:rsidP="000E0E6F">
      <w:pPr>
        <w:spacing w:line="360" w:lineRule="auto"/>
        <w:rPr>
          <w:rFonts w:ascii="Times New Roman" w:hAnsi="Times New Roman" w:cs="Times New Roman"/>
        </w:rPr>
      </w:pPr>
    </w:p>
    <w:p w14:paraId="49A7C7C8" w14:textId="77777777" w:rsidR="00F641D5" w:rsidRDefault="00F641D5" w:rsidP="000E0E6F">
      <w:pPr>
        <w:spacing w:line="360" w:lineRule="auto"/>
        <w:jc w:val="center"/>
        <w:rPr>
          <w:rFonts w:ascii="Times New Roman" w:eastAsia="Times New Roman" w:hAnsi="Times New Roman" w:cs="Times New Roman"/>
        </w:rPr>
      </w:pPr>
      <w:r>
        <w:rPr>
          <w:rFonts w:ascii="Times New Roman" w:eastAsia="Times New Roman" w:hAnsi="Times New Roman" w:cs="Times New Roman"/>
          <w:noProof/>
          <w:lang w:val="en-US"/>
        </w:rPr>
        <w:lastRenderedPageBreak/>
        <w:drawing>
          <wp:inline distT="0" distB="0" distL="0" distR="0" wp14:anchorId="4AAB4491" wp14:editId="277243CC">
            <wp:extent cx="1570520" cy="1097802"/>
            <wp:effectExtent l="0" t="0" r="0" b="0"/>
            <wp:docPr id="71996010" name="image5.png" descr="NIMS College | Lalitpur"/>
            <wp:cNvGraphicFramePr/>
            <a:graphic xmlns:a="http://schemas.openxmlformats.org/drawingml/2006/main">
              <a:graphicData uri="http://schemas.openxmlformats.org/drawingml/2006/picture">
                <pic:pic xmlns:pic="http://schemas.openxmlformats.org/drawingml/2006/picture">
                  <pic:nvPicPr>
                    <pic:cNvPr id="0" name="image5.png" descr="NIMS College | Lalitpur"/>
                    <pic:cNvPicPr preferRelativeResize="0"/>
                  </pic:nvPicPr>
                  <pic:blipFill>
                    <a:blip r:embed="rId10"/>
                    <a:srcRect/>
                    <a:stretch>
                      <a:fillRect/>
                    </a:stretch>
                  </pic:blipFill>
                  <pic:spPr>
                    <a:xfrm>
                      <a:off x="0" y="0"/>
                      <a:ext cx="1570520" cy="1097802"/>
                    </a:xfrm>
                    <a:prstGeom prst="rect">
                      <a:avLst/>
                    </a:prstGeom>
                    <a:ln/>
                  </pic:spPr>
                </pic:pic>
              </a:graphicData>
            </a:graphic>
          </wp:inline>
        </w:drawing>
      </w:r>
    </w:p>
    <w:p w14:paraId="44A81D58" w14:textId="77777777" w:rsidR="00F641D5" w:rsidRDefault="00F641D5" w:rsidP="000E0E6F">
      <w:pPr>
        <w:spacing w:line="360" w:lineRule="auto"/>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NIMS COLLEGE</w:t>
      </w:r>
    </w:p>
    <w:p w14:paraId="007AA312" w14:textId="77777777" w:rsidR="00F641D5" w:rsidRPr="00F641D5" w:rsidRDefault="00F641D5" w:rsidP="000E0E6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Affiliated to Tribhuvan University </w:t>
      </w:r>
    </w:p>
    <w:p w14:paraId="7BCEA4CE" w14:textId="77777777" w:rsidR="00F641D5" w:rsidRPr="00F641D5" w:rsidRDefault="00F641D5" w:rsidP="000E0E6F">
      <w:pPr>
        <w:pStyle w:val="Heading1"/>
      </w:pPr>
      <w:bookmarkStart w:id="3" w:name="_Toc227499772"/>
      <w:r w:rsidRPr="00F641D5">
        <w:t>LETTER OF APPROVAL</w:t>
      </w:r>
      <w:bookmarkEnd w:id="3"/>
      <w:r w:rsidRPr="00F641D5">
        <w:t xml:space="preserve"> </w:t>
      </w:r>
    </w:p>
    <w:p w14:paraId="419566AD"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Date: </w:t>
      </w:r>
      <w:r w:rsidRPr="00F641D5">
        <w:rPr>
          <w:rFonts w:ascii="Times New Roman" w:hAnsi="Times New Roman" w:cs="Times New Roman"/>
          <w:b/>
          <w:bCs/>
          <w:i/>
          <w:iCs/>
        </w:rPr>
        <w:t>_</w:t>
      </w:r>
      <w:r w:rsidRPr="00F641D5">
        <w:rPr>
          <w:rFonts w:ascii="Times New Roman" w:hAnsi="Times New Roman" w:cs="Times New Roman"/>
        </w:rPr>
        <w:t>_____</w:t>
      </w:r>
    </w:p>
    <w:p w14:paraId="1B90D92F" w14:textId="64C20CB5"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thesis </w:t>
      </w:r>
      <w:r w:rsidR="00D02E49">
        <w:rPr>
          <w:rFonts w:ascii="Times New Roman" w:hAnsi="Times New Roman" w:cs="Times New Roman"/>
        </w:rPr>
        <w:t>“</w:t>
      </w:r>
      <w:r w:rsidR="00D02E49" w:rsidRPr="00C16530">
        <w:rPr>
          <w:rFonts w:ascii="Times New Roman" w:hAnsi="Times New Roman" w:cs="Times New Roman"/>
          <w:b/>
          <w:bCs/>
        </w:rPr>
        <w:t xml:space="preserve">Barriers to accessing health care services among senior citizens in </w:t>
      </w:r>
      <w:proofErr w:type="spellStart"/>
      <w:r w:rsidR="00D02E49" w:rsidRPr="00C16530">
        <w:rPr>
          <w:rFonts w:ascii="Times New Roman" w:hAnsi="Times New Roman" w:cs="Times New Roman"/>
          <w:b/>
          <w:bCs/>
        </w:rPr>
        <w:t>chapagaun</w:t>
      </w:r>
      <w:proofErr w:type="spellEnd"/>
      <w:r w:rsidR="00D02E49" w:rsidRPr="00C16530">
        <w:rPr>
          <w:rFonts w:ascii="Times New Roman" w:hAnsi="Times New Roman" w:cs="Times New Roman"/>
          <w:b/>
          <w:bCs/>
        </w:rPr>
        <w:t xml:space="preserve">, </w:t>
      </w:r>
      <w:proofErr w:type="spellStart"/>
      <w:r w:rsidR="00D02E49" w:rsidRPr="00C16530">
        <w:rPr>
          <w:rFonts w:ascii="Times New Roman" w:hAnsi="Times New Roman" w:cs="Times New Roman"/>
          <w:b/>
          <w:bCs/>
        </w:rPr>
        <w:t>godavari</w:t>
      </w:r>
      <w:proofErr w:type="spellEnd"/>
      <w:r w:rsidR="00D02E49" w:rsidRPr="00C16530">
        <w:rPr>
          <w:rFonts w:ascii="Times New Roman" w:hAnsi="Times New Roman" w:cs="Times New Roman"/>
          <w:b/>
          <w:bCs/>
        </w:rPr>
        <w:t xml:space="preserve"> municipality, </w:t>
      </w:r>
      <w:proofErr w:type="spellStart"/>
      <w:r w:rsidR="00D02E49" w:rsidRPr="00C16530">
        <w:rPr>
          <w:rFonts w:ascii="Times New Roman" w:hAnsi="Times New Roman" w:cs="Times New Roman"/>
          <w:b/>
          <w:bCs/>
        </w:rPr>
        <w:t>lalitpur</w:t>
      </w:r>
      <w:proofErr w:type="spellEnd"/>
      <w:r w:rsidR="00D02E49" w:rsidRPr="00C16530">
        <w:rPr>
          <w:rFonts w:ascii="Times New Roman" w:hAnsi="Times New Roman" w:cs="Times New Roman"/>
          <w:b/>
          <w:bCs/>
        </w:rPr>
        <w:t xml:space="preserve">, </w:t>
      </w:r>
      <w:proofErr w:type="spellStart"/>
      <w:r w:rsidR="00D02E49" w:rsidRPr="00C16530">
        <w:rPr>
          <w:rFonts w:ascii="Times New Roman" w:hAnsi="Times New Roman" w:cs="Times New Roman"/>
          <w:b/>
          <w:bCs/>
        </w:rPr>
        <w:t>nepal</w:t>
      </w:r>
      <w:proofErr w:type="spellEnd"/>
      <w:r w:rsidR="00D02E49">
        <w:rPr>
          <w:rFonts w:ascii="Times New Roman" w:hAnsi="Times New Roman" w:cs="Times New Roman"/>
        </w:rPr>
        <w:t xml:space="preserve">” </w:t>
      </w:r>
      <w:r w:rsidRPr="00F641D5">
        <w:rPr>
          <w:rFonts w:ascii="Times New Roman" w:hAnsi="Times New Roman" w:cs="Times New Roman"/>
        </w:rPr>
        <w:t>submitted by Shahil Maharjan (T.U. Regd. No.: 6-2-710-358-2016; Symbol No.: 75632019) has been discussed and recommended to award the Master Degree in the field of Sociology.</w:t>
      </w:r>
    </w:p>
    <w:p w14:paraId="1EE8ADDA" w14:textId="77777777" w:rsidR="00F641D5" w:rsidRDefault="00F641D5" w:rsidP="000E0E6F">
      <w:pPr>
        <w:spacing w:line="360" w:lineRule="auto"/>
        <w:jc w:val="center"/>
        <w:rPr>
          <w:rFonts w:ascii="Times New Roman" w:eastAsia="Times New Roman" w:hAnsi="Times New Roman" w:cs="Times New Roman"/>
        </w:rPr>
      </w:pPr>
      <w:r>
        <w:rPr>
          <w:rFonts w:ascii="Times New Roman" w:eastAsia="Times New Roman" w:hAnsi="Times New Roman" w:cs="Times New Roman"/>
          <w:b/>
          <w:bCs/>
        </w:rPr>
        <w:t>Evaluation Committee</w:t>
      </w:r>
    </w:p>
    <w:tbl>
      <w:tblPr>
        <w:tblW w:w="9645" w:type="dxa"/>
        <w:tblInd w:w="-15" w:type="dxa"/>
        <w:tblLayout w:type="fixed"/>
        <w:tblLook w:val="0400" w:firstRow="0" w:lastRow="0" w:firstColumn="0" w:lastColumn="0" w:noHBand="0" w:noVBand="1"/>
      </w:tblPr>
      <w:tblGrid>
        <w:gridCol w:w="3602"/>
        <w:gridCol w:w="3008"/>
        <w:gridCol w:w="3035"/>
      </w:tblGrid>
      <w:tr w:rsidR="00F641D5" w14:paraId="7639CA53" w14:textId="77777777" w:rsidTr="00333F56">
        <w:trPr>
          <w:trHeight w:val="700"/>
          <w:tblHeader/>
        </w:trPr>
        <w:tc>
          <w:tcPr>
            <w:tcW w:w="3602" w:type="dxa"/>
            <w:vAlign w:val="center"/>
          </w:tcPr>
          <w:p w14:paraId="5F624C80" w14:textId="77777777" w:rsidR="00F641D5" w:rsidRDefault="00F641D5" w:rsidP="000E0E6F">
            <w:pPr>
              <w:spacing w:line="360" w:lineRule="auto"/>
              <w:rPr>
                <w:rFonts w:ascii="Times New Roman" w:eastAsia="Times New Roman" w:hAnsi="Times New Roman" w:cs="Times New Roman"/>
                <w:b/>
                <w:bCs/>
              </w:rPr>
            </w:pPr>
            <w:r>
              <w:rPr>
                <w:rFonts w:ascii="Times New Roman" w:eastAsia="Times New Roman" w:hAnsi="Times New Roman" w:cs="Times New Roman"/>
                <w:b/>
                <w:bCs/>
              </w:rPr>
              <w:t>Name</w:t>
            </w:r>
          </w:p>
        </w:tc>
        <w:tc>
          <w:tcPr>
            <w:tcW w:w="3008" w:type="dxa"/>
            <w:vAlign w:val="center"/>
          </w:tcPr>
          <w:p w14:paraId="591DAF34"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Designation</w:t>
            </w:r>
          </w:p>
        </w:tc>
        <w:tc>
          <w:tcPr>
            <w:tcW w:w="3035" w:type="dxa"/>
            <w:vAlign w:val="center"/>
          </w:tcPr>
          <w:p w14:paraId="62D73C86" w14:textId="77777777" w:rsidR="00F641D5" w:rsidRDefault="00F641D5" w:rsidP="000E0E6F">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Signature</w:t>
            </w:r>
          </w:p>
        </w:tc>
      </w:tr>
      <w:tr w:rsidR="00F641D5" w14:paraId="4F790507" w14:textId="77777777" w:rsidTr="00333F56">
        <w:trPr>
          <w:trHeight w:val="687"/>
        </w:trPr>
        <w:tc>
          <w:tcPr>
            <w:tcW w:w="3602" w:type="dxa"/>
            <w:vAlign w:val="center"/>
          </w:tcPr>
          <w:p w14:paraId="2213D6B4" w14:textId="77777777" w:rsidR="00F641D5" w:rsidRDefault="00F641D5" w:rsidP="000E0E6F">
            <w:pPr>
              <w:spacing w:line="360" w:lineRule="auto"/>
              <w:rPr>
                <w:rFonts w:ascii="Times New Roman" w:eastAsia="Times New Roman" w:hAnsi="Times New Roman" w:cs="Times New Roman"/>
              </w:rPr>
            </w:pPr>
            <w:r>
              <w:rPr>
                <w:rFonts w:ascii="Times New Roman" w:eastAsia="Times New Roman" w:hAnsi="Times New Roman" w:cs="Times New Roman"/>
              </w:rPr>
              <w:t>Mr. Deb Bahadur Gharti</w:t>
            </w:r>
          </w:p>
        </w:tc>
        <w:tc>
          <w:tcPr>
            <w:tcW w:w="3008" w:type="dxa"/>
            <w:vAlign w:val="center"/>
          </w:tcPr>
          <w:p w14:paraId="6E20774D" w14:textId="77777777" w:rsidR="00F641D5" w:rsidRDefault="00F641D5" w:rsidP="000E0E6F">
            <w:pPr>
              <w:spacing w:line="360" w:lineRule="auto"/>
              <w:jc w:val="center"/>
              <w:rPr>
                <w:rFonts w:ascii="Times New Roman" w:eastAsia="Times New Roman" w:hAnsi="Times New Roman" w:cs="Times New Roman"/>
              </w:rPr>
            </w:pPr>
            <w:r>
              <w:rPr>
                <w:rFonts w:ascii="Times New Roman" w:eastAsia="Times New Roman" w:hAnsi="Times New Roman" w:cs="Times New Roman"/>
              </w:rPr>
              <w:t>Thesis Supervisor</w:t>
            </w:r>
          </w:p>
        </w:tc>
        <w:tc>
          <w:tcPr>
            <w:tcW w:w="3035" w:type="dxa"/>
            <w:vAlign w:val="center"/>
          </w:tcPr>
          <w:p w14:paraId="6E8DC2DA" w14:textId="77777777" w:rsidR="00F641D5" w:rsidRDefault="00F641D5" w:rsidP="000E0E6F">
            <w:pPr>
              <w:spacing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w:t>
            </w:r>
          </w:p>
        </w:tc>
      </w:tr>
      <w:tr w:rsidR="00F641D5" w14:paraId="03EE8197" w14:textId="77777777" w:rsidTr="00333F56">
        <w:trPr>
          <w:trHeight w:val="700"/>
        </w:trPr>
        <w:tc>
          <w:tcPr>
            <w:tcW w:w="3602" w:type="dxa"/>
            <w:vAlign w:val="center"/>
          </w:tcPr>
          <w:p w14:paraId="70C2C3AB" w14:textId="77777777" w:rsidR="00F641D5" w:rsidRDefault="00F641D5" w:rsidP="000E0E6F">
            <w:pPr>
              <w:spacing w:line="360" w:lineRule="auto"/>
              <w:rPr>
                <w:rFonts w:ascii="Times New Roman" w:eastAsia="Times New Roman" w:hAnsi="Times New Roman" w:cs="Times New Roman"/>
              </w:rPr>
            </w:pPr>
            <w:r>
              <w:rPr>
                <w:rFonts w:ascii="Times New Roman" w:eastAsia="Times New Roman" w:hAnsi="Times New Roman" w:cs="Times New Roman"/>
              </w:rPr>
              <w:t xml:space="preserve">Mr. </w:t>
            </w:r>
          </w:p>
        </w:tc>
        <w:tc>
          <w:tcPr>
            <w:tcW w:w="3008" w:type="dxa"/>
            <w:vAlign w:val="center"/>
          </w:tcPr>
          <w:p w14:paraId="7AD96710" w14:textId="77777777" w:rsidR="00F641D5" w:rsidRDefault="00F641D5" w:rsidP="000E0E6F">
            <w:pPr>
              <w:spacing w:line="360" w:lineRule="auto"/>
              <w:jc w:val="center"/>
              <w:rPr>
                <w:rFonts w:ascii="Times New Roman" w:eastAsia="Times New Roman" w:hAnsi="Times New Roman" w:cs="Times New Roman"/>
              </w:rPr>
            </w:pPr>
            <w:r>
              <w:rPr>
                <w:rFonts w:ascii="Times New Roman" w:eastAsia="Times New Roman" w:hAnsi="Times New Roman" w:cs="Times New Roman"/>
              </w:rPr>
              <w:t>External Examiner</w:t>
            </w:r>
          </w:p>
        </w:tc>
        <w:tc>
          <w:tcPr>
            <w:tcW w:w="3035" w:type="dxa"/>
            <w:vAlign w:val="center"/>
          </w:tcPr>
          <w:p w14:paraId="0153B90B" w14:textId="77777777" w:rsidR="00F641D5" w:rsidRDefault="00F641D5" w:rsidP="000E0E6F">
            <w:pPr>
              <w:spacing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w:t>
            </w:r>
          </w:p>
        </w:tc>
      </w:tr>
      <w:tr w:rsidR="00F641D5" w14:paraId="59507872" w14:textId="77777777" w:rsidTr="00333F56">
        <w:trPr>
          <w:trHeight w:val="700"/>
        </w:trPr>
        <w:tc>
          <w:tcPr>
            <w:tcW w:w="3602" w:type="dxa"/>
            <w:vAlign w:val="center"/>
          </w:tcPr>
          <w:p w14:paraId="6FEE1FDF" w14:textId="77777777" w:rsidR="00F641D5" w:rsidRDefault="00F641D5" w:rsidP="000E0E6F">
            <w:pPr>
              <w:spacing w:line="360" w:lineRule="auto"/>
              <w:rPr>
                <w:rFonts w:ascii="Times New Roman" w:eastAsia="Times New Roman" w:hAnsi="Times New Roman" w:cs="Times New Roman"/>
              </w:rPr>
            </w:pPr>
            <w:r>
              <w:rPr>
                <w:rFonts w:ascii="Times New Roman" w:eastAsia="Times New Roman" w:hAnsi="Times New Roman" w:cs="Times New Roman"/>
              </w:rPr>
              <w:t xml:space="preserve">Mr. </w:t>
            </w:r>
          </w:p>
        </w:tc>
        <w:tc>
          <w:tcPr>
            <w:tcW w:w="3008" w:type="dxa"/>
            <w:vAlign w:val="center"/>
          </w:tcPr>
          <w:p w14:paraId="1D49A52F" w14:textId="77777777" w:rsidR="00F641D5" w:rsidRDefault="00F641D5" w:rsidP="000E0E6F">
            <w:pPr>
              <w:spacing w:line="360" w:lineRule="auto"/>
              <w:jc w:val="center"/>
              <w:rPr>
                <w:rFonts w:ascii="Times New Roman" w:eastAsia="Times New Roman" w:hAnsi="Times New Roman" w:cs="Times New Roman"/>
              </w:rPr>
            </w:pPr>
            <w:r>
              <w:rPr>
                <w:rFonts w:ascii="Times New Roman" w:eastAsia="Times New Roman" w:hAnsi="Times New Roman" w:cs="Times New Roman"/>
              </w:rPr>
              <w:t>Head of Department</w:t>
            </w:r>
          </w:p>
        </w:tc>
        <w:tc>
          <w:tcPr>
            <w:tcW w:w="3035" w:type="dxa"/>
            <w:vAlign w:val="center"/>
          </w:tcPr>
          <w:p w14:paraId="2D52B758" w14:textId="77777777" w:rsidR="00F641D5" w:rsidRDefault="00F641D5" w:rsidP="000E0E6F">
            <w:pPr>
              <w:spacing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w:t>
            </w:r>
          </w:p>
        </w:tc>
      </w:tr>
    </w:tbl>
    <w:p w14:paraId="7F298035" w14:textId="77777777" w:rsidR="00F641D5" w:rsidRPr="00F641D5" w:rsidRDefault="00F641D5" w:rsidP="000E0E6F">
      <w:pPr>
        <w:pStyle w:val="BodyText"/>
        <w:spacing w:line="360" w:lineRule="auto"/>
        <w:rPr>
          <w:rFonts w:ascii="Times New Roman" w:hAnsi="Times New Roman" w:cs="Times New Roman"/>
        </w:rPr>
      </w:pPr>
    </w:p>
    <w:p w14:paraId="7628667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Department of Sociology</w:t>
      </w:r>
      <w:r w:rsidRPr="00F641D5">
        <w:rPr>
          <w:rFonts w:ascii="Times New Roman" w:hAnsi="Times New Roman" w:cs="Times New Roman"/>
        </w:rPr>
        <w:br/>
        <w:t xml:space="preserve">Nims College, </w:t>
      </w:r>
      <w:proofErr w:type="spellStart"/>
      <w:r w:rsidRPr="00F641D5">
        <w:rPr>
          <w:rFonts w:ascii="Times New Roman" w:hAnsi="Times New Roman" w:cs="Times New Roman"/>
        </w:rPr>
        <w:t>Kumaripati</w:t>
      </w:r>
      <w:proofErr w:type="spellEnd"/>
      <w:r w:rsidRPr="00F641D5">
        <w:rPr>
          <w:rFonts w:ascii="Times New Roman" w:hAnsi="Times New Roman" w:cs="Times New Roman"/>
        </w:rPr>
        <w:t>, Lalitpur</w:t>
      </w:r>
    </w:p>
    <w:p w14:paraId="06EEDA31" w14:textId="77777777" w:rsidR="00F641D5" w:rsidRDefault="00F641D5" w:rsidP="000E0E6F">
      <w:pPr>
        <w:spacing w:line="360" w:lineRule="auto"/>
        <w:rPr>
          <w:rFonts w:ascii="Times New Roman" w:hAnsi="Times New Roman" w:cs="Times New Roman"/>
        </w:rPr>
      </w:pPr>
    </w:p>
    <w:p w14:paraId="143534E3" w14:textId="77777777" w:rsidR="00333F56" w:rsidRDefault="00333F56" w:rsidP="000E0E6F">
      <w:pPr>
        <w:spacing w:line="360" w:lineRule="auto"/>
        <w:rPr>
          <w:rFonts w:ascii="Times New Roman" w:hAnsi="Times New Roman" w:cs="Times New Roman"/>
        </w:rPr>
      </w:pPr>
    </w:p>
    <w:p w14:paraId="583AACF3" w14:textId="77777777" w:rsidR="00333F56" w:rsidRPr="00F641D5" w:rsidRDefault="00333F56" w:rsidP="000E0E6F">
      <w:pPr>
        <w:spacing w:line="360" w:lineRule="auto"/>
        <w:rPr>
          <w:rFonts w:ascii="Times New Roman" w:hAnsi="Times New Roman" w:cs="Times New Roman"/>
        </w:rPr>
      </w:pPr>
    </w:p>
    <w:p w14:paraId="5E09C0DD" w14:textId="77777777" w:rsidR="00F641D5" w:rsidRPr="00F641D5" w:rsidRDefault="00F641D5" w:rsidP="000E0E6F">
      <w:pPr>
        <w:pStyle w:val="Heading1"/>
      </w:pPr>
      <w:bookmarkStart w:id="4" w:name="_Toc227499773"/>
      <w:r w:rsidRPr="00F641D5">
        <w:lastRenderedPageBreak/>
        <w:t>ACKNOWLEDGEMENT</w:t>
      </w:r>
      <w:bookmarkEnd w:id="4"/>
    </w:p>
    <w:p w14:paraId="3738CF47"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I would like to say how grateful I am to my thesis supervisor and the faculty members of the Department of Sociology, Nims College, who have provided me with academic guidance and support during the thesis process. I would like to thank senior citizens of </w:t>
      </w:r>
      <w:proofErr w:type="spellStart"/>
      <w:r w:rsidRPr="00F641D5">
        <w:rPr>
          <w:rFonts w:ascii="Times New Roman" w:hAnsi="Times New Roman" w:cs="Times New Roman"/>
        </w:rPr>
        <w:t>Chapagaun</w:t>
      </w:r>
      <w:proofErr w:type="spellEnd"/>
      <w:r w:rsidRPr="00F641D5">
        <w:rPr>
          <w:rFonts w:ascii="Times New Roman" w:hAnsi="Times New Roman" w:cs="Times New Roman"/>
        </w:rPr>
        <w:t>, who would take part in this research and tell their stories and local health workers and leaders of communities who may give considerable insights into the reality of access to health services.</w:t>
      </w:r>
    </w:p>
    <w:p w14:paraId="1974AD56" w14:textId="77777777" w:rsid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I also give credit to the support and understanding of my family and friends. Lastly, I am aware of the relevance of the policy commitments of the Government of Nepal regarding the right of old people, their health, and social protection, which offers an essential point of departure in a sociological investigation into the experience of growing old and receiving care.</w:t>
      </w:r>
    </w:p>
    <w:p w14:paraId="2C2A8E37" w14:textId="77777777" w:rsidR="00333F56" w:rsidRDefault="00333F56" w:rsidP="000E0E6F">
      <w:pPr>
        <w:pStyle w:val="BodyText"/>
        <w:spacing w:line="360" w:lineRule="auto"/>
        <w:rPr>
          <w:rFonts w:ascii="Times New Roman" w:hAnsi="Times New Roman" w:cs="Times New Roman"/>
        </w:rPr>
      </w:pPr>
    </w:p>
    <w:p w14:paraId="779EA2E0" w14:textId="77777777" w:rsidR="00333F56" w:rsidRDefault="00333F56" w:rsidP="000E0E6F">
      <w:pPr>
        <w:pStyle w:val="BodyText"/>
        <w:spacing w:line="360" w:lineRule="auto"/>
        <w:rPr>
          <w:rFonts w:ascii="Times New Roman" w:hAnsi="Times New Roman" w:cs="Times New Roman"/>
        </w:rPr>
      </w:pPr>
    </w:p>
    <w:p w14:paraId="1BDB75D8" w14:textId="77777777" w:rsidR="00333F56" w:rsidRDefault="00333F56" w:rsidP="000E0E6F">
      <w:pPr>
        <w:pStyle w:val="BodyText"/>
        <w:spacing w:line="360" w:lineRule="auto"/>
        <w:rPr>
          <w:rFonts w:ascii="Times New Roman" w:hAnsi="Times New Roman" w:cs="Times New Roman"/>
        </w:rPr>
      </w:pPr>
    </w:p>
    <w:p w14:paraId="4D44ACB8" w14:textId="77777777" w:rsidR="00333F56" w:rsidRDefault="00333F56" w:rsidP="000E0E6F">
      <w:pPr>
        <w:pStyle w:val="BodyText"/>
        <w:spacing w:line="360" w:lineRule="auto"/>
        <w:rPr>
          <w:rFonts w:ascii="Times New Roman" w:hAnsi="Times New Roman" w:cs="Times New Roman"/>
        </w:rPr>
      </w:pPr>
    </w:p>
    <w:p w14:paraId="5EA2F319" w14:textId="77777777" w:rsidR="00333F56" w:rsidRDefault="00333F56" w:rsidP="000E0E6F">
      <w:pPr>
        <w:pStyle w:val="BodyText"/>
        <w:spacing w:line="360" w:lineRule="auto"/>
        <w:rPr>
          <w:rFonts w:ascii="Times New Roman" w:hAnsi="Times New Roman" w:cs="Times New Roman"/>
        </w:rPr>
      </w:pPr>
    </w:p>
    <w:p w14:paraId="2C54E145" w14:textId="77777777" w:rsidR="00333F56" w:rsidRDefault="00333F56" w:rsidP="000E0E6F">
      <w:pPr>
        <w:pStyle w:val="BodyText"/>
        <w:spacing w:line="360" w:lineRule="auto"/>
        <w:rPr>
          <w:rFonts w:ascii="Times New Roman" w:hAnsi="Times New Roman" w:cs="Times New Roman"/>
        </w:rPr>
      </w:pPr>
    </w:p>
    <w:p w14:paraId="4F52F014" w14:textId="77777777" w:rsidR="00333F56" w:rsidRDefault="00333F56" w:rsidP="000E0E6F">
      <w:pPr>
        <w:pStyle w:val="BodyText"/>
        <w:spacing w:line="360" w:lineRule="auto"/>
        <w:rPr>
          <w:rFonts w:ascii="Times New Roman" w:hAnsi="Times New Roman" w:cs="Times New Roman"/>
        </w:rPr>
      </w:pPr>
    </w:p>
    <w:p w14:paraId="3BD10B34" w14:textId="77777777" w:rsidR="00333F56" w:rsidRDefault="00333F56" w:rsidP="000E0E6F">
      <w:pPr>
        <w:pStyle w:val="BodyText"/>
        <w:spacing w:line="360" w:lineRule="auto"/>
        <w:rPr>
          <w:rFonts w:ascii="Times New Roman" w:hAnsi="Times New Roman" w:cs="Times New Roman"/>
        </w:rPr>
      </w:pPr>
    </w:p>
    <w:p w14:paraId="5DA79EDC" w14:textId="77777777" w:rsidR="00333F56" w:rsidRDefault="00333F56" w:rsidP="000E0E6F">
      <w:pPr>
        <w:pStyle w:val="BodyText"/>
        <w:spacing w:line="360" w:lineRule="auto"/>
        <w:rPr>
          <w:rFonts w:ascii="Times New Roman" w:hAnsi="Times New Roman" w:cs="Times New Roman"/>
        </w:rPr>
      </w:pPr>
    </w:p>
    <w:p w14:paraId="02863704" w14:textId="77777777" w:rsidR="00333F56" w:rsidRDefault="00333F56" w:rsidP="000E0E6F">
      <w:pPr>
        <w:pStyle w:val="BodyText"/>
        <w:spacing w:line="360" w:lineRule="auto"/>
        <w:rPr>
          <w:rFonts w:ascii="Times New Roman" w:hAnsi="Times New Roman" w:cs="Times New Roman"/>
        </w:rPr>
      </w:pPr>
    </w:p>
    <w:p w14:paraId="71F946CD" w14:textId="77777777" w:rsidR="00333F56" w:rsidRDefault="00333F56" w:rsidP="000E0E6F">
      <w:pPr>
        <w:pStyle w:val="BodyText"/>
        <w:spacing w:line="360" w:lineRule="auto"/>
        <w:rPr>
          <w:rFonts w:ascii="Times New Roman" w:hAnsi="Times New Roman" w:cs="Times New Roman"/>
        </w:rPr>
      </w:pPr>
    </w:p>
    <w:p w14:paraId="031E2914" w14:textId="77777777" w:rsidR="00333F56" w:rsidRDefault="00333F56" w:rsidP="000E0E6F">
      <w:pPr>
        <w:pStyle w:val="BodyText"/>
        <w:spacing w:line="360" w:lineRule="auto"/>
        <w:rPr>
          <w:rFonts w:ascii="Times New Roman" w:hAnsi="Times New Roman" w:cs="Times New Roman"/>
        </w:rPr>
      </w:pPr>
    </w:p>
    <w:p w14:paraId="371A9F63" w14:textId="77777777" w:rsidR="00333F56" w:rsidRDefault="00333F56" w:rsidP="000E0E6F">
      <w:pPr>
        <w:pStyle w:val="BodyText"/>
        <w:spacing w:line="360" w:lineRule="auto"/>
        <w:rPr>
          <w:rFonts w:ascii="Times New Roman" w:hAnsi="Times New Roman" w:cs="Times New Roman"/>
        </w:rPr>
      </w:pPr>
    </w:p>
    <w:p w14:paraId="13615882" w14:textId="77777777" w:rsidR="00333F56" w:rsidRDefault="00333F56" w:rsidP="000E0E6F">
      <w:pPr>
        <w:pStyle w:val="BodyText"/>
        <w:spacing w:line="360" w:lineRule="auto"/>
        <w:rPr>
          <w:rFonts w:ascii="Times New Roman" w:hAnsi="Times New Roman" w:cs="Times New Roman"/>
        </w:rPr>
      </w:pPr>
    </w:p>
    <w:p w14:paraId="188D3EE8" w14:textId="77777777" w:rsidR="00333F56" w:rsidRPr="00F641D5" w:rsidRDefault="00333F56" w:rsidP="000E0E6F">
      <w:pPr>
        <w:pStyle w:val="BodyText"/>
        <w:spacing w:line="360" w:lineRule="auto"/>
        <w:rPr>
          <w:rFonts w:ascii="Times New Roman" w:hAnsi="Times New Roman" w:cs="Times New Roman"/>
        </w:rPr>
      </w:pPr>
    </w:p>
    <w:p w14:paraId="7DB30F49" w14:textId="77777777" w:rsidR="00F641D5" w:rsidRPr="00F641D5" w:rsidRDefault="00F641D5" w:rsidP="000E0E6F">
      <w:pPr>
        <w:pStyle w:val="Heading1"/>
      </w:pPr>
      <w:bookmarkStart w:id="5" w:name="_Toc227499774"/>
      <w:r w:rsidRPr="00F641D5">
        <w:lastRenderedPageBreak/>
        <w:t>ABSTRACT</w:t>
      </w:r>
      <w:bookmarkEnd w:id="5"/>
    </w:p>
    <w:p w14:paraId="595E6EE3" w14:textId="77777777" w:rsidR="00F641D5" w:rsidRPr="00F641D5" w:rsidRDefault="00F641D5" w:rsidP="000E0E6F">
      <w:pPr>
        <w:spacing w:line="360" w:lineRule="auto"/>
        <w:rPr>
          <w:rFonts w:ascii="Times New Roman" w:hAnsi="Times New Roman" w:cs="Times New Roman"/>
        </w:rPr>
      </w:pPr>
      <w:r w:rsidRPr="00F641D5">
        <w:rPr>
          <w:rFonts w:ascii="Times New Roman" w:hAnsi="Times New Roman" w:cs="Times New Roman"/>
        </w:rPr>
        <w:t>The process of population ageing is gaining momentum and becoming the priority in health systems and social policy in most of the world, particularly in low- and middle-income nations where the burden of chronic diseases and disparities in access to services intersect (UNDESA, 2023). The population of older persons (those aged 60 years and older) in Nepal is an increasing proportion of the population, and that according to the census of 2021, population aged 60 and above was 2.97 million (10.2) in 2021 which is 10.2 times greater than in 1991 (10.2) (NSO, 2025). Although there are strong normative commitments, including the constitutional right of elderly citizens to special protection and social security and legal provision of free basic health services, the older adults commonly complain about their inconveniences regarding the transformation of the policy promises into the viable access (Constitution of Nepal, 2015; Public Health Service Act, 2018).</w:t>
      </w:r>
    </w:p>
    <w:p w14:paraId="16D0CE9D" w14:textId="77777777" w:rsidR="00F641D5" w:rsidRPr="00F641D5" w:rsidRDefault="00F641D5" w:rsidP="000E0E6F">
      <w:pPr>
        <w:spacing w:line="360" w:lineRule="auto"/>
        <w:rPr>
          <w:rFonts w:ascii="Times New Roman" w:hAnsi="Times New Roman" w:cs="Times New Roman"/>
        </w:rPr>
      </w:pPr>
      <w:r w:rsidRPr="00F641D5">
        <w:rPr>
          <w:rFonts w:ascii="Times New Roman" w:hAnsi="Times New Roman" w:cs="Times New Roman"/>
        </w:rPr>
        <w:t xml:space="preserve">This thesis will analyze obstacles to receiving health care services amongst the elderly population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a peri-urban area in the Godavari Municipality (Lalitpur, Nepal) where there are health facilities (an outpatient local hospital and emergency services) but older citizens might still experience financial, physical, informational, and institutional barriers (Godavari Municipality, 2021;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n.d.). The sociological model of the study is the Life Course Framework (cumulative advantage/disadvantage and linked lives), Intersectionality Theory (age in relation to gender, class, caste/ethnicity, and dependency), and the Behavioral Model of Health Service Utilization created by Andersen (predisposing, enabling, and need factors) (Ferraro and Shippee, 2009; Collins, 2015; Andersen, 1995).</w:t>
      </w:r>
    </w:p>
    <w:p w14:paraId="1BD3646E" w14:textId="20008CA4" w:rsidR="00333F56" w:rsidRDefault="007E5612" w:rsidP="000E0E6F">
      <w:pPr>
        <w:spacing w:line="360" w:lineRule="auto"/>
        <w:rPr>
          <w:rFonts w:ascii="Times New Roman" w:hAnsi="Times New Roman" w:cs="Times New Roman"/>
        </w:rPr>
      </w:pPr>
      <w:r w:rsidRPr="007E5612">
        <w:t xml:space="preserve">This thesis is methodologically founded on a quantitative dominant mixed-method design. Patterns of service utilization, unmet need, and perceived barriers were reported in a cross-sectional survey of 90 senior citizens. These quantitative results were combined with 10 in-depth interviews with the senior citizens and 4 key informant interviews with the health and community stakeholders; the optional focus group discussion was not done due to mobility, hearing and comfort issues of the potential respondents. The combined results reveal that the lack of entitlement knowledge, poor affordability, transportation and waiting costs, and the unfinished practical value of the senior citizen allowance and NHIP remain a barrier to successful access. The thesis </w:t>
      </w:r>
      <w:r w:rsidRPr="007E5612">
        <w:lastRenderedPageBreak/>
        <w:t>offers contextually relevant findings to make local governments, health planners, and service providers in peri-urban Nepal have more equitable and age-friendly health systems (WHO, 2020).</w:t>
      </w:r>
    </w:p>
    <w:p w14:paraId="14872B15" w14:textId="77777777" w:rsidR="005413D4" w:rsidRDefault="005413D4" w:rsidP="000E0E6F">
      <w:pPr>
        <w:spacing w:line="360" w:lineRule="auto"/>
        <w:rPr>
          <w:rFonts w:ascii="Times New Roman" w:hAnsi="Times New Roman" w:cs="Times New Roman"/>
        </w:rPr>
      </w:pPr>
    </w:p>
    <w:p w14:paraId="48C2EBA7" w14:textId="77777777" w:rsidR="005413D4" w:rsidRDefault="005413D4" w:rsidP="000E0E6F">
      <w:pPr>
        <w:spacing w:line="360" w:lineRule="auto"/>
        <w:rPr>
          <w:rFonts w:ascii="Times New Roman" w:hAnsi="Times New Roman" w:cs="Times New Roman"/>
        </w:rPr>
      </w:pPr>
    </w:p>
    <w:p w14:paraId="73A97B89" w14:textId="77777777" w:rsidR="005413D4" w:rsidRDefault="005413D4" w:rsidP="000E0E6F">
      <w:pPr>
        <w:spacing w:line="360" w:lineRule="auto"/>
        <w:rPr>
          <w:rFonts w:ascii="Times New Roman" w:hAnsi="Times New Roman" w:cs="Times New Roman"/>
        </w:rPr>
      </w:pPr>
    </w:p>
    <w:p w14:paraId="2350D6F8" w14:textId="77777777" w:rsidR="005413D4" w:rsidRDefault="005413D4" w:rsidP="000E0E6F">
      <w:pPr>
        <w:spacing w:line="360" w:lineRule="auto"/>
        <w:rPr>
          <w:rFonts w:ascii="Times New Roman" w:hAnsi="Times New Roman" w:cs="Times New Roman"/>
        </w:rPr>
      </w:pPr>
    </w:p>
    <w:p w14:paraId="75F41CAA" w14:textId="77777777" w:rsidR="005413D4" w:rsidRDefault="005413D4" w:rsidP="000E0E6F">
      <w:pPr>
        <w:spacing w:line="360" w:lineRule="auto"/>
        <w:rPr>
          <w:rFonts w:ascii="Times New Roman" w:hAnsi="Times New Roman" w:cs="Times New Roman"/>
        </w:rPr>
      </w:pPr>
    </w:p>
    <w:p w14:paraId="66526D4E" w14:textId="77777777" w:rsidR="005413D4" w:rsidRDefault="005413D4" w:rsidP="000E0E6F">
      <w:pPr>
        <w:spacing w:line="360" w:lineRule="auto"/>
        <w:rPr>
          <w:rFonts w:ascii="Times New Roman" w:hAnsi="Times New Roman" w:cs="Times New Roman"/>
        </w:rPr>
      </w:pPr>
    </w:p>
    <w:p w14:paraId="1C651E9E" w14:textId="77777777" w:rsidR="005413D4" w:rsidRDefault="005413D4" w:rsidP="000E0E6F">
      <w:pPr>
        <w:spacing w:line="360" w:lineRule="auto"/>
        <w:rPr>
          <w:rFonts w:ascii="Times New Roman" w:hAnsi="Times New Roman" w:cs="Times New Roman"/>
        </w:rPr>
      </w:pPr>
    </w:p>
    <w:p w14:paraId="323887AA" w14:textId="77777777" w:rsidR="005413D4" w:rsidRDefault="005413D4" w:rsidP="000E0E6F">
      <w:pPr>
        <w:spacing w:line="360" w:lineRule="auto"/>
        <w:rPr>
          <w:rFonts w:ascii="Times New Roman" w:hAnsi="Times New Roman" w:cs="Times New Roman"/>
        </w:rPr>
      </w:pPr>
    </w:p>
    <w:p w14:paraId="08278B05" w14:textId="77777777" w:rsidR="005413D4" w:rsidRDefault="005413D4" w:rsidP="000E0E6F">
      <w:pPr>
        <w:spacing w:line="360" w:lineRule="auto"/>
        <w:rPr>
          <w:rFonts w:ascii="Times New Roman" w:hAnsi="Times New Roman" w:cs="Times New Roman"/>
        </w:rPr>
      </w:pPr>
    </w:p>
    <w:p w14:paraId="3DC32162" w14:textId="77777777" w:rsidR="005413D4" w:rsidRDefault="005413D4" w:rsidP="000E0E6F">
      <w:pPr>
        <w:spacing w:line="360" w:lineRule="auto"/>
        <w:rPr>
          <w:rFonts w:ascii="Times New Roman" w:hAnsi="Times New Roman" w:cs="Times New Roman"/>
        </w:rPr>
      </w:pPr>
    </w:p>
    <w:p w14:paraId="33CA93F8" w14:textId="77777777" w:rsidR="005413D4" w:rsidRDefault="005413D4" w:rsidP="000E0E6F">
      <w:pPr>
        <w:spacing w:line="360" w:lineRule="auto"/>
        <w:rPr>
          <w:rFonts w:ascii="Times New Roman" w:hAnsi="Times New Roman" w:cs="Times New Roman"/>
        </w:rPr>
      </w:pPr>
    </w:p>
    <w:p w14:paraId="36CB521E" w14:textId="77777777" w:rsidR="000E0E6F" w:rsidRDefault="000E0E6F" w:rsidP="000E0E6F">
      <w:pPr>
        <w:spacing w:line="360" w:lineRule="auto"/>
        <w:rPr>
          <w:rFonts w:ascii="Times New Roman" w:hAnsi="Times New Roman" w:cs="Times New Roman"/>
        </w:rPr>
      </w:pPr>
    </w:p>
    <w:p w14:paraId="4DF5006A" w14:textId="77777777" w:rsidR="005413D4" w:rsidRDefault="005413D4" w:rsidP="000E0E6F">
      <w:pPr>
        <w:spacing w:line="360" w:lineRule="auto"/>
        <w:rPr>
          <w:rFonts w:ascii="Times New Roman" w:hAnsi="Times New Roman" w:cs="Times New Roman"/>
        </w:rPr>
      </w:pPr>
    </w:p>
    <w:p w14:paraId="4DDDFEDE" w14:textId="77777777" w:rsidR="005413D4" w:rsidRDefault="005413D4" w:rsidP="000E0E6F">
      <w:pPr>
        <w:spacing w:line="360" w:lineRule="auto"/>
        <w:rPr>
          <w:rFonts w:ascii="Times New Roman" w:hAnsi="Times New Roman" w:cs="Times New Roman"/>
        </w:rPr>
      </w:pPr>
    </w:p>
    <w:p w14:paraId="5D38204E" w14:textId="77777777" w:rsidR="005413D4" w:rsidRDefault="005413D4" w:rsidP="000E0E6F">
      <w:pPr>
        <w:spacing w:line="360" w:lineRule="auto"/>
        <w:rPr>
          <w:rFonts w:ascii="Times New Roman" w:hAnsi="Times New Roman" w:cs="Times New Roman"/>
        </w:rPr>
      </w:pPr>
    </w:p>
    <w:p w14:paraId="1A24BB43" w14:textId="77777777" w:rsidR="005413D4" w:rsidRDefault="005413D4" w:rsidP="000E0E6F">
      <w:pPr>
        <w:spacing w:line="360" w:lineRule="auto"/>
        <w:rPr>
          <w:rFonts w:ascii="Times New Roman" w:hAnsi="Times New Roman" w:cs="Times New Roman"/>
        </w:rPr>
      </w:pPr>
    </w:p>
    <w:p w14:paraId="7CDB5A2A" w14:textId="77777777" w:rsidR="005413D4" w:rsidRDefault="005413D4" w:rsidP="000E0E6F">
      <w:pPr>
        <w:spacing w:line="360" w:lineRule="auto"/>
        <w:rPr>
          <w:rFonts w:ascii="Times New Roman" w:hAnsi="Times New Roman" w:cs="Times New Roman"/>
        </w:rPr>
      </w:pPr>
    </w:p>
    <w:p w14:paraId="6AEC0C45" w14:textId="77777777" w:rsidR="005413D4" w:rsidRDefault="005413D4" w:rsidP="000E0E6F">
      <w:pPr>
        <w:spacing w:line="360" w:lineRule="auto"/>
        <w:rPr>
          <w:rFonts w:ascii="Times New Roman" w:hAnsi="Times New Roman" w:cs="Times New Roman"/>
        </w:rPr>
      </w:pPr>
    </w:p>
    <w:p w14:paraId="1570D29B" w14:textId="77777777" w:rsidR="005413D4" w:rsidRDefault="005413D4" w:rsidP="000E0E6F">
      <w:pPr>
        <w:spacing w:line="360" w:lineRule="auto"/>
        <w:rPr>
          <w:rFonts w:ascii="Times New Roman" w:hAnsi="Times New Roman" w:cs="Times New Roman"/>
        </w:rPr>
      </w:pPr>
    </w:p>
    <w:p w14:paraId="1E85C358" w14:textId="77777777" w:rsidR="005413D4" w:rsidRDefault="005413D4" w:rsidP="000E0E6F">
      <w:pPr>
        <w:spacing w:line="360" w:lineRule="auto"/>
        <w:rPr>
          <w:rFonts w:ascii="Times New Roman" w:hAnsi="Times New Roman" w:cs="Times New Roman"/>
        </w:rPr>
      </w:pPr>
    </w:p>
    <w:sdt>
      <w:sdtPr>
        <w:rPr>
          <w:rFonts w:asciiTheme="minorHAnsi" w:hAnsiTheme="minorHAnsi" w:cstheme="minorBidi"/>
          <w:b w:val="0"/>
          <w:bCs w:val="0"/>
          <w:sz w:val="24"/>
          <w:szCs w:val="24"/>
        </w:rPr>
        <w:id w:val="-1689132299"/>
        <w:docPartObj>
          <w:docPartGallery w:val="Table of Contents"/>
          <w:docPartUnique/>
        </w:docPartObj>
      </w:sdtPr>
      <w:sdtEndPr>
        <w:rPr>
          <w:noProof/>
        </w:rPr>
      </w:sdtEndPr>
      <w:sdtContent>
        <w:p w14:paraId="3B127851" w14:textId="3E4F60DC" w:rsidR="005413D4" w:rsidRDefault="005413D4" w:rsidP="000E0E6F">
          <w:pPr>
            <w:pStyle w:val="TOCHeading"/>
            <w:spacing w:line="360" w:lineRule="auto"/>
          </w:pPr>
          <w:r>
            <w:t>Table of Contents</w:t>
          </w:r>
        </w:p>
        <w:p w14:paraId="5BDDDA2A" w14:textId="563DA9F8" w:rsidR="005413D4" w:rsidRDefault="005413D4" w:rsidP="000E0E6F">
          <w:pPr>
            <w:pStyle w:val="TOC1"/>
            <w:tabs>
              <w:tab w:val="right" w:leader="dot" w:pos="9016"/>
            </w:tabs>
            <w:spacing w:line="360" w:lineRule="auto"/>
            <w:rPr>
              <w:noProof/>
            </w:rPr>
          </w:pPr>
          <w:r>
            <w:fldChar w:fldCharType="begin"/>
          </w:r>
          <w:r>
            <w:instrText xml:space="preserve"> TOC \o "1-3" \h \z \u </w:instrText>
          </w:r>
          <w:r>
            <w:fldChar w:fldCharType="separate"/>
          </w:r>
          <w:hyperlink w:anchor="_Toc227499770" w:history="1">
            <w:r w:rsidRPr="00C54DE2">
              <w:rPr>
                <w:rStyle w:val="Hyperlink"/>
                <w:noProof/>
              </w:rPr>
              <w:t>DECLARATION</w:t>
            </w:r>
            <w:r>
              <w:rPr>
                <w:noProof/>
                <w:webHidden/>
              </w:rPr>
              <w:tab/>
            </w:r>
            <w:r>
              <w:rPr>
                <w:noProof/>
                <w:webHidden/>
              </w:rPr>
              <w:fldChar w:fldCharType="begin"/>
            </w:r>
            <w:r>
              <w:rPr>
                <w:noProof/>
                <w:webHidden/>
              </w:rPr>
              <w:instrText xml:space="preserve"> PAGEREF _Toc227499770 \h </w:instrText>
            </w:r>
            <w:r>
              <w:rPr>
                <w:noProof/>
                <w:webHidden/>
              </w:rPr>
            </w:r>
            <w:r>
              <w:rPr>
                <w:noProof/>
                <w:webHidden/>
              </w:rPr>
              <w:fldChar w:fldCharType="separate"/>
            </w:r>
            <w:r w:rsidR="000E0E6F">
              <w:rPr>
                <w:noProof/>
                <w:webHidden/>
              </w:rPr>
              <w:t>i</w:t>
            </w:r>
            <w:r>
              <w:rPr>
                <w:noProof/>
                <w:webHidden/>
              </w:rPr>
              <w:fldChar w:fldCharType="end"/>
            </w:r>
          </w:hyperlink>
        </w:p>
        <w:p w14:paraId="690765B5" w14:textId="63613284" w:rsidR="005413D4" w:rsidRDefault="005413D4" w:rsidP="000E0E6F">
          <w:pPr>
            <w:pStyle w:val="TOC1"/>
            <w:tabs>
              <w:tab w:val="right" w:leader="dot" w:pos="9016"/>
            </w:tabs>
            <w:spacing w:line="360" w:lineRule="auto"/>
            <w:rPr>
              <w:noProof/>
            </w:rPr>
          </w:pPr>
          <w:hyperlink w:anchor="_Toc227499771" w:history="1">
            <w:r w:rsidRPr="00C54DE2">
              <w:rPr>
                <w:rStyle w:val="Hyperlink"/>
                <w:noProof/>
              </w:rPr>
              <w:t>LETTER OF RECOMMENDATION</w:t>
            </w:r>
            <w:r>
              <w:rPr>
                <w:noProof/>
                <w:webHidden/>
              </w:rPr>
              <w:tab/>
            </w:r>
            <w:r>
              <w:rPr>
                <w:noProof/>
                <w:webHidden/>
              </w:rPr>
              <w:fldChar w:fldCharType="begin"/>
            </w:r>
            <w:r>
              <w:rPr>
                <w:noProof/>
                <w:webHidden/>
              </w:rPr>
              <w:instrText xml:space="preserve"> PAGEREF _Toc227499771 \h </w:instrText>
            </w:r>
            <w:r>
              <w:rPr>
                <w:noProof/>
                <w:webHidden/>
              </w:rPr>
            </w:r>
            <w:r>
              <w:rPr>
                <w:noProof/>
                <w:webHidden/>
              </w:rPr>
              <w:fldChar w:fldCharType="separate"/>
            </w:r>
            <w:r w:rsidR="000E0E6F">
              <w:rPr>
                <w:noProof/>
                <w:webHidden/>
              </w:rPr>
              <w:t>ii</w:t>
            </w:r>
            <w:r>
              <w:rPr>
                <w:noProof/>
                <w:webHidden/>
              </w:rPr>
              <w:fldChar w:fldCharType="end"/>
            </w:r>
          </w:hyperlink>
        </w:p>
        <w:p w14:paraId="5BD5B289" w14:textId="2AA35518" w:rsidR="005413D4" w:rsidRDefault="005413D4" w:rsidP="000E0E6F">
          <w:pPr>
            <w:pStyle w:val="TOC1"/>
            <w:tabs>
              <w:tab w:val="right" w:leader="dot" w:pos="9016"/>
            </w:tabs>
            <w:spacing w:line="360" w:lineRule="auto"/>
            <w:rPr>
              <w:noProof/>
            </w:rPr>
          </w:pPr>
          <w:hyperlink w:anchor="_Toc227499772" w:history="1">
            <w:r w:rsidRPr="00C54DE2">
              <w:rPr>
                <w:rStyle w:val="Hyperlink"/>
                <w:noProof/>
              </w:rPr>
              <w:t>LETTER OF APPROVAL</w:t>
            </w:r>
            <w:r>
              <w:rPr>
                <w:noProof/>
                <w:webHidden/>
              </w:rPr>
              <w:tab/>
            </w:r>
            <w:r>
              <w:rPr>
                <w:noProof/>
                <w:webHidden/>
              </w:rPr>
              <w:fldChar w:fldCharType="begin"/>
            </w:r>
            <w:r>
              <w:rPr>
                <w:noProof/>
                <w:webHidden/>
              </w:rPr>
              <w:instrText xml:space="preserve"> PAGEREF _Toc227499772 \h </w:instrText>
            </w:r>
            <w:r>
              <w:rPr>
                <w:noProof/>
                <w:webHidden/>
              </w:rPr>
            </w:r>
            <w:r>
              <w:rPr>
                <w:noProof/>
                <w:webHidden/>
              </w:rPr>
              <w:fldChar w:fldCharType="separate"/>
            </w:r>
            <w:r w:rsidR="000E0E6F">
              <w:rPr>
                <w:noProof/>
                <w:webHidden/>
              </w:rPr>
              <w:t>iii</w:t>
            </w:r>
            <w:r>
              <w:rPr>
                <w:noProof/>
                <w:webHidden/>
              </w:rPr>
              <w:fldChar w:fldCharType="end"/>
            </w:r>
          </w:hyperlink>
        </w:p>
        <w:p w14:paraId="302F0D2F" w14:textId="27FDE173" w:rsidR="005413D4" w:rsidRDefault="005413D4" w:rsidP="000E0E6F">
          <w:pPr>
            <w:pStyle w:val="TOC1"/>
            <w:tabs>
              <w:tab w:val="right" w:leader="dot" w:pos="9016"/>
            </w:tabs>
            <w:spacing w:line="360" w:lineRule="auto"/>
            <w:rPr>
              <w:noProof/>
            </w:rPr>
          </w:pPr>
          <w:hyperlink w:anchor="_Toc227499773" w:history="1">
            <w:r w:rsidRPr="00C54DE2">
              <w:rPr>
                <w:rStyle w:val="Hyperlink"/>
                <w:noProof/>
              </w:rPr>
              <w:t>ACKNOWLEDGEMENT</w:t>
            </w:r>
            <w:r>
              <w:rPr>
                <w:noProof/>
                <w:webHidden/>
              </w:rPr>
              <w:tab/>
            </w:r>
            <w:r>
              <w:rPr>
                <w:noProof/>
                <w:webHidden/>
              </w:rPr>
              <w:fldChar w:fldCharType="begin"/>
            </w:r>
            <w:r>
              <w:rPr>
                <w:noProof/>
                <w:webHidden/>
              </w:rPr>
              <w:instrText xml:space="preserve"> PAGEREF _Toc227499773 \h </w:instrText>
            </w:r>
            <w:r>
              <w:rPr>
                <w:noProof/>
                <w:webHidden/>
              </w:rPr>
            </w:r>
            <w:r>
              <w:rPr>
                <w:noProof/>
                <w:webHidden/>
              </w:rPr>
              <w:fldChar w:fldCharType="separate"/>
            </w:r>
            <w:r w:rsidR="000E0E6F">
              <w:rPr>
                <w:noProof/>
                <w:webHidden/>
              </w:rPr>
              <w:t>iv</w:t>
            </w:r>
            <w:r>
              <w:rPr>
                <w:noProof/>
                <w:webHidden/>
              </w:rPr>
              <w:fldChar w:fldCharType="end"/>
            </w:r>
          </w:hyperlink>
        </w:p>
        <w:p w14:paraId="18198EA1" w14:textId="1E3A82F9" w:rsidR="005413D4" w:rsidRDefault="005413D4" w:rsidP="000E0E6F">
          <w:pPr>
            <w:pStyle w:val="TOC1"/>
            <w:tabs>
              <w:tab w:val="right" w:leader="dot" w:pos="9016"/>
            </w:tabs>
            <w:spacing w:line="360" w:lineRule="auto"/>
            <w:rPr>
              <w:noProof/>
            </w:rPr>
          </w:pPr>
          <w:hyperlink w:anchor="_Toc227499774" w:history="1">
            <w:r w:rsidRPr="00C54DE2">
              <w:rPr>
                <w:rStyle w:val="Hyperlink"/>
                <w:noProof/>
              </w:rPr>
              <w:t>ABSTRACT</w:t>
            </w:r>
            <w:r>
              <w:rPr>
                <w:noProof/>
                <w:webHidden/>
              </w:rPr>
              <w:tab/>
            </w:r>
            <w:r>
              <w:rPr>
                <w:noProof/>
                <w:webHidden/>
              </w:rPr>
              <w:fldChar w:fldCharType="begin"/>
            </w:r>
            <w:r>
              <w:rPr>
                <w:noProof/>
                <w:webHidden/>
              </w:rPr>
              <w:instrText xml:space="preserve"> PAGEREF _Toc227499774 \h </w:instrText>
            </w:r>
            <w:r>
              <w:rPr>
                <w:noProof/>
                <w:webHidden/>
              </w:rPr>
            </w:r>
            <w:r>
              <w:rPr>
                <w:noProof/>
                <w:webHidden/>
              </w:rPr>
              <w:fldChar w:fldCharType="separate"/>
            </w:r>
            <w:r w:rsidR="000E0E6F">
              <w:rPr>
                <w:noProof/>
                <w:webHidden/>
              </w:rPr>
              <w:t>v</w:t>
            </w:r>
            <w:r>
              <w:rPr>
                <w:noProof/>
                <w:webHidden/>
              </w:rPr>
              <w:fldChar w:fldCharType="end"/>
            </w:r>
          </w:hyperlink>
        </w:p>
        <w:p w14:paraId="27818610" w14:textId="2469A0F4" w:rsidR="005413D4" w:rsidRDefault="005413D4" w:rsidP="000E0E6F">
          <w:pPr>
            <w:pStyle w:val="TOC1"/>
            <w:tabs>
              <w:tab w:val="right" w:leader="dot" w:pos="9016"/>
            </w:tabs>
            <w:spacing w:line="360" w:lineRule="auto"/>
            <w:rPr>
              <w:noProof/>
            </w:rPr>
          </w:pPr>
          <w:hyperlink w:anchor="_Toc227499775" w:history="1">
            <w:r w:rsidRPr="00C54DE2">
              <w:rPr>
                <w:rStyle w:val="Hyperlink"/>
                <w:noProof/>
              </w:rPr>
              <w:t>Chapter One Introduction</w:t>
            </w:r>
            <w:r>
              <w:rPr>
                <w:noProof/>
                <w:webHidden/>
              </w:rPr>
              <w:tab/>
            </w:r>
            <w:r>
              <w:rPr>
                <w:noProof/>
                <w:webHidden/>
              </w:rPr>
              <w:fldChar w:fldCharType="begin"/>
            </w:r>
            <w:r>
              <w:rPr>
                <w:noProof/>
                <w:webHidden/>
              </w:rPr>
              <w:instrText xml:space="preserve"> PAGEREF _Toc227499775 \h </w:instrText>
            </w:r>
            <w:r>
              <w:rPr>
                <w:noProof/>
                <w:webHidden/>
              </w:rPr>
            </w:r>
            <w:r>
              <w:rPr>
                <w:noProof/>
                <w:webHidden/>
              </w:rPr>
              <w:fldChar w:fldCharType="separate"/>
            </w:r>
            <w:r w:rsidR="000E0E6F">
              <w:rPr>
                <w:noProof/>
                <w:webHidden/>
              </w:rPr>
              <w:t>1</w:t>
            </w:r>
            <w:r>
              <w:rPr>
                <w:noProof/>
                <w:webHidden/>
              </w:rPr>
              <w:fldChar w:fldCharType="end"/>
            </w:r>
          </w:hyperlink>
        </w:p>
        <w:p w14:paraId="2F00E9E8" w14:textId="2225B670" w:rsidR="005413D4" w:rsidRDefault="005413D4" w:rsidP="000E0E6F">
          <w:pPr>
            <w:pStyle w:val="TOC2"/>
            <w:tabs>
              <w:tab w:val="right" w:leader="dot" w:pos="9016"/>
            </w:tabs>
            <w:spacing w:line="360" w:lineRule="auto"/>
            <w:rPr>
              <w:noProof/>
            </w:rPr>
          </w:pPr>
          <w:hyperlink w:anchor="_Toc227499776" w:history="1">
            <w:r w:rsidRPr="00C54DE2">
              <w:rPr>
                <w:rStyle w:val="Hyperlink"/>
                <w:noProof/>
              </w:rPr>
              <w:t>1.1 Background of the Study</w:t>
            </w:r>
            <w:r>
              <w:rPr>
                <w:noProof/>
                <w:webHidden/>
              </w:rPr>
              <w:tab/>
            </w:r>
            <w:r>
              <w:rPr>
                <w:noProof/>
                <w:webHidden/>
              </w:rPr>
              <w:fldChar w:fldCharType="begin"/>
            </w:r>
            <w:r>
              <w:rPr>
                <w:noProof/>
                <w:webHidden/>
              </w:rPr>
              <w:instrText xml:space="preserve"> PAGEREF _Toc227499776 \h </w:instrText>
            </w:r>
            <w:r>
              <w:rPr>
                <w:noProof/>
                <w:webHidden/>
              </w:rPr>
            </w:r>
            <w:r>
              <w:rPr>
                <w:noProof/>
                <w:webHidden/>
              </w:rPr>
              <w:fldChar w:fldCharType="separate"/>
            </w:r>
            <w:r w:rsidR="000E0E6F">
              <w:rPr>
                <w:noProof/>
                <w:webHidden/>
              </w:rPr>
              <w:t>1</w:t>
            </w:r>
            <w:r>
              <w:rPr>
                <w:noProof/>
                <w:webHidden/>
              </w:rPr>
              <w:fldChar w:fldCharType="end"/>
            </w:r>
          </w:hyperlink>
        </w:p>
        <w:p w14:paraId="511A37CE" w14:textId="0F944F3C" w:rsidR="005413D4" w:rsidRDefault="005413D4" w:rsidP="000E0E6F">
          <w:pPr>
            <w:pStyle w:val="TOC2"/>
            <w:tabs>
              <w:tab w:val="right" w:leader="dot" w:pos="9016"/>
            </w:tabs>
            <w:spacing w:line="360" w:lineRule="auto"/>
            <w:rPr>
              <w:noProof/>
            </w:rPr>
          </w:pPr>
          <w:hyperlink w:anchor="_Toc227499777" w:history="1">
            <w:r w:rsidRPr="00C54DE2">
              <w:rPr>
                <w:rStyle w:val="Hyperlink"/>
                <w:noProof/>
              </w:rPr>
              <w:t>1.2 Statement of the Problem</w:t>
            </w:r>
            <w:r>
              <w:rPr>
                <w:noProof/>
                <w:webHidden/>
              </w:rPr>
              <w:tab/>
            </w:r>
            <w:r>
              <w:rPr>
                <w:noProof/>
                <w:webHidden/>
              </w:rPr>
              <w:fldChar w:fldCharType="begin"/>
            </w:r>
            <w:r>
              <w:rPr>
                <w:noProof/>
                <w:webHidden/>
              </w:rPr>
              <w:instrText xml:space="preserve"> PAGEREF _Toc227499777 \h </w:instrText>
            </w:r>
            <w:r>
              <w:rPr>
                <w:noProof/>
                <w:webHidden/>
              </w:rPr>
            </w:r>
            <w:r>
              <w:rPr>
                <w:noProof/>
                <w:webHidden/>
              </w:rPr>
              <w:fldChar w:fldCharType="separate"/>
            </w:r>
            <w:r w:rsidR="000E0E6F">
              <w:rPr>
                <w:noProof/>
                <w:webHidden/>
              </w:rPr>
              <w:t>4</w:t>
            </w:r>
            <w:r>
              <w:rPr>
                <w:noProof/>
                <w:webHidden/>
              </w:rPr>
              <w:fldChar w:fldCharType="end"/>
            </w:r>
          </w:hyperlink>
        </w:p>
        <w:p w14:paraId="75DBC175" w14:textId="39327C8B" w:rsidR="005413D4" w:rsidRDefault="005413D4" w:rsidP="000E0E6F">
          <w:pPr>
            <w:pStyle w:val="TOC2"/>
            <w:tabs>
              <w:tab w:val="right" w:leader="dot" w:pos="9016"/>
            </w:tabs>
            <w:spacing w:line="360" w:lineRule="auto"/>
            <w:rPr>
              <w:noProof/>
            </w:rPr>
          </w:pPr>
          <w:hyperlink w:anchor="_Toc227499778" w:history="1">
            <w:r w:rsidRPr="00C54DE2">
              <w:rPr>
                <w:rStyle w:val="Hyperlink"/>
                <w:noProof/>
              </w:rPr>
              <w:t>1.3 Purpose of the Study</w:t>
            </w:r>
            <w:r>
              <w:rPr>
                <w:noProof/>
                <w:webHidden/>
              </w:rPr>
              <w:tab/>
            </w:r>
            <w:r>
              <w:rPr>
                <w:noProof/>
                <w:webHidden/>
              </w:rPr>
              <w:fldChar w:fldCharType="begin"/>
            </w:r>
            <w:r>
              <w:rPr>
                <w:noProof/>
                <w:webHidden/>
              </w:rPr>
              <w:instrText xml:space="preserve"> PAGEREF _Toc227499778 \h </w:instrText>
            </w:r>
            <w:r>
              <w:rPr>
                <w:noProof/>
                <w:webHidden/>
              </w:rPr>
            </w:r>
            <w:r>
              <w:rPr>
                <w:noProof/>
                <w:webHidden/>
              </w:rPr>
              <w:fldChar w:fldCharType="separate"/>
            </w:r>
            <w:r w:rsidR="000E0E6F">
              <w:rPr>
                <w:noProof/>
                <w:webHidden/>
              </w:rPr>
              <w:t>5</w:t>
            </w:r>
            <w:r>
              <w:rPr>
                <w:noProof/>
                <w:webHidden/>
              </w:rPr>
              <w:fldChar w:fldCharType="end"/>
            </w:r>
          </w:hyperlink>
        </w:p>
        <w:p w14:paraId="0A99ADBA" w14:textId="63ADDEB0" w:rsidR="005413D4" w:rsidRDefault="005413D4" w:rsidP="000E0E6F">
          <w:pPr>
            <w:pStyle w:val="TOC2"/>
            <w:tabs>
              <w:tab w:val="right" w:leader="dot" w:pos="9016"/>
            </w:tabs>
            <w:spacing w:line="360" w:lineRule="auto"/>
            <w:rPr>
              <w:noProof/>
            </w:rPr>
          </w:pPr>
          <w:hyperlink w:anchor="_Toc227499779" w:history="1">
            <w:r w:rsidRPr="00C54DE2">
              <w:rPr>
                <w:rStyle w:val="Hyperlink"/>
                <w:noProof/>
              </w:rPr>
              <w:t>1.4 Research Questions</w:t>
            </w:r>
            <w:r>
              <w:rPr>
                <w:noProof/>
                <w:webHidden/>
              </w:rPr>
              <w:tab/>
            </w:r>
            <w:r>
              <w:rPr>
                <w:noProof/>
                <w:webHidden/>
              </w:rPr>
              <w:fldChar w:fldCharType="begin"/>
            </w:r>
            <w:r>
              <w:rPr>
                <w:noProof/>
                <w:webHidden/>
              </w:rPr>
              <w:instrText xml:space="preserve"> PAGEREF _Toc227499779 \h </w:instrText>
            </w:r>
            <w:r>
              <w:rPr>
                <w:noProof/>
                <w:webHidden/>
              </w:rPr>
            </w:r>
            <w:r>
              <w:rPr>
                <w:noProof/>
                <w:webHidden/>
              </w:rPr>
              <w:fldChar w:fldCharType="separate"/>
            </w:r>
            <w:r w:rsidR="000E0E6F">
              <w:rPr>
                <w:noProof/>
                <w:webHidden/>
              </w:rPr>
              <w:t>6</w:t>
            </w:r>
            <w:r>
              <w:rPr>
                <w:noProof/>
                <w:webHidden/>
              </w:rPr>
              <w:fldChar w:fldCharType="end"/>
            </w:r>
          </w:hyperlink>
        </w:p>
        <w:p w14:paraId="44AA74BD" w14:textId="5F87569D" w:rsidR="005413D4" w:rsidRDefault="005413D4" w:rsidP="000E0E6F">
          <w:pPr>
            <w:pStyle w:val="TOC2"/>
            <w:tabs>
              <w:tab w:val="right" w:leader="dot" w:pos="9016"/>
            </w:tabs>
            <w:spacing w:line="360" w:lineRule="auto"/>
            <w:rPr>
              <w:noProof/>
            </w:rPr>
          </w:pPr>
          <w:hyperlink w:anchor="_Toc227499780" w:history="1">
            <w:r w:rsidRPr="00C54DE2">
              <w:rPr>
                <w:rStyle w:val="Hyperlink"/>
                <w:noProof/>
              </w:rPr>
              <w:t>1.5 Research Objectives</w:t>
            </w:r>
            <w:r>
              <w:rPr>
                <w:noProof/>
                <w:webHidden/>
              </w:rPr>
              <w:tab/>
            </w:r>
            <w:r>
              <w:rPr>
                <w:noProof/>
                <w:webHidden/>
              </w:rPr>
              <w:fldChar w:fldCharType="begin"/>
            </w:r>
            <w:r>
              <w:rPr>
                <w:noProof/>
                <w:webHidden/>
              </w:rPr>
              <w:instrText xml:space="preserve"> PAGEREF _Toc227499780 \h </w:instrText>
            </w:r>
            <w:r>
              <w:rPr>
                <w:noProof/>
                <w:webHidden/>
              </w:rPr>
            </w:r>
            <w:r>
              <w:rPr>
                <w:noProof/>
                <w:webHidden/>
              </w:rPr>
              <w:fldChar w:fldCharType="separate"/>
            </w:r>
            <w:r w:rsidR="000E0E6F">
              <w:rPr>
                <w:noProof/>
                <w:webHidden/>
              </w:rPr>
              <w:t>6</w:t>
            </w:r>
            <w:r>
              <w:rPr>
                <w:noProof/>
                <w:webHidden/>
              </w:rPr>
              <w:fldChar w:fldCharType="end"/>
            </w:r>
          </w:hyperlink>
        </w:p>
        <w:p w14:paraId="5A4D4B07" w14:textId="07B7E7F9" w:rsidR="005413D4" w:rsidRDefault="005413D4" w:rsidP="000E0E6F">
          <w:pPr>
            <w:pStyle w:val="TOC2"/>
            <w:tabs>
              <w:tab w:val="right" w:leader="dot" w:pos="9016"/>
            </w:tabs>
            <w:spacing w:line="360" w:lineRule="auto"/>
            <w:rPr>
              <w:noProof/>
            </w:rPr>
          </w:pPr>
          <w:hyperlink w:anchor="_Toc227499781" w:history="1">
            <w:r w:rsidRPr="00C54DE2">
              <w:rPr>
                <w:rStyle w:val="Hyperlink"/>
                <w:noProof/>
              </w:rPr>
              <w:t>1.6 Significance of the Study</w:t>
            </w:r>
            <w:r>
              <w:rPr>
                <w:noProof/>
                <w:webHidden/>
              </w:rPr>
              <w:tab/>
            </w:r>
            <w:r>
              <w:rPr>
                <w:noProof/>
                <w:webHidden/>
              </w:rPr>
              <w:fldChar w:fldCharType="begin"/>
            </w:r>
            <w:r>
              <w:rPr>
                <w:noProof/>
                <w:webHidden/>
              </w:rPr>
              <w:instrText xml:space="preserve"> PAGEREF _Toc227499781 \h </w:instrText>
            </w:r>
            <w:r>
              <w:rPr>
                <w:noProof/>
                <w:webHidden/>
              </w:rPr>
            </w:r>
            <w:r>
              <w:rPr>
                <w:noProof/>
                <w:webHidden/>
              </w:rPr>
              <w:fldChar w:fldCharType="separate"/>
            </w:r>
            <w:r w:rsidR="000E0E6F">
              <w:rPr>
                <w:noProof/>
                <w:webHidden/>
              </w:rPr>
              <w:t>6</w:t>
            </w:r>
            <w:r>
              <w:rPr>
                <w:noProof/>
                <w:webHidden/>
              </w:rPr>
              <w:fldChar w:fldCharType="end"/>
            </w:r>
          </w:hyperlink>
        </w:p>
        <w:p w14:paraId="6244399C" w14:textId="43DC1215" w:rsidR="005413D4" w:rsidRDefault="005413D4" w:rsidP="000E0E6F">
          <w:pPr>
            <w:pStyle w:val="TOC2"/>
            <w:tabs>
              <w:tab w:val="right" w:leader="dot" w:pos="9016"/>
            </w:tabs>
            <w:spacing w:line="360" w:lineRule="auto"/>
            <w:rPr>
              <w:noProof/>
            </w:rPr>
          </w:pPr>
          <w:hyperlink w:anchor="_Toc227499782" w:history="1">
            <w:r w:rsidRPr="00C54DE2">
              <w:rPr>
                <w:rStyle w:val="Hyperlink"/>
                <w:noProof/>
              </w:rPr>
              <w:t>1.7 Limitations/Delimitations of the Study</w:t>
            </w:r>
            <w:r>
              <w:rPr>
                <w:noProof/>
                <w:webHidden/>
              </w:rPr>
              <w:tab/>
            </w:r>
            <w:r>
              <w:rPr>
                <w:noProof/>
                <w:webHidden/>
              </w:rPr>
              <w:fldChar w:fldCharType="begin"/>
            </w:r>
            <w:r>
              <w:rPr>
                <w:noProof/>
                <w:webHidden/>
              </w:rPr>
              <w:instrText xml:space="preserve"> PAGEREF _Toc227499782 \h </w:instrText>
            </w:r>
            <w:r>
              <w:rPr>
                <w:noProof/>
                <w:webHidden/>
              </w:rPr>
            </w:r>
            <w:r>
              <w:rPr>
                <w:noProof/>
                <w:webHidden/>
              </w:rPr>
              <w:fldChar w:fldCharType="separate"/>
            </w:r>
            <w:r w:rsidR="000E0E6F">
              <w:rPr>
                <w:noProof/>
                <w:webHidden/>
              </w:rPr>
              <w:t>7</w:t>
            </w:r>
            <w:r>
              <w:rPr>
                <w:noProof/>
                <w:webHidden/>
              </w:rPr>
              <w:fldChar w:fldCharType="end"/>
            </w:r>
          </w:hyperlink>
        </w:p>
        <w:p w14:paraId="6E630F5A" w14:textId="55D18392" w:rsidR="005413D4" w:rsidRDefault="005413D4" w:rsidP="000E0E6F">
          <w:pPr>
            <w:pStyle w:val="TOC2"/>
            <w:tabs>
              <w:tab w:val="right" w:leader="dot" w:pos="9016"/>
            </w:tabs>
            <w:spacing w:line="360" w:lineRule="auto"/>
            <w:rPr>
              <w:noProof/>
            </w:rPr>
          </w:pPr>
          <w:hyperlink w:anchor="_Toc227499783" w:history="1">
            <w:r w:rsidRPr="00C54DE2">
              <w:rPr>
                <w:rStyle w:val="Hyperlink"/>
                <w:noProof/>
              </w:rPr>
              <w:t>1.8 Organization of the Study</w:t>
            </w:r>
            <w:r>
              <w:rPr>
                <w:noProof/>
                <w:webHidden/>
              </w:rPr>
              <w:tab/>
            </w:r>
            <w:r>
              <w:rPr>
                <w:noProof/>
                <w:webHidden/>
              </w:rPr>
              <w:fldChar w:fldCharType="begin"/>
            </w:r>
            <w:r>
              <w:rPr>
                <w:noProof/>
                <w:webHidden/>
              </w:rPr>
              <w:instrText xml:space="preserve"> PAGEREF _Toc227499783 \h </w:instrText>
            </w:r>
            <w:r>
              <w:rPr>
                <w:noProof/>
                <w:webHidden/>
              </w:rPr>
            </w:r>
            <w:r>
              <w:rPr>
                <w:noProof/>
                <w:webHidden/>
              </w:rPr>
              <w:fldChar w:fldCharType="separate"/>
            </w:r>
            <w:r w:rsidR="000E0E6F">
              <w:rPr>
                <w:noProof/>
                <w:webHidden/>
              </w:rPr>
              <w:t>7</w:t>
            </w:r>
            <w:r>
              <w:rPr>
                <w:noProof/>
                <w:webHidden/>
              </w:rPr>
              <w:fldChar w:fldCharType="end"/>
            </w:r>
          </w:hyperlink>
        </w:p>
        <w:p w14:paraId="6950EF4C" w14:textId="40E5D7FA" w:rsidR="005413D4" w:rsidRDefault="005413D4" w:rsidP="000E0E6F">
          <w:pPr>
            <w:pStyle w:val="TOC1"/>
            <w:tabs>
              <w:tab w:val="right" w:leader="dot" w:pos="9016"/>
            </w:tabs>
            <w:spacing w:line="360" w:lineRule="auto"/>
            <w:rPr>
              <w:noProof/>
            </w:rPr>
          </w:pPr>
          <w:hyperlink w:anchor="_Toc227499784" w:history="1">
            <w:r w:rsidRPr="00C54DE2">
              <w:rPr>
                <w:rStyle w:val="Hyperlink"/>
                <w:noProof/>
              </w:rPr>
              <w:t>Chapter Two Literature Review</w:t>
            </w:r>
            <w:r>
              <w:rPr>
                <w:noProof/>
                <w:webHidden/>
              </w:rPr>
              <w:tab/>
            </w:r>
            <w:r>
              <w:rPr>
                <w:noProof/>
                <w:webHidden/>
              </w:rPr>
              <w:fldChar w:fldCharType="begin"/>
            </w:r>
            <w:r>
              <w:rPr>
                <w:noProof/>
                <w:webHidden/>
              </w:rPr>
              <w:instrText xml:space="preserve"> PAGEREF _Toc227499784 \h </w:instrText>
            </w:r>
            <w:r>
              <w:rPr>
                <w:noProof/>
                <w:webHidden/>
              </w:rPr>
            </w:r>
            <w:r>
              <w:rPr>
                <w:noProof/>
                <w:webHidden/>
              </w:rPr>
              <w:fldChar w:fldCharType="separate"/>
            </w:r>
            <w:r w:rsidR="000E0E6F">
              <w:rPr>
                <w:noProof/>
                <w:webHidden/>
              </w:rPr>
              <w:t>8</w:t>
            </w:r>
            <w:r>
              <w:rPr>
                <w:noProof/>
                <w:webHidden/>
              </w:rPr>
              <w:fldChar w:fldCharType="end"/>
            </w:r>
          </w:hyperlink>
        </w:p>
        <w:p w14:paraId="60F91D56" w14:textId="05E08741" w:rsidR="005413D4" w:rsidRDefault="005413D4" w:rsidP="000E0E6F">
          <w:pPr>
            <w:pStyle w:val="TOC2"/>
            <w:tabs>
              <w:tab w:val="right" w:leader="dot" w:pos="9016"/>
            </w:tabs>
            <w:spacing w:line="360" w:lineRule="auto"/>
            <w:rPr>
              <w:noProof/>
            </w:rPr>
          </w:pPr>
          <w:hyperlink w:anchor="_Toc227499785" w:history="1">
            <w:r w:rsidRPr="00C54DE2">
              <w:rPr>
                <w:rStyle w:val="Hyperlink"/>
                <w:noProof/>
              </w:rPr>
              <w:t>2.1 Introduction to the Chapter</w:t>
            </w:r>
            <w:r>
              <w:rPr>
                <w:noProof/>
                <w:webHidden/>
              </w:rPr>
              <w:tab/>
            </w:r>
            <w:r>
              <w:rPr>
                <w:noProof/>
                <w:webHidden/>
              </w:rPr>
              <w:fldChar w:fldCharType="begin"/>
            </w:r>
            <w:r>
              <w:rPr>
                <w:noProof/>
                <w:webHidden/>
              </w:rPr>
              <w:instrText xml:space="preserve"> PAGEREF _Toc227499785 \h </w:instrText>
            </w:r>
            <w:r>
              <w:rPr>
                <w:noProof/>
                <w:webHidden/>
              </w:rPr>
            </w:r>
            <w:r>
              <w:rPr>
                <w:noProof/>
                <w:webHidden/>
              </w:rPr>
              <w:fldChar w:fldCharType="separate"/>
            </w:r>
            <w:r w:rsidR="000E0E6F">
              <w:rPr>
                <w:noProof/>
                <w:webHidden/>
              </w:rPr>
              <w:t>8</w:t>
            </w:r>
            <w:r>
              <w:rPr>
                <w:noProof/>
                <w:webHidden/>
              </w:rPr>
              <w:fldChar w:fldCharType="end"/>
            </w:r>
          </w:hyperlink>
        </w:p>
        <w:p w14:paraId="4FE74734" w14:textId="1994C6E9" w:rsidR="005413D4" w:rsidRDefault="005413D4" w:rsidP="000E0E6F">
          <w:pPr>
            <w:pStyle w:val="TOC2"/>
            <w:tabs>
              <w:tab w:val="right" w:leader="dot" w:pos="9016"/>
            </w:tabs>
            <w:spacing w:line="360" w:lineRule="auto"/>
            <w:rPr>
              <w:noProof/>
            </w:rPr>
          </w:pPr>
          <w:hyperlink w:anchor="_Toc227499786" w:history="1">
            <w:r w:rsidRPr="00C54DE2">
              <w:rPr>
                <w:rStyle w:val="Hyperlink"/>
                <w:noProof/>
              </w:rPr>
              <w:t>2.2 Conceptual Review</w:t>
            </w:r>
            <w:r>
              <w:rPr>
                <w:noProof/>
                <w:webHidden/>
              </w:rPr>
              <w:tab/>
            </w:r>
            <w:r>
              <w:rPr>
                <w:noProof/>
                <w:webHidden/>
              </w:rPr>
              <w:fldChar w:fldCharType="begin"/>
            </w:r>
            <w:r>
              <w:rPr>
                <w:noProof/>
                <w:webHidden/>
              </w:rPr>
              <w:instrText xml:space="preserve"> PAGEREF _Toc227499786 \h </w:instrText>
            </w:r>
            <w:r>
              <w:rPr>
                <w:noProof/>
                <w:webHidden/>
              </w:rPr>
            </w:r>
            <w:r>
              <w:rPr>
                <w:noProof/>
                <w:webHidden/>
              </w:rPr>
              <w:fldChar w:fldCharType="separate"/>
            </w:r>
            <w:r w:rsidR="000E0E6F">
              <w:rPr>
                <w:noProof/>
                <w:webHidden/>
              </w:rPr>
              <w:t>8</w:t>
            </w:r>
            <w:r>
              <w:rPr>
                <w:noProof/>
                <w:webHidden/>
              </w:rPr>
              <w:fldChar w:fldCharType="end"/>
            </w:r>
          </w:hyperlink>
        </w:p>
        <w:p w14:paraId="76A3835C" w14:textId="71B87191" w:rsidR="005413D4" w:rsidRDefault="005413D4" w:rsidP="000E0E6F">
          <w:pPr>
            <w:pStyle w:val="TOC3"/>
            <w:tabs>
              <w:tab w:val="right" w:leader="dot" w:pos="9016"/>
            </w:tabs>
            <w:spacing w:line="360" w:lineRule="auto"/>
            <w:rPr>
              <w:noProof/>
            </w:rPr>
          </w:pPr>
          <w:hyperlink w:anchor="_Toc227499787" w:history="1">
            <w:r w:rsidRPr="00C54DE2">
              <w:rPr>
                <w:rStyle w:val="Hyperlink"/>
                <w:noProof/>
              </w:rPr>
              <w:t>2.2.1 Defining senior citizens and older persons</w:t>
            </w:r>
            <w:r>
              <w:rPr>
                <w:noProof/>
                <w:webHidden/>
              </w:rPr>
              <w:tab/>
            </w:r>
            <w:r>
              <w:rPr>
                <w:noProof/>
                <w:webHidden/>
              </w:rPr>
              <w:fldChar w:fldCharType="begin"/>
            </w:r>
            <w:r>
              <w:rPr>
                <w:noProof/>
                <w:webHidden/>
              </w:rPr>
              <w:instrText xml:space="preserve"> PAGEREF _Toc227499787 \h </w:instrText>
            </w:r>
            <w:r>
              <w:rPr>
                <w:noProof/>
                <w:webHidden/>
              </w:rPr>
            </w:r>
            <w:r>
              <w:rPr>
                <w:noProof/>
                <w:webHidden/>
              </w:rPr>
              <w:fldChar w:fldCharType="separate"/>
            </w:r>
            <w:r w:rsidR="000E0E6F">
              <w:rPr>
                <w:noProof/>
                <w:webHidden/>
              </w:rPr>
              <w:t>8</w:t>
            </w:r>
            <w:r>
              <w:rPr>
                <w:noProof/>
                <w:webHidden/>
              </w:rPr>
              <w:fldChar w:fldCharType="end"/>
            </w:r>
          </w:hyperlink>
        </w:p>
        <w:p w14:paraId="79F348B8" w14:textId="1854940A" w:rsidR="005413D4" w:rsidRDefault="005413D4" w:rsidP="000E0E6F">
          <w:pPr>
            <w:pStyle w:val="TOC3"/>
            <w:tabs>
              <w:tab w:val="right" w:leader="dot" w:pos="9016"/>
            </w:tabs>
            <w:spacing w:line="360" w:lineRule="auto"/>
            <w:rPr>
              <w:noProof/>
            </w:rPr>
          </w:pPr>
          <w:hyperlink w:anchor="_Toc227499788" w:history="1">
            <w:r w:rsidRPr="00C54DE2">
              <w:rPr>
                <w:rStyle w:val="Hyperlink"/>
                <w:noProof/>
              </w:rPr>
              <w:t>2.2.2 Defining health care access</w:t>
            </w:r>
            <w:r>
              <w:rPr>
                <w:noProof/>
                <w:webHidden/>
              </w:rPr>
              <w:tab/>
            </w:r>
            <w:r>
              <w:rPr>
                <w:noProof/>
                <w:webHidden/>
              </w:rPr>
              <w:fldChar w:fldCharType="begin"/>
            </w:r>
            <w:r>
              <w:rPr>
                <w:noProof/>
                <w:webHidden/>
              </w:rPr>
              <w:instrText xml:space="preserve"> PAGEREF _Toc227499788 \h </w:instrText>
            </w:r>
            <w:r>
              <w:rPr>
                <w:noProof/>
                <w:webHidden/>
              </w:rPr>
            </w:r>
            <w:r>
              <w:rPr>
                <w:noProof/>
                <w:webHidden/>
              </w:rPr>
              <w:fldChar w:fldCharType="separate"/>
            </w:r>
            <w:r w:rsidR="000E0E6F">
              <w:rPr>
                <w:noProof/>
                <w:webHidden/>
              </w:rPr>
              <w:t>8</w:t>
            </w:r>
            <w:r>
              <w:rPr>
                <w:noProof/>
                <w:webHidden/>
              </w:rPr>
              <w:fldChar w:fldCharType="end"/>
            </w:r>
          </w:hyperlink>
        </w:p>
        <w:p w14:paraId="0539B50E" w14:textId="2D783459" w:rsidR="005413D4" w:rsidRDefault="005413D4" w:rsidP="000E0E6F">
          <w:pPr>
            <w:pStyle w:val="TOC3"/>
            <w:tabs>
              <w:tab w:val="right" w:leader="dot" w:pos="9016"/>
            </w:tabs>
            <w:spacing w:line="360" w:lineRule="auto"/>
            <w:rPr>
              <w:noProof/>
            </w:rPr>
          </w:pPr>
          <w:hyperlink w:anchor="_Toc227499789" w:history="1">
            <w:r w:rsidRPr="00C54DE2">
              <w:rPr>
                <w:rStyle w:val="Hyperlink"/>
                <w:noProof/>
              </w:rPr>
              <w:t>2.2.3 Barriers to accessing health care services</w:t>
            </w:r>
            <w:r>
              <w:rPr>
                <w:noProof/>
                <w:webHidden/>
              </w:rPr>
              <w:tab/>
            </w:r>
            <w:r>
              <w:rPr>
                <w:noProof/>
                <w:webHidden/>
              </w:rPr>
              <w:fldChar w:fldCharType="begin"/>
            </w:r>
            <w:r>
              <w:rPr>
                <w:noProof/>
                <w:webHidden/>
              </w:rPr>
              <w:instrText xml:space="preserve"> PAGEREF _Toc227499789 \h </w:instrText>
            </w:r>
            <w:r>
              <w:rPr>
                <w:noProof/>
                <w:webHidden/>
              </w:rPr>
            </w:r>
            <w:r>
              <w:rPr>
                <w:noProof/>
                <w:webHidden/>
              </w:rPr>
              <w:fldChar w:fldCharType="separate"/>
            </w:r>
            <w:r w:rsidR="000E0E6F">
              <w:rPr>
                <w:noProof/>
                <w:webHidden/>
              </w:rPr>
              <w:t>9</w:t>
            </w:r>
            <w:r>
              <w:rPr>
                <w:noProof/>
                <w:webHidden/>
              </w:rPr>
              <w:fldChar w:fldCharType="end"/>
            </w:r>
          </w:hyperlink>
        </w:p>
        <w:p w14:paraId="11E39775" w14:textId="0177C021" w:rsidR="005413D4" w:rsidRDefault="005413D4" w:rsidP="000E0E6F">
          <w:pPr>
            <w:pStyle w:val="TOC3"/>
            <w:tabs>
              <w:tab w:val="right" w:leader="dot" w:pos="9016"/>
            </w:tabs>
            <w:spacing w:line="360" w:lineRule="auto"/>
            <w:rPr>
              <w:noProof/>
            </w:rPr>
          </w:pPr>
          <w:hyperlink w:anchor="_Toc227499790" w:history="1">
            <w:r w:rsidRPr="00C54DE2">
              <w:rPr>
                <w:rStyle w:val="Hyperlink"/>
                <w:noProof/>
              </w:rPr>
              <w:t>2.2.4 Affordability, availability, accessibility, and acceptability</w:t>
            </w:r>
            <w:r>
              <w:rPr>
                <w:noProof/>
                <w:webHidden/>
              </w:rPr>
              <w:tab/>
            </w:r>
            <w:r>
              <w:rPr>
                <w:noProof/>
                <w:webHidden/>
              </w:rPr>
              <w:fldChar w:fldCharType="begin"/>
            </w:r>
            <w:r>
              <w:rPr>
                <w:noProof/>
                <w:webHidden/>
              </w:rPr>
              <w:instrText xml:space="preserve"> PAGEREF _Toc227499790 \h </w:instrText>
            </w:r>
            <w:r>
              <w:rPr>
                <w:noProof/>
                <w:webHidden/>
              </w:rPr>
            </w:r>
            <w:r>
              <w:rPr>
                <w:noProof/>
                <w:webHidden/>
              </w:rPr>
              <w:fldChar w:fldCharType="separate"/>
            </w:r>
            <w:r w:rsidR="000E0E6F">
              <w:rPr>
                <w:noProof/>
                <w:webHidden/>
              </w:rPr>
              <w:t>10</w:t>
            </w:r>
            <w:r>
              <w:rPr>
                <w:noProof/>
                <w:webHidden/>
              </w:rPr>
              <w:fldChar w:fldCharType="end"/>
            </w:r>
          </w:hyperlink>
        </w:p>
        <w:p w14:paraId="63360DE9" w14:textId="4D974757" w:rsidR="005413D4" w:rsidRDefault="005413D4" w:rsidP="000E0E6F">
          <w:pPr>
            <w:pStyle w:val="TOC3"/>
            <w:tabs>
              <w:tab w:val="right" w:leader="dot" w:pos="9016"/>
            </w:tabs>
            <w:spacing w:line="360" w:lineRule="auto"/>
            <w:rPr>
              <w:noProof/>
            </w:rPr>
          </w:pPr>
          <w:hyperlink w:anchor="_Toc227499791" w:history="1">
            <w:r w:rsidRPr="00C54DE2">
              <w:rPr>
                <w:rStyle w:val="Hyperlink"/>
                <w:noProof/>
              </w:rPr>
              <w:t>2.2.5 Age-friendly services and geriatric responsiveness</w:t>
            </w:r>
            <w:r>
              <w:rPr>
                <w:noProof/>
                <w:webHidden/>
              </w:rPr>
              <w:tab/>
            </w:r>
            <w:r>
              <w:rPr>
                <w:noProof/>
                <w:webHidden/>
              </w:rPr>
              <w:fldChar w:fldCharType="begin"/>
            </w:r>
            <w:r>
              <w:rPr>
                <w:noProof/>
                <w:webHidden/>
              </w:rPr>
              <w:instrText xml:space="preserve"> PAGEREF _Toc227499791 \h </w:instrText>
            </w:r>
            <w:r>
              <w:rPr>
                <w:noProof/>
                <w:webHidden/>
              </w:rPr>
            </w:r>
            <w:r>
              <w:rPr>
                <w:noProof/>
                <w:webHidden/>
              </w:rPr>
              <w:fldChar w:fldCharType="separate"/>
            </w:r>
            <w:r w:rsidR="000E0E6F">
              <w:rPr>
                <w:noProof/>
                <w:webHidden/>
              </w:rPr>
              <w:t>10</w:t>
            </w:r>
            <w:r>
              <w:rPr>
                <w:noProof/>
                <w:webHidden/>
              </w:rPr>
              <w:fldChar w:fldCharType="end"/>
            </w:r>
          </w:hyperlink>
        </w:p>
        <w:p w14:paraId="2BC09C81" w14:textId="35B97717" w:rsidR="005413D4" w:rsidRDefault="005413D4" w:rsidP="000E0E6F">
          <w:pPr>
            <w:pStyle w:val="TOC2"/>
            <w:tabs>
              <w:tab w:val="right" w:leader="dot" w:pos="9016"/>
            </w:tabs>
            <w:spacing w:line="360" w:lineRule="auto"/>
            <w:rPr>
              <w:noProof/>
            </w:rPr>
          </w:pPr>
          <w:hyperlink w:anchor="_Toc227499792" w:history="1">
            <w:r w:rsidRPr="00C54DE2">
              <w:rPr>
                <w:rStyle w:val="Hyperlink"/>
                <w:noProof/>
              </w:rPr>
              <w:t>2.3 Theoretical Review</w:t>
            </w:r>
            <w:r>
              <w:rPr>
                <w:noProof/>
                <w:webHidden/>
              </w:rPr>
              <w:tab/>
            </w:r>
            <w:r>
              <w:rPr>
                <w:noProof/>
                <w:webHidden/>
              </w:rPr>
              <w:fldChar w:fldCharType="begin"/>
            </w:r>
            <w:r>
              <w:rPr>
                <w:noProof/>
                <w:webHidden/>
              </w:rPr>
              <w:instrText xml:space="preserve"> PAGEREF _Toc227499792 \h </w:instrText>
            </w:r>
            <w:r>
              <w:rPr>
                <w:noProof/>
                <w:webHidden/>
              </w:rPr>
            </w:r>
            <w:r>
              <w:rPr>
                <w:noProof/>
                <w:webHidden/>
              </w:rPr>
              <w:fldChar w:fldCharType="separate"/>
            </w:r>
            <w:r w:rsidR="000E0E6F">
              <w:rPr>
                <w:noProof/>
                <w:webHidden/>
              </w:rPr>
              <w:t>11</w:t>
            </w:r>
            <w:r>
              <w:rPr>
                <w:noProof/>
                <w:webHidden/>
              </w:rPr>
              <w:fldChar w:fldCharType="end"/>
            </w:r>
          </w:hyperlink>
        </w:p>
        <w:p w14:paraId="1740DA2E" w14:textId="051CD675" w:rsidR="005413D4" w:rsidRDefault="005413D4" w:rsidP="000E0E6F">
          <w:pPr>
            <w:pStyle w:val="TOC3"/>
            <w:tabs>
              <w:tab w:val="right" w:leader="dot" w:pos="9016"/>
            </w:tabs>
            <w:spacing w:line="360" w:lineRule="auto"/>
            <w:rPr>
              <w:noProof/>
            </w:rPr>
          </w:pPr>
          <w:hyperlink w:anchor="_Toc227499793" w:history="1">
            <w:r w:rsidRPr="00C54DE2">
              <w:rPr>
                <w:rStyle w:val="Hyperlink"/>
                <w:noProof/>
              </w:rPr>
              <w:t>2.3.1 Life Course Framework</w:t>
            </w:r>
            <w:r>
              <w:rPr>
                <w:noProof/>
                <w:webHidden/>
              </w:rPr>
              <w:tab/>
            </w:r>
            <w:r>
              <w:rPr>
                <w:noProof/>
                <w:webHidden/>
              </w:rPr>
              <w:fldChar w:fldCharType="begin"/>
            </w:r>
            <w:r>
              <w:rPr>
                <w:noProof/>
                <w:webHidden/>
              </w:rPr>
              <w:instrText xml:space="preserve"> PAGEREF _Toc227499793 \h </w:instrText>
            </w:r>
            <w:r>
              <w:rPr>
                <w:noProof/>
                <w:webHidden/>
              </w:rPr>
            </w:r>
            <w:r>
              <w:rPr>
                <w:noProof/>
                <w:webHidden/>
              </w:rPr>
              <w:fldChar w:fldCharType="separate"/>
            </w:r>
            <w:r w:rsidR="000E0E6F">
              <w:rPr>
                <w:noProof/>
                <w:webHidden/>
              </w:rPr>
              <w:t>11</w:t>
            </w:r>
            <w:r>
              <w:rPr>
                <w:noProof/>
                <w:webHidden/>
              </w:rPr>
              <w:fldChar w:fldCharType="end"/>
            </w:r>
          </w:hyperlink>
        </w:p>
        <w:p w14:paraId="2DFEDDF8" w14:textId="28144CF8" w:rsidR="005413D4" w:rsidRDefault="005413D4" w:rsidP="000E0E6F">
          <w:pPr>
            <w:pStyle w:val="TOC3"/>
            <w:tabs>
              <w:tab w:val="right" w:leader="dot" w:pos="9016"/>
            </w:tabs>
            <w:spacing w:line="360" w:lineRule="auto"/>
            <w:rPr>
              <w:noProof/>
            </w:rPr>
          </w:pPr>
          <w:hyperlink w:anchor="_Toc227499794" w:history="1">
            <w:r w:rsidRPr="00C54DE2">
              <w:rPr>
                <w:rStyle w:val="Hyperlink"/>
                <w:noProof/>
              </w:rPr>
              <w:t>2.3.2 Intersectionality Theory</w:t>
            </w:r>
            <w:r>
              <w:rPr>
                <w:noProof/>
                <w:webHidden/>
              </w:rPr>
              <w:tab/>
            </w:r>
            <w:r>
              <w:rPr>
                <w:noProof/>
                <w:webHidden/>
              </w:rPr>
              <w:fldChar w:fldCharType="begin"/>
            </w:r>
            <w:r>
              <w:rPr>
                <w:noProof/>
                <w:webHidden/>
              </w:rPr>
              <w:instrText xml:space="preserve"> PAGEREF _Toc227499794 \h </w:instrText>
            </w:r>
            <w:r>
              <w:rPr>
                <w:noProof/>
                <w:webHidden/>
              </w:rPr>
            </w:r>
            <w:r>
              <w:rPr>
                <w:noProof/>
                <w:webHidden/>
              </w:rPr>
              <w:fldChar w:fldCharType="separate"/>
            </w:r>
            <w:r w:rsidR="000E0E6F">
              <w:rPr>
                <w:noProof/>
                <w:webHidden/>
              </w:rPr>
              <w:t>11</w:t>
            </w:r>
            <w:r>
              <w:rPr>
                <w:noProof/>
                <w:webHidden/>
              </w:rPr>
              <w:fldChar w:fldCharType="end"/>
            </w:r>
          </w:hyperlink>
        </w:p>
        <w:p w14:paraId="259642F8" w14:textId="1303B882" w:rsidR="005413D4" w:rsidRDefault="005413D4" w:rsidP="000E0E6F">
          <w:pPr>
            <w:pStyle w:val="TOC3"/>
            <w:tabs>
              <w:tab w:val="right" w:leader="dot" w:pos="9016"/>
            </w:tabs>
            <w:spacing w:line="360" w:lineRule="auto"/>
            <w:rPr>
              <w:noProof/>
            </w:rPr>
          </w:pPr>
          <w:hyperlink w:anchor="_Toc227499795" w:history="1">
            <w:r w:rsidRPr="00C54DE2">
              <w:rPr>
                <w:rStyle w:val="Hyperlink"/>
                <w:noProof/>
              </w:rPr>
              <w:t>2.3.3 Andersen’s Behavioral Model of Health Service Utilization</w:t>
            </w:r>
            <w:r>
              <w:rPr>
                <w:noProof/>
                <w:webHidden/>
              </w:rPr>
              <w:tab/>
            </w:r>
            <w:r>
              <w:rPr>
                <w:noProof/>
                <w:webHidden/>
              </w:rPr>
              <w:fldChar w:fldCharType="begin"/>
            </w:r>
            <w:r>
              <w:rPr>
                <w:noProof/>
                <w:webHidden/>
              </w:rPr>
              <w:instrText xml:space="preserve"> PAGEREF _Toc227499795 \h </w:instrText>
            </w:r>
            <w:r>
              <w:rPr>
                <w:noProof/>
                <w:webHidden/>
              </w:rPr>
            </w:r>
            <w:r>
              <w:rPr>
                <w:noProof/>
                <w:webHidden/>
              </w:rPr>
              <w:fldChar w:fldCharType="separate"/>
            </w:r>
            <w:r w:rsidR="000E0E6F">
              <w:rPr>
                <w:noProof/>
                <w:webHidden/>
              </w:rPr>
              <w:t>12</w:t>
            </w:r>
            <w:r>
              <w:rPr>
                <w:noProof/>
                <w:webHidden/>
              </w:rPr>
              <w:fldChar w:fldCharType="end"/>
            </w:r>
          </w:hyperlink>
        </w:p>
        <w:p w14:paraId="1093EFB3" w14:textId="4F8FE329" w:rsidR="005413D4" w:rsidRDefault="005413D4" w:rsidP="000E0E6F">
          <w:pPr>
            <w:pStyle w:val="TOC2"/>
            <w:tabs>
              <w:tab w:val="right" w:leader="dot" w:pos="9016"/>
            </w:tabs>
            <w:spacing w:line="360" w:lineRule="auto"/>
            <w:rPr>
              <w:noProof/>
            </w:rPr>
          </w:pPr>
          <w:hyperlink w:anchor="_Toc227499796" w:history="1">
            <w:r w:rsidRPr="00C54DE2">
              <w:rPr>
                <w:rStyle w:val="Hyperlink"/>
                <w:noProof/>
              </w:rPr>
              <w:t>2.4 Empirical Review</w:t>
            </w:r>
            <w:r>
              <w:rPr>
                <w:noProof/>
                <w:webHidden/>
              </w:rPr>
              <w:tab/>
            </w:r>
            <w:r>
              <w:rPr>
                <w:noProof/>
                <w:webHidden/>
              </w:rPr>
              <w:fldChar w:fldCharType="begin"/>
            </w:r>
            <w:r>
              <w:rPr>
                <w:noProof/>
                <w:webHidden/>
              </w:rPr>
              <w:instrText xml:space="preserve"> PAGEREF _Toc227499796 \h </w:instrText>
            </w:r>
            <w:r>
              <w:rPr>
                <w:noProof/>
                <w:webHidden/>
              </w:rPr>
            </w:r>
            <w:r>
              <w:rPr>
                <w:noProof/>
                <w:webHidden/>
              </w:rPr>
              <w:fldChar w:fldCharType="separate"/>
            </w:r>
            <w:r w:rsidR="000E0E6F">
              <w:rPr>
                <w:noProof/>
                <w:webHidden/>
              </w:rPr>
              <w:t>13</w:t>
            </w:r>
            <w:r>
              <w:rPr>
                <w:noProof/>
                <w:webHidden/>
              </w:rPr>
              <w:fldChar w:fldCharType="end"/>
            </w:r>
          </w:hyperlink>
        </w:p>
        <w:p w14:paraId="165F6412" w14:textId="38BDD004" w:rsidR="005413D4" w:rsidRDefault="005413D4" w:rsidP="000E0E6F">
          <w:pPr>
            <w:pStyle w:val="TOC3"/>
            <w:tabs>
              <w:tab w:val="right" w:leader="dot" w:pos="9016"/>
            </w:tabs>
            <w:spacing w:line="360" w:lineRule="auto"/>
            <w:rPr>
              <w:noProof/>
            </w:rPr>
          </w:pPr>
          <w:hyperlink w:anchor="_Toc227499797" w:history="1">
            <w:r w:rsidRPr="00C54DE2">
              <w:rPr>
                <w:rStyle w:val="Hyperlink"/>
                <w:noProof/>
              </w:rPr>
              <w:t>2.4.1 International Studies</w:t>
            </w:r>
            <w:r>
              <w:rPr>
                <w:noProof/>
                <w:webHidden/>
              </w:rPr>
              <w:tab/>
            </w:r>
            <w:r>
              <w:rPr>
                <w:noProof/>
                <w:webHidden/>
              </w:rPr>
              <w:fldChar w:fldCharType="begin"/>
            </w:r>
            <w:r>
              <w:rPr>
                <w:noProof/>
                <w:webHidden/>
              </w:rPr>
              <w:instrText xml:space="preserve"> PAGEREF _Toc227499797 \h </w:instrText>
            </w:r>
            <w:r>
              <w:rPr>
                <w:noProof/>
                <w:webHidden/>
              </w:rPr>
            </w:r>
            <w:r>
              <w:rPr>
                <w:noProof/>
                <w:webHidden/>
              </w:rPr>
              <w:fldChar w:fldCharType="separate"/>
            </w:r>
            <w:r w:rsidR="000E0E6F">
              <w:rPr>
                <w:noProof/>
                <w:webHidden/>
              </w:rPr>
              <w:t>13</w:t>
            </w:r>
            <w:r>
              <w:rPr>
                <w:noProof/>
                <w:webHidden/>
              </w:rPr>
              <w:fldChar w:fldCharType="end"/>
            </w:r>
          </w:hyperlink>
        </w:p>
        <w:p w14:paraId="648EC94C" w14:textId="3D213EC2" w:rsidR="005413D4" w:rsidRDefault="005413D4" w:rsidP="000E0E6F">
          <w:pPr>
            <w:pStyle w:val="TOC3"/>
            <w:tabs>
              <w:tab w:val="right" w:leader="dot" w:pos="9016"/>
            </w:tabs>
            <w:spacing w:line="360" w:lineRule="auto"/>
            <w:rPr>
              <w:noProof/>
            </w:rPr>
          </w:pPr>
          <w:hyperlink w:anchor="_Toc227499798" w:history="1">
            <w:r w:rsidRPr="00C54DE2">
              <w:rPr>
                <w:rStyle w:val="Hyperlink"/>
                <w:noProof/>
              </w:rPr>
              <w:t>2.4.2 National Studies</w:t>
            </w:r>
            <w:r>
              <w:rPr>
                <w:noProof/>
                <w:webHidden/>
              </w:rPr>
              <w:tab/>
            </w:r>
            <w:r>
              <w:rPr>
                <w:noProof/>
                <w:webHidden/>
              </w:rPr>
              <w:fldChar w:fldCharType="begin"/>
            </w:r>
            <w:r>
              <w:rPr>
                <w:noProof/>
                <w:webHidden/>
              </w:rPr>
              <w:instrText xml:space="preserve"> PAGEREF _Toc227499798 \h </w:instrText>
            </w:r>
            <w:r>
              <w:rPr>
                <w:noProof/>
                <w:webHidden/>
              </w:rPr>
            </w:r>
            <w:r>
              <w:rPr>
                <w:noProof/>
                <w:webHidden/>
              </w:rPr>
              <w:fldChar w:fldCharType="separate"/>
            </w:r>
            <w:r w:rsidR="000E0E6F">
              <w:rPr>
                <w:noProof/>
                <w:webHidden/>
              </w:rPr>
              <w:t>13</w:t>
            </w:r>
            <w:r>
              <w:rPr>
                <w:noProof/>
                <w:webHidden/>
              </w:rPr>
              <w:fldChar w:fldCharType="end"/>
            </w:r>
          </w:hyperlink>
        </w:p>
        <w:p w14:paraId="54CD62BE" w14:textId="14BA4DC9" w:rsidR="005413D4" w:rsidRDefault="005413D4" w:rsidP="000E0E6F">
          <w:pPr>
            <w:pStyle w:val="TOC3"/>
            <w:tabs>
              <w:tab w:val="right" w:leader="dot" w:pos="9016"/>
            </w:tabs>
            <w:spacing w:line="360" w:lineRule="auto"/>
            <w:rPr>
              <w:noProof/>
            </w:rPr>
          </w:pPr>
          <w:hyperlink w:anchor="_Toc227499799" w:history="1">
            <w:r w:rsidRPr="00C54DE2">
              <w:rPr>
                <w:rStyle w:val="Hyperlink"/>
                <w:noProof/>
              </w:rPr>
              <w:t>2.4.3 Local/Context-Specific Studies</w:t>
            </w:r>
            <w:r>
              <w:rPr>
                <w:noProof/>
                <w:webHidden/>
              </w:rPr>
              <w:tab/>
            </w:r>
            <w:r>
              <w:rPr>
                <w:noProof/>
                <w:webHidden/>
              </w:rPr>
              <w:fldChar w:fldCharType="begin"/>
            </w:r>
            <w:r>
              <w:rPr>
                <w:noProof/>
                <w:webHidden/>
              </w:rPr>
              <w:instrText xml:space="preserve"> PAGEREF _Toc227499799 \h </w:instrText>
            </w:r>
            <w:r>
              <w:rPr>
                <w:noProof/>
                <w:webHidden/>
              </w:rPr>
            </w:r>
            <w:r>
              <w:rPr>
                <w:noProof/>
                <w:webHidden/>
              </w:rPr>
              <w:fldChar w:fldCharType="separate"/>
            </w:r>
            <w:r w:rsidR="000E0E6F">
              <w:rPr>
                <w:noProof/>
                <w:webHidden/>
              </w:rPr>
              <w:t>14</w:t>
            </w:r>
            <w:r>
              <w:rPr>
                <w:noProof/>
                <w:webHidden/>
              </w:rPr>
              <w:fldChar w:fldCharType="end"/>
            </w:r>
          </w:hyperlink>
        </w:p>
        <w:p w14:paraId="6651EFB5" w14:textId="2DB5932F" w:rsidR="005413D4" w:rsidRDefault="005413D4" w:rsidP="000E0E6F">
          <w:pPr>
            <w:pStyle w:val="TOC2"/>
            <w:tabs>
              <w:tab w:val="right" w:leader="dot" w:pos="9016"/>
            </w:tabs>
            <w:spacing w:line="360" w:lineRule="auto"/>
            <w:rPr>
              <w:noProof/>
            </w:rPr>
          </w:pPr>
          <w:hyperlink w:anchor="_Toc227499800" w:history="1">
            <w:r w:rsidRPr="00C54DE2">
              <w:rPr>
                <w:rStyle w:val="Hyperlink"/>
                <w:noProof/>
              </w:rPr>
              <w:t>2.5 Review of Major Variables/Dimensions of the Study</w:t>
            </w:r>
            <w:r>
              <w:rPr>
                <w:noProof/>
                <w:webHidden/>
              </w:rPr>
              <w:tab/>
            </w:r>
            <w:r>
              <w:rPr>
                <w:noProof/>
                <w:webHidden/>
              </w:rPr>
              <w:fldChar w:fldCharType="begin"/>
            </w:r>
            <w:r>
              <w:rPr>
                <w:noProof/>
                <w:webHidden/>
              </w:rPr>
              <w:instrText xml:space="preserve"> PAGEREF _Toc227499800 \h </w:instrText>
            </w:r>
            <w:r>
              <w:rPr>
                <w:noProof/>
                <w:webHidden/>
              </w:rPr>
            </w:r>
            <w:r>
              <w:rPr>
                <w:noProof/>
                <w:webHidden/>
              </w:rPr>
              <w:fldChar w:fldCharType="separate"/>
            </w:r>
            <w:r w:rsidR="000E0E6F">
              <w:rPr>
                <w:noProof/>
                <w:webHidden/>
              </w:rPr>
              <w:t>15</w:t>
            </w:r>
            <w:r>
              <w:rPr>
                <w:noProof/>
                <w:webHidden/>
              </w:rPr>
              <w:fldChar w:fldCharType="end"/>
            </w:r>
          </w:hyperlink>
        </w:p>
        <w:p w14:paraId="7065E70A" w14:textId="56B7B071" w:rsidR="005413D4" w:rsidRDefault="005413D4" w:rsidP="000E0E6F">
          <w:pPr>
            <w:pStyle w:val="TOC3"/>
            <w:tabs>
              <w:tab w:val="right" w:leader="dot" w:pos="9016"/>
            </w:tabs>
            <w:spacing w:line="360" w:lineRule="auto"/>
            <w:rPr>
              <w:noProof/>
            </w:rPr>
          </w:pPr>
          <w:hyperlink w:anchor="_Toc227499801" w:history="1">
            <w:r w:rsidRPr="00C54DE2">
              <w:rPr>
                <w:rStyle w:val="Hyperlink"/>
                <w:noProof/>
              </w:rPr>
              <w:t>2.5.1 Financial aspect (affordability and economic security)</w:t>
            </w:r>
            <w:r>
              <w:rPr>
                <w:noProof/>
                <w:webHidden/>
              </w:rPr>
              <w:tab/>
            </w:r>
            <w:r>
              <w:rPr>
                <w:noProof/>
                <w:webHidden/>
              </w:rPr>
              <w:fldChar w:fldCharType="begin"/>
            </w:r>
            <w:r>
              <w:rPr>
                <w:noProof/>
                <w:webHidden/>
              </w:rPr>
              <w:instrText xml:space="preserve"> PAGEREF _Toc227499801 \h </w:instrText>
            </w:r>
            <w:r>
              <w:rPr>
                <w:noProof/>
                <w:webHidden/>
              </w:rPr>
            </w:r>
            <w:r>
              <w:rPr>
                <w:noProof/>
                <w:webHidden/>
              </w:rPr>
              <w:fldChar w:fldCharType="separate"/>
            </w:r>
            <w:r w:rsidR="000E0E6F">
              <w:rPr>
                <w:noProof/>
                <w:webHidden/>
              </w:rPr>
              <w:t>15</w:t>
            </w:r>
            <w:r>
              <w:rPr>
                <w:noProof/>
                <w:webHidden/>
              </w:rPr>
              <w:fldChar w:fldCharType="end"/>
            </w:r>
          </w:hyperlink>
        </w:p>
        <w:p w14:paraId="105D673E" w14:textId="2B598850" w:rsidR="005413D4" w:rsidRDefault="005413D4" w:rsidP="000E0E6F">
          <w:pPr>
            <w:pStyle w:val="TOC3"/>
            <w:tabs>
              <w:tab w:val="right" w:leader="dot" w:pos="9016"/>
            </w:tabs>
            <w:spacing w:line="360" w:lineRule="auto"/>
            <w:rPr>
              <w:noProof/>
            </w:rPr>
          </w:pPr>
          <w:hyperlink w:anchor="_Toc227499802" w:history="1">
            <w:r w:rsidRPr="00C54DE2">
              <w:rPr>
                <w:rStyle w:val="Hyperlink"/>
                <w:noProof/>
              </w:rPr>
              <w:t>2.5.2 Physical and geographic dimension (mobility, transportation, and accessibility of facilities)</w:t>
            </w:r>
            <w:r>
              <w:rPr>
                <w:noProof/>
                <w:webHidden/>
              </w:rPr>
              <w:tab/>
            </w:r>
            <w:r>
              <w:rPr>
                <w:noProof/>
                <w:webHidden/>
              </w:rPr>
              <w:fldChar w:fldCharType="begin"/>
            </w:r>
            <w:r>
              <w:rPr>
                <w:noProof/>
                <w:webHidden/>
              </w:rPr>
              <w:instrText xml:space="preserve"> PAGEREF _Toc227499802 \h </w:instrText>
            </w:r>
            <w:r>
              <w:rPr>
                <w:noProof/>
                <w:webHidden/>
              </w:rPr>
            </w:r>
            <w:r>
              <w:rPr>
                <w:noProof/>
                <w:webHidden/>
              </w:rPr>
              <w:fldChar w:fldCharType="separate"/>
            </w:r>
            <w:r w:rsidR="000E0E6F">
              <w:rPr>
                <w:noProof/>
                <w:webHidden/>
              </w:rPr>
              <w:t>16</w:t>
            </w:r>
            <w:r>
              <w:rPr>
                <w:noProof/>
                <w:webHidden/>
              </w:rPr>
              <w:fldChar w:fldCharType="end"/>
            </w:r>
          </w:hyperlink>
        </w:p>
        <w:p w14:paraId="6A4E6BB2" w14:textId="38F877CF" w:rsidR="005413D4" w:rsidRDefault="005413D4" w:rsidP="000E0E6F">
          <w:pPr>
            <w:pStyle w:val="TOC3"/>
            <w:tabs>
              <w:tab w:val="right" w:leader="dot" w:pos="9016"/>
            </w:tabs>
            <w:spacing w:line="360" w:lineRule="auto"/>
            <w:rPr>
              <w:noProof/>
            </w:rPr>
          </w:pPr>
          <w:hyperlink w:anchor="_Toc227499803" w:history="1">
            <w:r w:rsidRPr="00C54DE2">
              <w:rPr>
                <w:rStyle w:val="Hyperlink"/>
                <w:noProof/>
              </w:rPr>
              <w:t>2.5.3 Social and family aspect (linked lives, support and dependency)</w:t>
            </w:r>
            <w:r>
              <w:rPr>
                <w:noProof/>
                <w:webHidden/>
              </w:rPr>
              <w:tab/>
            </w:r>
            <w:r>
              <w:rPr>
                <w:noProof/>
                <w:webHidden/>
              </w:rPr>
              <w:fldChar w:fldCharType="begin"/>
            </w:r>
            <w:r>
              <w:rPr>
                <w:noProof/>
                <w:webHidden/>
              </w:rPr>
              <w:instrText xml:space="preserve"> PAGEREF _Toc227499803 \h </w:instrText>
            </w:r>
            <w:r>
              <w:rPr>
                <w:noProof/>
                <w:webHidden/>
              </w:rPr>
            </w:r>
            <w:r>
              <w:rPr>
                <w:noProof/>
                <w:webHidden/>
              </w:rPr>
              <w:fldChar w:fldCharType="separate"/>
            </w:r>
            <w:r w:rsidR="000E0E6F">
              <w:rPr>
                <w:noProof/>
                <w:webHidden/>
              </w:rPr>
              <w:t>16</w:t>
            </w:r>
            <w:r>
              <w:rPr>
                <w:noProof/>
                <w:webHidden/>
              </w:rPr>
              <w:fldChar w:fldCharType="end"/>
            </w:r>
          </w:hyperlink>
        </w:p>
        <w:p w14:paraId="5D867204" w14:textId="051D51E4" w:rsidR="005413D4" w:rsidRDefault="005413D4" w:rsidP="000E0E6F">
          <w:pPr>
            <w:pStyle w:val="TOC3"/>
            <w:tabs>
              <w:tab w:val="right" w:leader="dot" w:pos="9016"/>
            </w:tabs>
            <w:spacing w:line="360" w:lineRule="auto"/>
            <w:rPr>
              <w:noProof/>
            </w:rPr>
          </w:pPr>
          <w:hyperlink w:anchor="_Toc227499804" w:history="1">
            <w:r w:rsidRPr="00C54DE2">
              <w:rPr>
                <w:rStyle w:val="Hyperlink"/>
                <w:noProof/>
              </w:rPr>
              <w:t>2.5.4 dimension of cultural/social stratification (gender, caste/ethnicity, norms)</w:t>
            </w:r>
            <w:r>
              <w:rPr>
                <w:noProof/>
                <w:webHidden/>
              </w:rPr>
              <w:tab/>
            </w:r>
            <w:r>
              <w:rPr>
                <w:noProof/>
                <w:webHidden/>
              </w:rPr>
              <w:fldChar w:fldCharType="begin"/>
            </w:r>
            <w:r>
              <w:rPr>
                <w:noProof/>
                <w:webHidden/>
              </w:rPr>
              <w:instrText xml:space="preserve"> PAGEREF _Toc227499804 \h </w:instrText>
            </w:r>
            <w:r>
              <w:rPr>
                <w:noProof/>
                <w:webHidden/>
              </w:rPr>
            </w:r>
            <w:r>
              <w:rPr>
                <w:noProof/>
                <w:webHidden/>
              </w:rPr>
              <w:fldChar w:fldCharType="separate"/>
            </w:r>
            <w:r w:rsidR="000E0E6F">
              <w:rPr>
                <w:noProof/>
                <w:webHidden/>
              </w:rPr>
              <w:t>16</w:t>
            </w:r>
            <w:r>
              <w:rPr>
                <w:noProof/>
                <w:webHidden/>
              </w:rPr>
              <w:fldChar w:fldCharType="end"/>
            </w:r>
          </w:hyperlink>
        </w:p>
        <w:p w14:paraId="09D0E1F1" w14:textId="25360635" w:rsidR="005413D4" w:rsidRDefault="005413D4" w:rsidP="000E0E6F">
          <w:pPr>
            <w:pStyle w:val="TOC3"/>
            <w:tabs>
              <w:tab w:val="right" w:leader="dot" w:pos="9016"/>
            </w:tabs>
            <w:spacing w:line="360" w:lineRule="auto"/>
            <w:rPr>
              <w:noProof/>
            </w:rPr>
          </w:pPr>
          <w:hyperlink w:anchor="_Toc227499805" w:history="1">
            <w:r w:rsidRPr="00C54DE2">
              <w:rPr>
                <w:rStyle w:val="Hyperlink"/>
                <w:noProof/>
              </w:rPr>
              <w:t>2.5.5 Institutional aspect (service organization, responsiveness, and age-friendliness)</w:t>
            </w:r>
            <w:r>
              <w:rPr>
                <w:noProof/>
                <w:webHidden/>
              </w:rPr>
              <w:tab/>
            </w:r>
            <w:r>
              <w:rPr>
                <w:noProof/>
                <w:webHidden/>
              </w:rPr>
              <w:fldChar w:fldCharType="begin"/>
            </w:r>
            <w:r>
              <w:rPr>
                <w:noProof/>
                <w:webHidden/>
              </w:rPr>
              <w:instrText xml:space="preserve"> PAGEREF _Toc227499805 \h </w:instrText>
            </w:r>
            <w:r>
              <w:rPr>
                <w:noProof/>
                <w:webHidden/>
              </w:rPr>
            </w:r>
            <w:r>
              <w:rPr>
                <w:noProof/>
                <w:webHidden/>
              </w:rPr>
              <w:fldChar w:fldCharType="separate"/>
            </w:r>
            <w:r w:rsidR="000E0E6F">
              <w:rPr>
                <w:noProof/>
                <w:webHidden/>
              </w:rPr>
              <w:t>16</w:t>
            </w:r>
            <w:r>
              <w:rPr>
                <w:noProof/>
                <w:webHidden/>
              </w:rPr>
              <w:fldChar w:fldCharType="end"/>
            </w:r>
          </w:hyperlink>
        </w:p>
        <w:p w14:paraId="2D788FE7" w14:textId="394A44D0" w:rsidR="005413D4" w:rsidRDefault="005413D4" w:rsidP="000E0E6F">
          <w:pPr>
            <w:pStyle w:val="TOC3"/>
            <w:tabs>
              <w:tab w:val="right" w:leader="dot" w:pos="9016"/>
            </w:tabs>
            <w:spacing w:line="360" w:lineRule="auto"/>
            <w:rPr>
              <w:noProof/>
            </w:rPr>
          </w:pPr>
          <w:hyperlink w:anchor="_Toc227499806" w:history="1">
            <w:r w:rsidRPr="00C54DE2">
              <w:rPr>
                <w:rStyle w:val="Hyperlink"/>
                <w:noProof/>
              </w:rPr>
              <w:t>2.5.6 Informational dimension (health literacy and awareness of entitlements)</w:t>
            </w:r>
            <w:r>
              <w:rPr>
                <w:noProof/>
                <w:webHidden/>
              </w:rPr>
              <w:tab/>
            </w:r>
            <w:r>
              <w:rPr>
                <w:noProof/>
                <w:webHidden/>
              </w:rPr>
              <w:fldChar w:fldCharType="begin"/>
            </w:r>
            <w:r>
              <w:rPr>
                <w:noProof/>
                <w:webHidden/>
              </w:rPr>
              <w:instrText xml:space="preserve"> PAGEREF _Toc227499806 \h </w:instrText>
            </w:r>
            <w:r>
              <w:rPr>
                <w:noProof/>
                <w:webHidden/>
              </w:rPr>
            </w:r>
            <w:r>
              <w:rPr>
                <w:noProof/>
                <w:webHidden/>
              </w:rPr>
              <w:fldChar w:fldCharType="separate"/>
            </w:r>
            <w:r w:rsidR="000E0E6F">
              <w:rPr>
                <w:noProof/>
                <w:webHidden/>
              </w:rPr>
              <w:t>17</w:t>
            </w:r>
            <w:r>
              <w:rPr>
                <w:noProof/>
                <w:webHidden/>
              </w:rPr>
              <w:fldChar w:fldCharType="end"/>
            </w:r>
          </w:hyperlink>
        </w:p>
        <w:p w14:paraId="053550FC" w14:textId="4B14B4DC" w:rsidR="005413D4" w:rsidRDefault="005413D4" w:rsidP="000E0E6F">
          <w:pPr>
            <w:pStyle w:val="TOC3"/>
            <w:tabs>
              <w:tab w:val="right" w:leader="dot" w:pos="9016"/>
            </w:tabs>
            <w:spacing w:line="360" w:lineRule="auto"/>
            <w:rPr>
              <w:noProof/>
            </w:rPr>
          </w:pPr>
          <w:hyperlink w:anchor="_Toc227499807" w:history="1">
            <w:r w:rsidRPr="00C54DE2">
              <w:rPr>
                <w:rStyle w:val="Hyperlink"/>
                <w:noProof/>
              </w:rPr>
              <w:t>2.5.7 Dimension of programme related (allowance and NHIP effectiveness in practice)</w:t>
            </w:r>
            <w:r>
              <w:rPr>
                <w:noProof/>
                <w:webHidden/>
              </w:rPr>
              <w:tab/>
            </w:r>
            <w:r>
              <w:rPr>
                <w:noProof/>
                <w:webHidden/>
              </w:rPr>
              <w:fldChar w:fldCharType="begin"/>
            </w:r>
            <w:r>
              <w:rPr>
                <w:noProof/>
                <w:webHidden/>
              </w:rPr>
              <w:instrText xml:space="preserve"> PAGEREF _Toc227499807 \h </w:instrText>
            </w:r>
            <w:r>
              <w:rPr>
                <w:noProof/>
                <w:webHidden/>
              </w:rPr>
            </w:r>
            <w:r>
              <w:rPr>
                <w:noProof/>
                <w:webHidden/>
              </w:rPr>
              <w:fldChar w:fldCharType="separate"/>
            </w:r>
            <w:r w:rsidR="000E0E6F">
              <w:rPr>
                <w:noProof/>
                <w:webHidden/>
              </w:rPr>
              <w:t>17</w:t>
            </w:r>
            <w:r>
              <w:rPr>
                <w:noProof/>
                <w:webHidden/>
              </w:rPr>
              <w:fldChar w:fldCharType="end"/>
            </w:r>
          </w:hyperlink>
        </w:p>
        <w:p w14:paraId="697092A2" w14:textId="017132CF" w:rsidR="005413D4" w:rsidRDefault="005413D4" w:rsidP="000E0E6F">
          <w:pPr>
            <w:pStyle w:val="TOC2"/>
            <w:tabs>
              <w:tab w:val="right" w:leader="dot" w:pos="9016"/>
            </w:tabs>
            <w:spacing w:line="360" w:lineRule="auto"/>
            <w:rPr>
              <w:noProof/>
            </w:rPr>
          </w:pPr>
          <w:hyperlink w:anchor="_Toc227499808" w:history="1">
            <w:r w:rsidRPr="00C54DE2">
              <w:rPr>
                <w:rStyle w:val="Hyperlink"/>
                <w:noProof/>
              </w:rPr>
              <w:t>2.6 Research Gap</w:t>
            </w:r>
            <w:r>
              <w:rPr>
                <w:noProof/>
                <w:webHidden/>
              </w:rPr>
              <w:tab/>
            </w:r>
            <w:r>
              <w:rPr>
                <w:noProof/>
                <w:webHidden/>
              </w:rPr>
              <w:fldChar w:fldCharType="begin"/>
            </w:r>
            <w:r>
              <w:rPr>
                <w:noProof/>
                <w:webHidden/>
              </w:rPr>
              <w:instrText xml:space="preserve"> PAGEREF _Toc227499808 \h </w:instrText>
            </w:r>
            <w:r>
              <w:rPr>
                <w:noProof/>
                <w:webHidden/>
              </w:rPr>
            </w:r>
            <w:r>
              <w:rPr>
                <w:noProof/>
                <w:webHidden/>
              </w:rPr>
              <w:fldChar w:fldCharType="separate"/>
            </w:r>
            <w:r w:rsidR="000E0E6F">
              <w:rPr>
                <w:noProof/>
                <w:webHidden/>
              </w:rPr>
              <w:t>17</w:t>
            </w:r>
            <w:r>
              <w:rPr>
                <w:noProof/>
                <w:webHidden/>
              </w:rPr>
              <w:fldChar w:fldCharType="end"/>
            </w:r>
          </w:hyperlink>
        </w:p>
        <w:p w14:paraId="1EB64ECF" w14:textId="2B94BAB5" w:rsidR="005413D4" w:rsidRDefault="005413D4" w:rsidP="000E0E6F">
          <w:pPr>
            <w:pStyle w:val="TOC2"/>
            <w:tabs>
              <w:tab w:val="right" w:leader="dot" w:pos="9016"/>
            </w:tabs>
            <w:spacing w:line="360" w:lineRule="auto"/>
            <w:rPr>
              <w:noProof/>
            </w:rPr>
          </w:pPr>
          <w:hyperlink w:anchor="_Toc227499809" w:history="1">
            <w:r w:rsidRPr="00C54DE2">
              <w:rPr>
                <w:rStyle w:val="Hyperlink"/>
                <w:noProof/>
              </w:rPr>
              <w:t>2.7 Conceptual Framework</w:t>
            </w:r>
            <w:r>
              <w:rPr>
                <w:noProof/>
                <w:webHidden/>
              </w:rPr>
              <w:tab/>
            </w:r>
            <w:r>
              <w:rPr>
                <w:noProof/>
                <w:webHidden/>
              </w:rPr>
              <w:fldChar w:fldCharType="begin"/>
            </w:r>
            <w:r>
              <w:rPr>
                <w:noProof/>
                <w:webHidden/>
              </w:rPr>
              <w:instrText xml:space="preserve"> PAGEREF _Toc227499809 \h </w:instrText>
            </w:r>
            <w:r>
              <w:rPr>
                <w:noProof/>
                <w:webHidden/>
              </w:rPr>
            </w:r>
            <w:r>
              <w:rPr>
                <w:noProof/>
                <w:webHidden/>
              </w:rPr>
              <w:fldChar w:fldCharType="separate"/>
            </w:r>
            <w:r w:rsidR="000E0E6F">
              <w:rPr>
                <w:noProof/>
                <w:webHidden/>
              </w:rPr>
              <w:t>18</w:t>
            </w:r>
            <w:r>
              <w:rPr>
                <w:noProof/>
                <w:webHidden/>
              </w:rPr>
              <w:fldChar w:fldCharType="end"/>
            </w:r>
          </w:hyperlink>
        </w:p>
        <w:p w14:paraId="52FA1BA3" w14:textId="79CD247A" w:rsidR="005413D4" w:rsidRDefault="005413D4" w:rsidP="000E0E6F">
          <w:pPr>
            <w:pStyle w:val="TOC2"/>
            <w:tabs>
              <w:tab w:val="right" w:leader="dot" w:pos="9016"/>
            </w:tabs>
            <w:spacing w:line="360" w:lineRule="auto"/>
            <w:rPr>
              <w:noProof/>
            </w:rPr>
          </w:pPr>
          <w:hyperlink w:anchor="_Toc227499810" w:history="1">
            <w:r w:rsidRPr="00C54DE2">
              <w:rPr>
                <w:rStyle w:val="Hyperlink"/>
                <w:noProof/>
              </w:rPr>
              <w:t>2.8 Hypotheses / Propositions of the Study</w:t>
            </w:r>
            <w:r>
              <w:rPr>
                <w:noProof/>
                <w:webHidden/>
              </w:rPr>
              <w:tab/>
            </w:r>
            <w:r>
              <w:rPr>
                <w:noProof/>
                <w:webHidden/>
              </w:rPr>
              <w:fldChar w:fldCharType="begin"/>
            </w:r>
            <w:r>
              <w:rPr>
                <w:noProof/>
                <w:webHidden/>
              </w:rPr>
              <w:instrText xml:space="preserve"> PAGEREF _Toc227499810 \h </w:instrText>
            </w:r>
            <w:r>
              <w:rPr>
                <w:noProof/>
                <w:webHidden/>
              </w:rPr>
            </w:r>
            <w:r>
              <w:rPr>
                <w:noProof/>
                <w:webHidden/>
              </w:rPr>
              <w:fldChar w:fldCharType="separate"/>
            </w:r>
            <w:r w:rsidR="000E0E6F">
              <w:rPr>
                <w:noProof/>
                <w:webHidden/>
              </w:rPr>
              <w:t>20</w:t>
            </w:r>
            <w:r>
              <w:rPr>
                <w:noProof/>
                <w:webHidden/>
              </w:rPr>
              <w:fldChar w:fldCharType="end"/>
            </w:r>
          </w:hyperlink>
        </w:p>
        <w:p w14:paraId="60031E25" w14:textId="70A16EA6" w:rsidR="005413D4" w:rsidRDefault="005413D4" w:rsidP="000E0E6F">
          <w:pPr>
            <w:pStyle w:val="TOC2"/>
            <w:tabs>
              <w:tab w:val="right" w:leader="dot" w:pos="9016"/>
            </w:tabs>
            <w:spacing w:line="360" w:lineRule="auto"/>
            <w:rPr>
              <w:noProof/>
            </w:rPr>
          </w:pPr>
          <w:hyperlink w:anchor="_Toc227499811" w:history="1">
            <w:r w:rsidRPr="00C54DE2">
              <w:rPr>
                <w:rStyle w:val="Hyperlink"/>
                <w:noProof/>
              </w:rPr>
              <w:t>2.9 Chapter Summary</w:t>
            </w:r>
            <w:r>
              <w:rPr>
                <w:noProof/>
                <w:webHidden/>
              </w:rPr>
              <w:tab/>
            </w:r>
            <w:r>
              <w:rPr>
                <w:noProof/>
                <w:webHidden/>
              </w:rPr>
              <w:fldChar w:fldCharType="begin"/>
            </w:r>
            <w:r>
              <w:rPr>
                <w:noProof/>
                <w:webHidden/>
              </w:rPr>
              <w:instrText xml:space="preserve"> PAGEREF _Toc227499811 \h </w:instrText>
            </w:r>
            <w:r>
              <w:rPr>
                <w:noProof/>
                <w:webHidden/>
              </w:rPr>
            </w:r>
            <w:r>
              <w:rPr>
                <w:noProof/>
                <w:webHidden/>
              </w:rPr>
              <w:fldChar w:fldCharType="separate"/>
            </w:r>
            <w:r w:rsidR="000E0E6F">
              <w:rPr>
                <w:noProof/>
                <w:webHidden/>
              </w:rPr>
              <w:t>21</w:t>
            </w:r>
            <w:r>
              <w:rPr>
                <w:noProof/>
                <w:webHidden/>
              </w:rPr>
              <w:fldChar w:fldCharType="end"/>
            </w:r>
          </w:hyperlink>
        </w:p>
        <w:p w14:paraId="72A85ACA" w14:textId="628CDE6C" w:rsidR="005413D4" w:rsidRDefault="005413D4" w:rsidP="000E0E6F">
          <w:pPr>
            <w:pStyle w:val="TOC1"/>
            <w:tabs>
              <w:tab w:val="right" w:leader="dot" w:pos="9016"/>
            </w:tabs>
            <w:spacing w:line="360" w:lineRule="auto"/>
            <w:rPr>
              <w:noProof/>
            </w:rPr>
          </w:pPr>
          <w:hyperlink w:anchor="_Toc227499812" w:history="1">
            <w:r w:rsidRPr="00C54DE2">
              <w:rPr>
                <w:rStyle w:val="Hyperlink"/>
                <w:noProof/>
              </w:rPr>
              <w:t>Chapter Three Research Methods</w:t>
            </w:r>
            <w:r>
              <w:rPr>
                <w:noProof/>
                <w:webHidden/>
              </w:rPr>
              <w:tab/>
            </w:r>
            <w:r>
              <w:rPr>
                <w:noProof/>
                <w:webHidden/>
              </w:rPr>
              <w:fldChar w:fldCharType="begin"/>
            </w:r>
            <w:r>
              <w:rPr>
                <w:noProof/>
                <w:webHidden/>
              </w:rPr>
              <w:instrText xml:space="preserve"> PAGEREF _Toc227499812 \h </w:instrText>
            </w:r>
            <w:r>
              <w:rPr>
                <w:noProof/>
                <w:webHidden/>
              </w:rPr>
            </w:r>
            <w:r>
              <w:rPr>
                <w:noProof/>
                <w:webHidden/>
              </w:rPr>
              <w:fldChar w:fldCharType="separate"/>
            </w:r>
            <w:r w:rsidR="000E0E6F">
              <w:rPr>
                <w:noProof/>
                <w:webHidden/>
              </w:rPr>
              <w:t>21</w:t>
            </w:r>
            <w:r>
              <w:rPr>
                <w:noProof/>
                <w:webHidden/>
              </w:rPr>
              <w:fldChar w:fldCharType="end"/>
            </w:r>
          </w:hyperlink>
        </w:p>
        <w:p w14:paraId="3FAFE00F" w14:textId="42F5E521" w:rsidR="005413D4" w:rsidRDefault="005413D4" w:rsidP="000E0E6F">
          <w:pPr>
            <w:pStyle w:val="TOC2"/>
            <w:tabs>
              <w:tab w:val="right" w:leader="dot" w:pos="9016"/>
            </w:tabs>
            <w:spacing w:line="360" w:lineRule="auto"/>
            <w:rPr>
              <w:noProof/>
            </w:rPr>
          </w:pPr>
          <w:hyperlink w:anchor="_Toc227499813" w:history="1">
            <w:r w:rsidRPr="00C54DE2">
              <w:rPr>
                <w:rStyle w:val="Hyperlink"/>
                <w:noProof/>
              </w:rPr>
              <w:t>3.1 Introduction to the Chapter</w:t>
            </w:r>
            <w:r>
              <w:rPr>
                <w:noProof/>
                <w:webHidden/>
              </w:rPr>
              <w:tab/>
            </w:r>
            <w:r>
              <w:rPr>
                <w:noProof/>
                <w:webHidden/>
              </w:rPr>
              <w:fldChar w:fldCharType="begin"/>
            </w:r>
            <w:r>
              <w:rPr>
                <w:noProof/>
                <w:webHidden/>
              </w:rPr>
              <w:instrText xml:space="preserve"> PAGEREF _Toc227499813 \h </w:instrText>
            </w:r>
            <w:r>
              <w:rPr>
                <w:noProof/>
                <w:webHidden/>
              </w:rPr>
            </w:r>
            <w:r>
              <w:rPr>
                <w:noProof/>
                <w:webHidden/>
              </w:rPr>
              <w:fldChar w:fldCharType="separate"/>
            </w:r>
            <w:r w:rsidR="000E0E6F">
              <w:rPr>
                <w:noProof/>
                <w:webHidden/>
              </w:rPr>
              <w:t>21</w:t>
            </w:r>
            <w:r>
              <w:rPr>
                <w:noProof/>
                <w:webHidden/>
              </w:rPr>
              <w:fldChar w:fldCharType="end"/>
            </w:r>
          </w:hyperlink>
        </w:p>
        <w:p w14:paraId="59336FD9" w14:textId="14B61E5C" w:rsidR="005413D4" w:rsidRDefault="005413D4" w:rsidP="000E0E6F">
          <w:pPr>
            <w:pStyle w:val="TOC2"/>
            <w:tabs>
              <w:tab w:val="right" w:leader="dot" w:pos="9016"/>
            </w:tabs>
            <w:spacing w:line="360" w:lineRule="auto"/>
            <w:rPr>
              <w:noProof/>
            </w:rPr>
          </w:pPr>
          <w:hyperlink w:anchor="_Toc227499814" w:history="1">
            <w:r w:rsidRPr="00C54DE2">
              <w:rPr>
                <w:rStyle w:val="Hyperlink"/>
                <w:noProof/>
              </w:rPr>
              <w:t>3.2 Research Philosophy and Approach</w:t>
            </w:r>
            <w:r>
              <w:rPr>
                <w:noProof/>
                <w:webHidden/>
              </w:rPr>
              <w:tab/>
            </w:r>
            <w:r>
              <w:rPr>
                <w:noProof/>
                <w:webHidden/>
              </w:rPr>
              <w:fldChar w:fldCharType="begin"/>
            </w:r>
            <w:r>
              <w:rPr>
                <w:noProof/>
                <w:webHidden/>
              </w:rPr>
              <w:instrText xml:space="preserve"> PAGEREF _Toc227499814 \h </w:instrText>
            </w:r>
            <w:r>
              <w:rPr>
                <w:noProof/>
                <w:webHidden/>
              </w:rPr>
            </w:r>
            <w:r>
              <w:rPr>
                <w:noProof/>
                <w:webHidden/>
              </w:rPr>
              <w:fldChar w:fldCharType="separate"/>
            </w:r>
            <w:r w:rsidR="000E0E6F">
              <w:rPr>
                <w:noProof/>
                <w:webHidden/>
              </w:rPr>
              <w:t>21</w:t>
            </w:r>
            <w:r>
              <w:rPr>
                <w:noProof/>
                <w:webHidden/>
              </w:rPr>
              <w:fldChar w:fldCharType="end"/>
            </w:r>
          </w:hyperlink>
        </w:p>
        <w:p w14:paraId="2556ADDA" w14:textId="471EC1F2" w:rsidR="005413D4" w:rsidRDefault="005413D4" w:rsidP="000E0E6F">
          <w:pPr>
            <w:pStyle w:val="TOC2"/>
            <w:tabs>
              <w:tab w:val="right" w:leader="dot" w:pos="9016"/>
            </w:tabs>
            <w:spacing w:line="360" w:lineRule="auto"/>
            <w:rPr>
              <w:noProof/>
            </w:rPr>
          </w:pPr>
          <w:hyperlink w:anchor="_Toc227499815" w:history="1">
            <w:r w:rsidRPr="00C54DE2">
              <w:rPr>
                <w:rStyle w:val="Hyperlink"/>
                <w:noProof/>
              </w:rPr>
              <w:t>3.3 Research Design</w:t>
            </w:r>
            <w:r>
              <w:rPr>
                <w:noProof/>
                <w:webHidden/>
              </w:rPr>
              <w:tab/>
            </w:r>
            <w:r>
              <w:rPr>
                <w:noProof/>
                <w:webHidden/>
              </w:rPr>
              <w:fldChar w:fldCharType="begin"/>
            </w:r>
            <w:r>
              <w:rPr>
                <w:noProof/>
                <w:webHidden/>
              </w:rPr>
              <w:instrText xml:space="preserve"> PAGEREF _Toc227499815 \h </w:instrText>
            </w:r>
            <w:r>
              <w:rPr>
                <w:noProof/>
                <w:webHidden/>
              </w:rPr>
            </w:r>
            <w:r>
              <w:rPr>
                <w:noProof/>
                <w:webHidden/>
              </w:rPr>
              <w:fldChar w:fldCharType="separate"/>
            </w:r>
            <w:r w:rsidR="000E0E6F">
              <w:rPr>
                <w:noProof/>
                <w:webHidden/>
              </w:rPr>
              <w:t>22</w:t>
            </w:r>
            <w:r>
              <w:rPr>
                <w:noProof/>
                <w:webHidden/>
              </w:rPr>
              <w:fldChar w:fldCharType="end"/>
            </w:r>
          </w:hyperlink>
        </w:p>
        <w:p w14:paraId="09584BC1" w14:textId="78CE516C" w:rsidR="005413D4" w:rsidRDefault="005413D4" w:rsidP="000E0E6F">
          <w:pPr>
            <w:pStyle w:val="TOC2"/>
            <w:tabs>
              <w:tab w:val="right" w:leader="dot" w:pos="9016"/>
            </w:tabs>
            <w:spacing w:line="360" w:lineRule="auto"/>
            <w:rPr>
              <w:noProof/>
            </w:rPr>
          </w:pPr>
          <w:hyperlink w:anchor="_Toc227499816" w:history="1">
            <w:r w:rsidRPr="00C54DE2">
              <w:rPr>
                <w:rStyle w:val="Hyperlink"/>
                <w:noProof/>
              </w:rPr>
              <w:t>3.4 Study Area / Research Setting</w:t>
            </w:r>
            <w:r>
              <w:rPr>
                <w:noProof/>
                <w:webHidden/>
              </w:rPr>
              <w:tab/>
            </w:r>
            <w:r>
              <w:rPr>
                <w:noProof/>
                <w:webHidden/>
              </w:rPr>
              <w:fldChar w:fldCharType="begin"/>
            </w:r>
            <w:r>
              <w:rPr>
                <w:noProof/>
                <w:webHidden/>
              </w:rPr>
              <w:instrText xml:space="preserve"> PAGEREF _Toc227499816 \h </w:instrText>
            </w:r>
            <w:r>
              <w:rPr>
                <w:noProof/>
                <w:webHidden/>
              </w:rPr>
            </w:r>
            <w:r>
              <w:rPr>
                <w:noProof/>
                <w:webHidden/>
              </w:rPr>
              <w:fldChar w:fldCharType="separate"/>
            </w:r>
            <w:r w:rsidR="000E0E6F">
              <w:rPr>
                <w:noProof/>
                <w:webHidden/>
              </w:rPr>
              <w:t>22</w:t>
            </w:r>
            <w:r>
              <w:rPr>
                <w:noProof/>
                <w:webHidden/>
              </w:rPr>
              <w:fldChar w:fldCharType="end"/>
            </w:r>
          </w:hyperlink>
        </w:p>
        <w:p w14:paraId="1B5EF080" w14:textId="78F958DF" w:rsidR="005413D4" w:rsidRDefault="005413D4" w:rsidP="000E0E6F">
          <w:pPr>
            <w:pStyle w:val="TOC2"/>
            <w:tabs>
              <w:tab w:val="right" w:leader="dot" w:pos="9016"/>
            </w:tabs>
            <w:spacing w:line="360" w:lineRule="auto"/>
            <w:rPr>
              <w:noProof/>
            </w:rPr>
          </w:pPr>
          <w:hyperlink w:anchor="_Toc227499817" w:history="1">
            <w:r w:rsidRPr="00C54DE2">
              <w:rPr>
                <w:rStyle w:val="Hyperlink"/>
                <w:noProof/>
              </w:rPr>
              <w:t>3.5 Population, Universe, and Sample</w:t>
            </w:r>
            <w:r>
              <w:rPr>
                <w:noProof/>
                <w:webHidden/>
              </w:rPr>
              <w:tab/>
            </w:r>
            <w:r>
              <w:rPr>
                <w:noProof/>
                <w:webHidden/>
              </w:rPr>
              <w:fldChar w:fldCharType="begin"/>
            </w:r>
            <w:r>
              <w:rPr>
                <w:noProof/>
                <w:webHidden/>
              </w:rPr>
              <w:instrText xml:space="preserve"> PAGEREF _Toc227499817 \h </w:instrText>
            </w:r>
            <w:r>
              <w:rPr>
                <w:noProof/>
                <w:webHidden/>
              </w:rPr>
            </w:r>
            <w:r>
              <w:rPr>
                <w:noProof/>
                <w:webHidden/>
              </w:rPr>
              <w:fldChar w:fldCharType="separate"/>
            </w:r>
            <w:r w:rsidR="000E0E6F">
              <w:rPr>
                <w:noProof/>
                <w:webHidden/>
              </w:rPr>
              <w:t>23</w:t>
            </w:r>
            <w:r>
              <w:rPr>
                <w:noProof/>
                <w:webHidden/>
              </w:rPr>
              <w:fldChar w:fldCharType="end"/>
            </w:r>
          </w:hyperlink>
        </w:p>
        <w:p w14:paraId="243D199F" w14:textId="43F142D4" w:rsidR="005413D4" w:rsidRDefault="005413D4" w:rsidP="000E0E6F">
          <w:pPr>
            <w:pStyle w:val="TOC2"/>
            <w:tabs>
              <w:tab w:val="right" w:leader="dot" w:pos="9016"/>
            </w:tabs>
            <w:spacing w:line="360" w:lineRule="auto"/>
            <w:rPr>
              <w:noProof/>
            </w:rPr>
          </w:pPr>
          <w:hyperlink w:anchor="_Toc227499818" w:history="1">
            <w:r w:rsidRPr="00C54DE2">
              <w:rPr>
                <w:rStyle w:val="Hyperlink"/>
                <w:noProof/>
              </w:rPr>
              <w:t>3.6 Sampling Techniques and Procedures</w:t>
            </w:r>
            <w:r>
              <w:rPr>
                <w:noProof/>
                <w:webHidden/>
              </w:rPr>
              <w:tab/>
            </w:r>
            <w:r>
              <w:rPr>
                <w:noProof/>
                <w:webHidden/>
              </w:rPr>
              <w:fldChar w:fldCharType="begin"/>
            </w:r>
            <w:r>
              <w:rPr>
                <w:noProof/>
                <w:webHidden/>
              </w:rPr>
              <w:instrText xml:space="preserve"> PAGEREF _Toc227499818 \h </w:instrText>
            </w:r>
            <w:r>
              <w:rPr>
                <w:noProof/>
                <w:webHidden/>
              </w:rPr>
            </w:r>
            <w:r>
              <w:rPr>
                <w:noProof/>
                <w:webHidden/>
              </w:rPr>
              <w:fldChar w:fldCharType="separate"/>
            </w:r>
            <w:r w:rsidR="000E0E6F">
              <w:rPr>
                <w:noProof/>
                <w:webHidden/>
              </w:rPr>
              <w:t>23</w:t>
            </w:r>
            <w:r>
              <w:rPr>
                <w:noProof/>
                <w:webHidden/>
              </w:rPr>
              <w:fldChar w:fldCharType="end"/>
            </w:r>
          </w:hyperlink>
        </w:p>
        <w:p w14:paraId="570CA84D" w14:textId="6CD2FAD8" w:rsidR="005413D4" w:rsidRDefault="005413D4" w:rsidP="000E0E6F">
          <w:pPr>
            <w:pStyle w:val="TOC2"/>
            <w:tabs>
              <w:tab w:val="right" w:leader="dot" w:pos="9016"/>
            </w:tabs>
            <w:spacing w:line="360" w:lineRule="auto"/>
            <w:rPr>
              <w:noProof/>
            </w:rPr>
          </w:pPr>
          <w:hyperlink w:anchor="_Toc227499819" w:history="1">
            <w:r w:rsidRPr="00C54DE2">
              <w:rPr>
                <w:rStyle w:val="Hyperlink"/>
                <w:noProof/>
              </w:rPr>
              <w:t>3.7 Sources and Nature of Data</w:t>
            </w:r>
            <w:r>
              <w:rPr>
                <w:noProof/>
                <w:webHidden/>
              </w:rPr>
              <w:tab/>
            </w:r>
            <w:r>
              <w:rPr>
                <w:noProof/>
                <w:webHidden/>
              </w:rPr>
              <w:fldChar w:fldCharType="begin"/>
            </w:r>
            <w:r>
              <w:rPr>
                <w:noProof/>
                <w:webHidden/>
              </w:rPr>
              <w:instrText xml:space="preserve"> PAGEREF _Toc227499819 \h </w:instrText>
            </w:r>
            <w:r>
              <w:rPr>
                <w:noProof/>
                <w:webHidden/>
              </w:rPr>
            </w:r>
            <w:r>
              <w:rPr>
                <w:noProof/>
                <w:webHidden/>
              </w:rPr>
              <w:fldChar w:fldCharType="separate"/>
            </w:r>
            <w:r w:rsidR="000E0E6F">
              <w:rPr>
                <w:noProof/>
                <w:webHidden/>
              </w:rPr>
              <w:t>24</w:t>
            </w:r>
            <w:r>
              <w:rPr>
                <w:noProof/>
                <w:webHidden/>
              </w:rPr>
              <w:fldChar w:fldCharType="end"/>
            </w:r>
          </w:hyperlink>
        </w:p>
        <w:p w14:paraId="1BA16D03" w14:textId="15B10318" w:rsidR="005413D4" w:rsidRDefault="005413D4" w:rsidP="000E0E6F">
          <w:pPr>
            <w:pStyle w:val="TOC3"/>
            <w:tabs>
              <w:tab w:val="right" w:leader="dot" w:pos="9016"/>
            </w:tabs>
            <w:spacing w:line="360" w:lineRule="auto"/>
            <w:rPr>
              <w:noProof/>
            </w:rPr>
          </w:pPr>
          <w:hyperlink w:anchor="_Toc227499820" w:history="1">
            <w:r w:rsidRPr="00C54DE2">
              <w:rPr>
                <w:rStyle w:val="Hyperlink"/>
                <w:noProof/>
              </w:rPr>
              <w:t>3.7.1 Primary data</w:t>
            </w:r>
            <w:r>
              <w:rPr>
                <w:noProof/>
                <w:webHidden/>
              </w:rPr>
              <w:tab/>
            </w:r>
            <w:r>
              <w:rPr>
                <w:noProof/>
                <w:webHidden/>
              </w:rPr>
              <w:fldChar w:fldCharType="begin"/>
            </w:r>
            <w:r>
              <w:rPr>
                <w:noProof/>
                <w:webHidden/>
              </w:rPr>
              <w:instrText xml:space="preserve"> PAGEREF _Toc227499820 \h </w:instrText>
            </w:r>
            <w:r>
              <w:rPr>
                <w:noProof/>
                <w:webHidden/>
              </w:rPr>
            </w:r>
            <w:r>
              <w:rPr>
                <w:noProof/>
                <w:webHidden/>
              </w:rPr>
              <w:fldChar w:fldCharType="separate"/>
            </w:r>
            <w:r w:rsidR="000E0E6F">
              <w:rPr>
                <w:noProof/>
                <w:webHidden/>
              </w:rPr>
              <w:t>24</w:t>
            </w:r>
            <w:r>
              <w:rPr>
                <w:noProof/>
                <w:webHidden/>
              </w:rPr>
              <w:fldChar w:fldCharType="end"/>
            </w:r>
          </w:hyperlink>
        </w:p>
        <w:p w14:paraId="1ADFDA2B" w14:textId="2476157A" w:rsidR="005413D4" w:rsidRDefault="005413D4" w:rsidP="000E0E6F">
          <w:pPr>
            <w:pStyle w:val="TOC3"/>
            <w:tabs>
              <w:tab w:val="right" w:leader="dot" w:pos="9016"/>
            </w:tabs>
            <w:spacing w:line="360" w:lineRule="auto"/>
            <w:rPr>
              <w:noProof/>
            </w:rPr>
          </w:pPr>
          <w:hyperlink w:anchor="_Toc227499821" w:history="1">
            <w:r w:rsidRPr="00C54DE2">
              <w:rPr>
                <w:rStyle w:val="Hyperlink"/>
                <w:noProof/>
              </w:rPr>
              <w:t>3.7.2 Secondary data</w:t>
            </w:r>
            <w:r>
              <w:rPr>
                <w:noProof/>
                <w:webHidden/>
              </w:rPr>
              <w:tab/>
            </w:r>
            <w:r>
              <w:rPr>
                <w:noProof/>
                <w:webHidden/>
              </w:rPr>
              <w:fldChar w:fldCharType="begin"/>
            </w:r>
            <w:r>
              <w:rPr>
                <w:noProof/>
                <w:webHidden/>
              </w:rPr>
              <w:instrText xml:space="preserve"> PAGEREF _Toc227499821 \h </w:instrText>
            </w:r>
            <w:r>
              <w:rPr>
                <w:noProof/>
                <w:webHidden/>
              </w:rPr>
            </w:r>
            <w:r>
              <w:rPr>
                <w:noProof/>
                <w:webHidden/>
              </w:rPr>
              <w:fldChar w:fldCharType="separate"/>
            </w:r>
            <w:r w:rsidR="000E0E6F">
              <w:rPr>
                <w:noProof/>
                <w:webHidden/>
              </w:rPr>
              <w:t>25</w:t>
            </w:r>
            <w:r>
              <w:rPr>
                <w:noProof/>
                <w:webHidden/>
              </w:rPr>
              <w:fldChar w:fldCharType="end"/>
            </w:r>
          </w:hyperlink>
        </w:p>
        <w:p w14:paraId="18C16171" w14:textId="48F81DE4" w:rsidR="005413D4" w:rsidRDefault="005413D4" w:rsidP="000E0E6F">
          <w:pPr>
            <w:pStyle w:val="TOC2"/>
            <w:tabs>
              <w:tab w:val="right" w:leader="dot" w:pos="9016"/>
            </w:tabs>
            <w:spacing w:line="360" w:lineRule="auto"/>
            <w:rPr>
              <w:noProof/>
            </w:rPr>
          </w:pPr>
          <w:hyperlink w:anchor="_Toc227499822" w:history="1">
            <w:r w:rsidRPr="00C54DE2">
              <w:rPr>
                <w:rStyle w:val="Hyperlink"/>
                <w:noProof/>
              </w:rPr>
              <w:t>3.8 Data Collection Tools and Techniques</w:t>
            </w:r>
            <w:r>
              <w:rPr>
                <w:noProof/>
                <w:webHidden/>
              </w:rPr>
              <w:tab/>
            </w:r>
            <w:r>
              <w:rPr>
                <w:noProof/>
                <w:webHidden/>
              </w:rPr>
              <w:fldChar w:fldCharType="begin"/>
            </w:r>
            <w:r>
              <w:rPr>
                <w:noProof/>
                <w:webHidden/>
              </w:rPr>
              <w:instrText xml:space="preserve"> PAGEREF _Toc227499822 \h </w:instrText>
            </w:r>
            <w:r>
              <w:rPr>
                <w:noProof/>
                <w:webHidden/>
              </w:rPr>
            </w:r>
            <w:r>
              <w:rPr>
                <w:noProof/>
                <w:webHidden/>
              </w:rPr>
              <w:fldChar w:fldCharType="separate"/>
            </w:r>
            <w:r w:rsidR="000E0E6F">
              <w:rPr>
                <w:noProof/>
                <w:webHidden/>
              </w:rPr>
              <w:t>25</w:t>
            </w:r>
            <w:r>
              <w:rPr>
                <w:noProof/>
                <w:webHidden/>
              </w:rPr>
              <w:fldChar w:fldCharType="end"/>
            </w:r>
          </w:hyperlink>
        </w:p>
        <w:p w14:paraId="4DC3D9E8" w14:textId="7681EFF0" w:rsidR="005413D4" w:rsidRDefault="005413D4" w:rsidP="000E0E6F">
          <w:pPr>
            <w:pStyle w:val="TOC3"/>
            <w:tabs>
              <w:tab w:val="right" w:leader="dot" w:pos="9016"/>
            </w:tabs>
            <w:spacing w:line="360" w:lineRule="auto"/>
            <w:rPr>
              <w:noProof/>
            </w:rPr>
          </w:pPr>
          <w:hyperlink w:anchor="_Toc227499823" w:history="1">
            <w:r w:rsidRPr="00C54DE2">
              <w:rPr>
                <w:rStyle w:val="Hyperlink"/>
                <w:noProof/>
              </w:rPr>
              <w:t>3.8.1 Structured questionnaire (survey on seniors citizens)</w:t>
            </w:r>
            <w:r>
              <w:rPr>
                <w:noProof/>
                <w:webHidden/>
              </w:rPr>
              <w:tab/>
            </w:r>
            <w:r>
              <w:rPr>
                <w:noProof/>
                <w:webHidden/>
              </w:rPr>
              <w:fldChar w:fldCharType="begin"/>
            </w:r>
            <w:r>
              <w:rPr>
                <w:noProof/>
                <w:webHidden/>
              </w:rPr>
              <w:instrText xml:space="preserve"> PAGEREF _Toc227499823 \h </w:instrText>
            </w:r>
            <w:r>
              <w:rPr>
                <w:noProof/>
                <w:webHidden/>
              </w:rPr>
            </w:r>
            <w:r>
              <w:rPr>
                <w:noProof/>
                <w:webHidden/>
              </w:rPr>
              <w:fldChar w:fldCharType="separate"/>
            </w:r>
            <w:r w:rsidR="000E0E6F">
              <w:rPr>
                <w:noProof/>
                <w:webHidden/>
              </w:rPr>
              <w:t>25</w:t>
            </w:r>
            <w:r>
              <w:rPr>
                <w:noProof/>
                <w:webHidden/>
              </w:rPr>
              <w:fldChar w:fldCharType="end"/>
            </w:r>
          </w:hyperlink>
        </w:p>
        <w:p w14:paraId="6D8B7969" w14:textId="2EEC9C7C" w:rsidR="005413D4" w:rsidRDefault="005413D4" w:rsidP="000E0E6F">
          <w:pPr>
            <w:pStyle w:val="TOC3"/>
            <w:tabs>
              <w:tab w:val="right" w:leader="dot" w:pos="9016"/>
            </w:tabs>
            <w:spacing w:line="360" w:lineRule="auto"/>
            <w:rPr>
              <w:noProof/>
            </w:rPr>
          </w:pPr>
          <w:hyperlink w:anchor="_Toc227499824" w:history="1">
            <w:r w:rsidRPr="00C54DE2">
              <w:rPr>
                <w:rStyle w:val="Hyperlink"/>
                <w:noProof/>
              </w:rPr>
              <w:t>3.8.2 Guide to in-depth interview (senior citizens).</w:t>
            </w:r>
            <w:r>
              <w:rPr>
                <w:noProof/>
                <w:webHidden/>
              </w:rPr>
              <w:tab/>
            </w:r>
            <w:r>
              <w:rPr>
                <w:noProof/>
                <w:webHidden/>
              </w:rPr>
              <w:fldChar w:fldCharType="begin"/>
            </w:r>
            <w:r>
              <w:rPr>
                <w:noProof/>
                <w:webHidden/>
              </w:rPr>
              <w:instrText xml:space="preserve"> PAGEREF _Toc227499824 \h </w:instrText>
            </w:r>
            <w:r>
              <w:rPr>
                <w:noProof/>
                <w:webHidden/>
              </w:rPr>
            </w:r>
            <w:r>
              <w:rPr>
                <w:noProof/>
                <w:webHidden/>
              </w:rPr>
              <w:fldChar w:fldCharType="separate"/>
            </w:r>
            <w:r w:rsidR="000E0E6F">
              <w:rPr>
                <w:noProof/>
                <w:webHidden/>
              </w:rPr>
              <w:t>26</w:t>
            </w:r>
            <w:r>
              <w:rPr>
                <w:noProof/>
                <w:webHidden/>
              </w:rPr>
              <w:fldChar w:fldCharType="end"/>
            </w:r>
          </w:hyperlink>
        </w:p>
        <w:p w14:paraId="1ABDB313" w14:textId="7B60A224" w:rsidR="005413D4" w:rsidRDefault="005413D4" w:rsidP="000E0E6F">
          <w:pPr>
            <w:pStyle w:val="TOC3"/>
            <w:tabs>
              <w:tab w:val="right" w:leader="dot" w:pos="9016"/>
            </w:tabs>
            <w:spacing w:line="360" w:lineRule="auto"/>
            <w:rPr>
              <w:noProof/>
            </w:rPr>
          </w:pPr>
          <w:hyperlink w:anchor="_Toc227499825" w:history="1">
            <w:r w:rsidRPr="00C54DE2">
              <w:rPr>
                <w:rStyle w:val="Hyperlink"/>
                <w:noProof/>
              </w:rPr>
              <w:t>3.8.3 Schedule of key informant interviews.</w:t>
            </w:r>
            <w:r>
              <w:rPr>
                <w:noProof/>
                <w:webHidden/>
              </w:rPr>
              <w:tab/>
            </w:r>
            <w:r>
              <w:rPr>
                <w:noProof/>
                <w:webHidden/>
              </w:rPr>
              <w:fldChar w:fldCharType="begin"/>
            </w:r>
            <w:r>
              <w:rPr>
                <w:noProof/>
                <w:webHidden/>
              </w:rPr>
              <w:instrText xml:space="preserve"> PAGEREF _Toc227499825 \h </w:instrText>
            </w:r>
            <w:r>
              <w:rPr>
                <w:noProof/>
                <w:webHidden/>
              </w:rPr>
            </w:r>
            <w:r>
              <w:rPr>
                <w:noProof/>
                <w:webHidden/>
              </w:rPr>
              <w:fldChar w:fldCharType="separate"/>
            </w:r>
            <w:r w:rsidR="000E0E6F">
              <w:rPr>
                <w:noProof/>
                <w:webHidden/>
              </w:rPr>
              <w:t>26</w:t>
            </w:r>
            <w:r>
              <w:rPr>
                <w:noProof/>
                <w:webHidden/>
              </w:rPr>
              <w:fldChar w:fldCharType="end"/>
            </w:r>
          </w:hyperlink>
        </w:p>
        <w:p w14:paraId="7A8B922D" w14:textId="1E63DDD8" w:rsidR="005413D4" w:rsidRDefault="005413D4" w:rsidP="000E0E6F">
          <w:pPr>
            <w:pStyle w:val="TOC3"/>
            <w:tabs>
              <w:tab w:val="right" w:leader="dot" w:pos="9016"/>
            </w:tabs>
            <w:spacing w:line="360" w:lineRule="auto"/>
            <w:rPr>
              <w:noProof/>
            </w:rPr>
          </w:pPr>
          <w:hyperlink w:anchor="_Toc227499826" w:history="1">
            <w:r w:rsidRPr="00C54DE2">
              <w:rPr>
                <w:rStyle w:val="Hyperlink"/>
                <w:noProof/>
              </w:rPr>
              <w:t>3.8.4 Observation checklist</w:t>
            </w:r>
            <w:r>
              <w:rPr>
                <w:noProof/>
                <w:webHidden/>
              </w:rPr>
              <w:tab/>
            </w:r>
            <w:r>
              <w:rPr>
                <w:noProof/>
                <w:webHidden/>
              </w:rPr>
              <w:fldChar w:fldCharType="begin"/>
            </w:r>
            <w:r>
              <w:rPr>
                <w:noProof/>
                <w:webHidden/>
              </w:rPr>
              <w:instrText xml:space="preserve"> PAGEREF _Toc227499826 \h </w:instrText>
            </w:r>
            <w:r>
              <w:rPr>
                <w:noProof/>
                <w:webHidden/>
              </w:rPr>
            </w:r>
            <w:r>
              <w:rPr>
                <w:noProof/>
                <w:webHidden/>
              </w:rPr>
              <w:fldChar w:fldCharType="separate"/>
            </w:r>
            <w:r w:rsidR="000E0E6F">
              <w:rPr>
                <w:noProof/>
                <w:webHidden/>
              </w:rPr>
              <w:t>26</w:t>
            </w:r>
            <w:r>
              <w:rPr>
                <w:noProof/>
                <w:webHidden/>
              </w:rPr>
              <w:fldChar w:fldCharType="end"/>
            </w:r>
          </w:hyperlink>
        </w:p>
        <w:p w14:paraId="5773C3FA" w14:textId="7F512434" w:rsidR="005413D4" w:rsidRDefault="005413D4" w:rsidP="000E0E6F">
          <w:pPr>
            <w:pStyle w:val="TOC3"/>
            <w:tabs>
              <w:tab w:val="right" w:leader="dot" w:pos="9016"/>
            </w:tabs>
            <w:spacing w:line="360" w:lineRule="auto"/>
            <w:rPr>
              <w:noProof/>
            </w:rPr>
          </w:pPr>
          <w:hyperlink w:anchor="_Toc227499827" w:history="1">
            <w:r w:rsidRPr="00C54DE2">
              <w:rPr>
                <w:rStyle w:val="Hyperlink"/>
                <w:noProof/>
              </w:rPr>
              <w:t>3.8.5 Justification of face-to-face techniques.</w:t>
            </w:r>
            <w:r>
              <w:rPr>
                <w:noProof/>
                <w:webHidden/>
              </w:rPr>
              <w:tab/>
            </w:r>
            <w:r>
              <w:rPr>
                <w:noProof/>
                <w:webHidden/>
              </w:rPr>
              <w:fldChar w:fldCharType="begin"/>
            </w:r>
            <w:r>
              <w:rPr>
                <w:noProof/>
                <w:webHidden/>
              </w:rPr>
              <w:instrText xml:space="preserve"> PAGEREF _Toc227499827 \h </w:instrText>
            </w:r>
            <w:r>
              <w:rPr>
                <w:noProof/>
                <w:webHidden/>
              </w:rPr>
            </w:r>
            <w:r>
              <w:rPr>
                <w:noProof/>
                <w:webHidden/>
              </w:rPr>
              <w:fldChar w:fldCharType="separate"/>
            </w:r>
            <w:r w:rsidR="000E0E6F">
              <w:rPr>
                <w:noProof/>
                <w:webHidden/>
              </w:rPr>
              <w:t>26</w:t>
            </w:r>
            <w:r>
              <w:rPr>
                <w:noProof/>
                <w:webHidden/>
              </w:rPr>
              <w:fldChar w:fldCharType="end"/>
            </w:r>
          </w:hyperlink>
        </w:p>
        <w:p w14:paraId="0F3242F0" w14:textId="7BC8E63A" w:rsidR="005413D4" w:rsidRDefault="005413D4" w:rsidP="000E0E6F">
          <w:pPr>
            <w:pStyle w:val="TOC2"/>
            <w:tabs>
              <w:tab w:val="right" w:leader="dot" w:pos="9016"/>
            </w:tabs>
            <w:spacing w:line="360" w:lineRule="auto"/>
            <w:rPr>
              <w:noProof/>
            </w:rPr>
          </w:pPr>
          <w:hyperlink w:anchor="_Toc227499828" w:history="1">
            <w:r w:rsidRPr="00C54DE2">
              <w:rPr>
                <w:rStyle w:val="Hyperlink"/>
                <w:noProof/>
              </w:rPr>
              <w:t>3.9 Data Collection Procedure</w:t>
            </w:r>
            <w:r>
              <w:rPr>
                <w:noProof/>
                <w:webHidden/>
              </w:rPr>
              <w:tab/>
            </w:r>
            <w:r>
              <w:rPr>
                <w:noProof/>
                <w:webHidden/>
              </w:rPr>
              <w:fldChar w:fldCharType="begin"/>
            </w:r>
            <w:r>
              <w:rPr>
                <w:noProof/>
                <w:webHidden/>
              </w:rPr>
              <w:instrText xml:space="preserve"> PAGEREF _Toc227499828 \h </w:instrText>
            </w:r>
            <w:r>
              <w:rPr>
                <w:noProof/>
                <w:webHidden/>
              </w:rPr>
            </w:r>
            <w:r>
              <w:rPr>
                <w:noProof/>
                <w:webHidden/>
              </w:rPr>
              <w:fldChar w:fldCharType="separate"/>
            </w:r>
            <w:r w:rsidR="000E0E6F">
              <w:rPr>
                <w:noProof/>
                <w:webHidden/>
              </w:rPr>
              <w:t>26</w:t>
            </w:r>
            <w:r>
              <w:rPr>
                <w:noProof/>
                <w:webHidden/>
              </w:rPr>
              <w:fldChar w:fldCharType="end"/>
            </w:r>
          </w:hyperlink>
        </w:p>
        <w:p w14:paraId="163EA0FF" w14:textId="64F2064F" w:rsidR="005413D4" w:rsidRDefault="005413D4" w:rsidP="000E0E6F">
          <w:pPr>
            <w:pStyle w:val="TOC2"/>
            <w:tabs>
              <w:tab w:val="right" w:leader="dot" w:pos="9016"/>
            </w:tabs>
            <w:spacing w:line="360" w:lineRule="auto"/>
            <w:rPr>
              <w:noProof/>
            </w:rPr>
          </w:pPr>
          <w:hyperlink w:anchor="_Toc227499829" w:history="1">
            <w:r w:rsidRPr="00C54DE2">
              <w:rPr>
                <w:rStyle w:val="Hyperlink"/>
                <w:noProof/>
              </w:rPr>
              <w:t>3.10 Methods of Data Processing and Analysis</w:t>
            </w:r>
            <w:r>
              <w:rPr>
                <w:noProof/>
                <w:webHidden/>
              </w:rPr>
              <w:tab/>
            </w:r>
            <w:r>
              <w:rPr>
                <w:noProof/>
                <w:webHidden/>
              </w:rPr>
              <w:fldChar w:fldCharType="begin"/>
            </w:r>
            <w:r>
              <w:rPr>
                <w:noProof/>
                <w:webHidden/>
              </w:rPr>
              <w:instrText xml:space="preserve"> PAGEREF _Toc227499829 \h </w:instrText>
            </w:r>
            <w:r>
              <w:rPr>
                <w:noProof/>
                <w:webHidden/>
              </w:rPr>
            </w:r>
            <w:r>
              <w:rPr>
                <w:noProof/>
                <w:webHidden/>
              </w:rPr>
              <w:fldChar w:fldCharType="separate"/>
            </w:r>
            <w:r w:rsidR="000E0E6F">
              <w:rPr>
                <w:noProof/>
                <w:webHidden/>
              </w:rPr>
              <w:t>27</w:t>
            </w:r>
            <w:r>
              <w:rPr>
                <w:noProof/>
                <w:webHidden/>
              </w:rPr>
              <w:fldChar w:fldCharType="end"/>
            </w:r>
          </w:hyperlink>
        </w:p>
        <w:p w14:paraId="7BB305C3" w14:textId="4E03F562" w:rsidR="005413D4" w:rsidRDefault="005413D4" w:rsidP="000E0E6F">
          <w:pPr>
            <w:pStyle w:val="TOC3"/>
            <w:tabs>
              <w:tab w:val="right" w:leader="dot" w:pos="9016"/>
            </w:tabs>
            <w:spacing w:line="360" w:lineRule="auto"/>
            <w:rPr>
              <w:noProof/>
            </w:rPr>
          </w:pPr>
          <w:hyperlink w:anchor="_Toc227499830" w:history="1">
            <w:r w:rsidRPr="00C54DE2">
              <w:rPr>
                <w:rStyle w:val="Hyperlink"/>
                <w:noProof/>
              </w:rPr>
              <w:t>3.10.1 Quantitative analysis</w:t>
            </w:r>
            <w:r>
              <w:rPr>
                <w:noProof/>
                <w:webHidden/>
              </w:rPr>
              <w:tab/>
            </w:r>
            <w:r>
              <w:rPr>
                <w:noProof/>
                <w:webHidden/>
              </w:rPr>
              <w:fldChar w:fldCharType="begin"/>
            </w:r>
            <w:r>
              <w:rPr>
                <w:noProof/>
                <w:webHidden/>
              </w:rPr>
              <w:instrText xml:space="preserve"> PAGEREF _Toc227499830 \h </w:instrText>
            </w:r>
            <w:r>
              <w:rPr>
                <w:noProof/>
                <w:webHidden/>
              </w:rPr>
            </w:r>
            <w:r>
              <w:rPr>
                <w:noProof/>
                <w:webHidden/>
              </w:rPr>
              <w:fldChar w:fldCharType="separate"/>
            </w:r>
            <w:r w:rsidR="000E0E6F">
              <w:rPr>
                <w:noProof/>
                <w:webHidden/>
              </w:rPr>
              <w:t>27</w:t>
            </w:r>
            <w:r>
              <w:rPr>
                <w:noProof/>
                <w:webHidden/>
              </w:rPr>
              <w:fldChar w:fldCharType="end"/>
            </w:r>
          </w:hyperlink>
        </w:p>
        <w:p w14:paraId="1DF113B6" w14:textId="765ED90A" w:rsidR="005413D4" w:rsidRDefault="005413D4" w:rsidP="000E0E6F">
          <w:pPr>
            <w:pStyle w:val="TOC3"/>
            <w:tabs>
              <w:tab w:val="right" w:leader="dot" w:pos="9016"/>
            </w:tabs>
            <w:spacing w:line="360" w:lineRule="auto"/>
            <w:rPr>
              <w:noProof/>
            </w:rPr>
          </w:pPr>
          <w:hyperlink w:anchor="_Toc227499831" w:history="1">
            <w:r w:rsidRPr="00C54DE2">
              <w:rPr>
                <w:rStyle w:val="Hyperlink"/>
                <w:noProof/>
              </w:rPr>
              <w:t>3.10.2 Operationalizing access as a product.</w:t>
            </w:r>
            <w:r>
              <w:rPr>
                <w:noProof/>
                <w:webHidden/>
              </w:rPr>
              <w:tab/>
            </w:r>
            <w:r>
              <w:rPr>
                <w:noProof/>
                <w:webHidden/>
              </w:rPr>
              <w:fldChar w:fldCharType="begin"/>
            </w:r>
            <w:r>
              <w:rPr>
                <w:noProof/>
                <w:webHidden/>
              </w:rPr>
              <w:instrText xml:space="preserve"> PAGEREF _Toc227499831 \h </w:instrText>
            </w:r>
            <w:r>
              <w:rPr>
                <w:noProof/>
                <w:webHidden/>
              </w:rPr>
            </w:r>
            <w:r>
              <w:rPr>
                <w:noProof/>
                <w:webHidden/>
              </w:rPr>
              <w:fldChar w:fldCharType="separate"/>
            </w:r>
            <w:r w:rsidR="000E0E6F">
              <w:rPr>
                <w:noProof/>
                <w:webHidden/>
              </w:rPr>
              <w:t>28</w:t>
            </w:r>
            <w:r>
              <w:rPr>
                <w:noProof/>
                <w:webHidden/>
              </w:rPr>
              <w:fldChar w:fldCharType="end"/>
            </w:r>
          </w:hyperlink>
        </w:p>
        <w:p w14:paraId="448DE8FC" w14:textId="6485D249" w:rsidR="005413D4" w:rsidRDefault="005413D4" w:rsidP="000E0E6F">
          <w:pPr>
            <w:pStyle w:val="TOC3"/>
            <w:tabs>
              <w:tab w:val="right" w:leader="dot" w:pos="9016"/>
            </w:tabs>
            <w:spacing w:line="360" w:lineRule="auto"/>
            <w:rPr>
              <w:noProof/>
            </w:rPr>
          </w:pPr>
          <w:hyperlink w:anchor="_Toc227499832" w:history="1">
            <w:r w:rsidRPr="00C54DE2">
              <w:rPr>
                <w:rStyle w:val="Hyperlink"/>
                <w:noProof/>
              </w:rPr>
              <w:t>3.10.3 Qualitative analysis</w:t>
            </w:r>
            <w:r>
              <w:rPr>
                <w:noProof/>
                <w:webHidden/>
              </w:rPr>
              <w:tab/>
            </w:r>
            <w:r>
              <w:rPr>
                <w:noProof/>
                <w:webHidden/>
              </w:rPr>
              <w:fldChar w:fldCharType="begin"/>
            </w:r>
            <w:r>
              <w:rPr>
                <w:noProof/>
                <w:webHidden/>
              </w:rPr>
              <w:instrText xml:space="preserve"> PAGEREF _Toc227499832 \h </w:instrText>
            </w:r>
            <w:r>
              <w:rPr>
                <w:noProof/>
                <w:webHidden/>
              </w:rPr>
            </w:r>
            <w:r>
              <w:rPr>
                <w:noProof/>
                <w:webHidden/>
              </w:rPr>
              <w:fldChar w:fldCharType="separate"/>
            </w:r>
            <w:r w:rsidR="000E0E6F">
              <w:rPr>
                <w:noProof/>
                <w:webHidden/>
              </w:rPr>
              <w:t>28</w:t>
            </w:r>
            <w:r>
              <w:rPr>
                <w:noProof/>
                <w:webHidden/>
              </w:rPr>
              <w:fldChar w:fldCharType="end"/>
            </w:r>
          </w:hyperlink>
        </w:p>
        <w:p w14:paraId="132FEA69" w14:textId="3142F743" w:rsidR="005413D4" w:rsidRDefault="005413D4" w:rsidP="000E0E6F">
          <w:pPr>
            <w:pStyle w:val="TOC2"/>
            <w:tabs>
              <w:tab w:val="right" w:leader="dot" w:pos="9016"/>
            </w:tabs>
            <w:spacing w:line="360" w:lineRule="auto"/>
            <w:rPr>
              <w:noProof/>
            </w:rPr>
          </w:pPr>
          <w:hyperlink w:anchor="_Toc227499833" w:history="1">
            <w:r w:rsidRPr="00C54DE2">
              <w:rPr>
                <w:rStyle w:val="Hyperlink"/>
                <w:noProof/>
              </w:rPr>
              <w:t>3.11 Reliability and Validity / Trustworthiness of Data</w:t>
            </w:r>
            <w:r>
              <w:rPr>
                <w:noProof/>
                <w:webHidden/>
              </w:rPr>
              <w:tab/>
            </w:r>
            <w:r>
              <w:rPr>
                <w:noProof/>
                <w:webHidden/>
              </w:rPr>
              <w:fldChar w:fldCharType="begin"/>
            </w:r>
            <w:r>
              <w:rPr>
                <w:noProof/>
                <w:webHidden/>
              </w:rPr>
              <w:instrText xml:space="preserve"> PAGEREF _Toc227499833 \h </w:instrText>
            </w:r>
            <w:r>
              <w:rPr>
                <w:noProof/>
                <w:webHidden/>
              </w:rPr>
            </w:r>
            <w:r>
              <w:rPr>
                <w:noProof/>
                <w:webHidden/>
              </w:rPr>
              <w:fldChar w:fldCharType="separate"/>
            </w:r>
            <w:r w:rsidR="000E0E6F">
              <w:rPr>
                <w:noProof/>
                <w:webHidden/>
              </w:rPr>
              <w:t>29</w:t>
            </w:r>
            <w:r>
              <w:rPr>
                <w:noProof/>
                <w:webHidden/>
              </w:rPr>
              <w:fldChar w:fldCharType="end"/>
            </w:r>
          </w:hyperlink>
        </w:p>
        <w:p w14:paraId="30406FF9" w14:textId="3BE803EC" w:rsidR="005413D4" w:rsidRDefault="005413D4" w:rsidP="000E0E6F">
          <w:pPr>
            <w:pStyle w:val="TOC2"/>
            <w:tabs>
              <w:tab w:val="right" w:leader="dot" w:pos="9016"/>
            </w:tabs>
            <w:spacing w:line="360" w:lineRule="auto"/>
            <w:rPr>
              <w:noProof/>
            </w:rPr>
          </w:pPr>
          <w:hyperlink w:anchor="_Toc227499834" w:history="1">
            <w:r w:rsidRPr="00C54DE2">
              <w:rPr>
                <w:rStyle w:val="Hyperlink"/>
                <w:noProof/>
              </w:rPr>
              <w:t>3.12 Ethical Considerations</w:t>
            </w:r>
            <w:r>
              <w:rPr>
                <w:noProof/>
                <w:webHidden/>
              </w:rPr>
              <w:tab/>
            </w:r>
            <w:r>
              <w:rPr>
                <w:noProof/>
                <w:webHidden/>
              </w:rPr>
              <w:fldChar w:fldCharType="begin"/>
            </w:r>
            <w:r>
              <w:rPr>
                <w:noProof/>
                <w:webHidden/>
              </w:rPr>
              <w:instrText xml:space="preserve"> PAGEREF _Toc227499834 \h </w:instrText>
            </w:r>
            <w:r>
              <w:rPr>
                <w:noProof/>
                <w:webHidden/>
              </w:rPr>
            </w:r>
            <w:r>
              <w:rPr>
                <w:noProof/>
                <w:webHidden/>
              </w:rPr>
              <w:fldChar w:fldCharType="separate"/>
            </w:r>
            <w:r w:rsidR="000E0E6F">
              <w:rPr>
                <w:noProof/>
                <w:webHidden/>
              </w:rPr>
              <w:t>29</w:t>
            </w:r>
            <w:r>
              <w:rPr>
                <w:noProof/>
                <w:webHidden/>
              </w:rPr>
              <w:fldChar w:fldCharType="end"/>
            </w:r>
          </w:hyperlink>
        </w:p>
        <w:p w14:paraId="33147548" w14:textId="31D151EE" w:rsidR="005413D4" w:rsidRDefault="005413D4" w:rsidP="000E0E6F">
          <w:pPr>
            <w:pStyle w:val="TOC2"/>
            <w:tabs>
              <w:tab w:val="right" w:leader="dot" w:pos="9016"/>
            </w:tabs>
            <w:spacing w:line="360" w:lineRule="auto"/>
            <w:rPr>
              <w:noProof/>
            </w:rPr>
          </w:pPr>
          <w:hyperlink w:anchor="_Toc227499835" w:history="1">
            <w:r w:rsidRPr="00C54DE2">
              <w:rPr>
                <w:rStyle w:val="Hyperlink"/>
                <w:noProof/>
              </w:rPr>
              <w:t>3.13 Chapter Summary</w:t>
            </w:r>
            <w:r>
              <w:rPr>
                <w:noProof/>
                <w:webHidden/>
              </w:rPr>
              <w:tab/>
            </w:r>
            <w:r>
              <w:rPr>
                <w:noProof/>
                <w:webHidden/>
              </w:rPr>
              <w:fldChar w:fldCharType="begin"/>
            </w:r>
            <w:r>
              <w:rPr>
                <w:noProof/>
                <w:webHidden/>
              </w:rPr>
              <w:instrText xml:space="preserve"> PAGEREF _Toc227499835 \h </w:instrText>
            </w:r>
            <w:r>
              <w:rPr>
                <w:noProof/>
                <w:webHidden/>
              </w:rPr>
            </w:r>
            <w:r>
              <w:rPr>
                <w:noProof/>
                <w:webHidden/>
              </w:rPr>
              <w:fldChar w:fldCharType="separate"/>
            </w:r>
            <w:r w:rsidR="000E0E6F">
              <w:rPr>
                <w:noProof/>
                <w:webHidden/>
              </w:rPr>
              <w:t>30</w:t>
            </w:r>
            <w:r>
              <w:rPr>
                <w:noProof/>
                <w:webHidden/>
              </w:rPr>
              <w:fldChar w:fldCharType="end"/>
            </w:r>
          </w:hyperlink>
        </w:p>
        <w:p w14:paraId="32E40C1F" w14:textId="05CDDC78" w:rsidR="005413D4" w:rsidRDefault="005413D4" w:rsidP="000E0E6F">
          <w:pPr>
            <w:pStyle w:val="TOC1"/>
            <w:tabs>
              <w:tab w:val="right" w:leader="dot" w:pos="9016"/>
            </w:tabs>
            <w:spacing w:line="360" w:lineRule="auto"/>
            <w:rPr>
              <w:noProof/>
            </w:rPr>
          </w:pPr>
          <w:hyperlink w:anchor="_Toc227499836" w:history="1">
            <w:r w:rsidRPr="00C54DE2">
              <w:rPr>
                <w:rStyle w:val="Hyperlink"/>
                <w:noProof/>
              </w:rPr>
              <w:t>Chapter Four Data Analysis and Interpretation</w:t>
            </w:r>
            <w:r>
              <w:rPr>
                <w:noProof/>
                <w:webHidden/>
              </w:rPr>
              <w:tab/>
            </w:r>
            <w:r>
              <w:rPr>
                <w:noProof/>
                <w:webHidden/>
              </w:rPr>
              <w:fldChar w:fldCharType="begin"/>
            </w:r>
            <w:r>
              <w:rPr>
                <w:noProof/>
                <w:webHidden/>
              </w:rPr>
              <w:instrText xml:space="preserve"> PAGEREF _Toc227499836 \h </w:instrText>
            </w:r>
            <w:r>
              <w:rPr>
                <w:noProof/>
                <w:webHidden/>
              </w:rPr>
            </w:r>
            <w:r>
              <w:rPr>
                <w:noProof/>
                <w:webHidden/>
              </w:rPr>
              <w:fldChar w:fldCharType="separate"/>
            </w:r>
            <w:r w:rsidR="000E0E6F">
              <w:rPr>
                <w:noProof/>
                <w:webHidden/>
              </w:rPr>
              <w:t>31</w:t>
            </w:r>
            <w:r>
              <w:rPr>
                <w:noProof/>
                <w:webHidden/>
              </w:rPr>
              <w:fldChar w:fldCharType="end"/>
            </w:r>
          </w:hyperlink>
        </w:p>
        <w:p w14:paraId="71B1C73E" w14:textId="009D631A" w:rsidR="005413D4" w:rsidRDefault="005413D4" w:rsidP="000E0E6F">
          <w:pPr>
            <w:pStyle w:val="TOC2"/>
            <w:tabs>
              <w:tab w:val="right" w:leader="dot" w:pos="9016"/>
            </w:tabs>
            <w:spacing w:line="360" w:lineRule="auto"/>
            <w:rPr>
              <w:noProof/>
            </w:rPr>
          </w:pPr>
          <w:hyperlink w:anchor="_Toc227499837" w:history="1">
            <w:r w:rsidRPr="00C54DE2">
              <w:rPr>
                <w:rStyle w:val="Hyperlink"/>
                <w:noProof/>
              </w:rPr>
              <w:t>4.1 Introduction to the Chapter</w:t>
            </w:r>
            <w:r>
              <w:rPr>
                <w:noProof/>
                <w:webHidden/>
              </w:rPr>
              <w:tab/>
            </w:r>
            <w:r>
              <w:rPr>
                <w:noProof/>
                <w:webHidden/>
              </w:rPr>
              <w:fldChar w:fldCharType="begin"/>
            </w:r>
            <w:r>
              <w:rPr>
                <w:noProof/>
                <w:webHidden/>
              </w:rPr>
              <w:instrText xml:space="preserve"> PAGEREF _Toc227499837 \h </w:instrText>
            </w:r>
            <w:r>
              <w:rPr>
                <w:noProof/>
                <w:webHidden/>
              </w:rPr>
            </w:r>
            <w:r>
              <w:rPr>
                <w:noProof/>
                <w:webHidden/>
              </w:rPr>
              <w:fldChar w:fldCharType="separate"/>
            </w:r>
            <w:r w:rsidR="000E0E6F">
              <w:rPr>
                <w:noProof/>
                <w:webHidden/>
              </w:rPr>
              <w:t>31</w:t>
            </w:r>
            <w:r>
              <w:rPr>
                <w:noProof/>
                <w:webHidden/>
              </w:rPr>
              <w:fldChar w:fldCharType="end"/>
            </w:r>
          </w:hyperlink>
        </w:p>
        <w:p w14:paraId="4C358863" w14:textId="19D8464B" w:rsidR="005413D4" w:rsidRDefault="005413D4" w:rsidP="000E0E6F">
          <w:pPr>
            <w:pStyle w:val="TOC2"/>
            <w:tabs>
              <w:tab w:val="right" w:leader="dot" w:pos="9016"/>
            </w:tabs>
            <w:spacing w:line="360" w:lineRule="auto"/>
            <w:rPr>
              <w:noProof/>
            </w:rPr>
          </w:pPr>
          <w:hyperlink w:anchor="_Toc227499838" w:history="1">
            <w:r w:rsidRPr="00C54DE2">
              <w:rPr>
                <w:rStyle w:val="Hyperlink"/>
                <w:noProof/>
              </w:rPr>
              <w:t>4.2 Background Characteristics of Respondents</w:t>
            </w:r>
            <w:r>
              <w:rPr>
                <w:noProof/>
                <w:webHidden/>
              </w:rPr>
              <w:tab/>
            </w:r>
            <w:r>
              <w:rPr>
                <w:noProof/>
                <w:webHidden/>
              </w:rPr>
              <w:fldChar w:fldCharType="begin"/>
            </w:r>
            <w:r>
              <w:rPr>
                <w:noProof/>
                <w:webHidden/>
              </w:rPr>
              <w:instrText xml:space="preserve"> PAGEREF _Toc227499838 \h </w:instrText>
            </w:r>
            <w:r>
              <w:rPr>
                <w:noProof/>
                <w:webHidden/>
              </w:rPr>
            </w:r>
            <w:r>
              <w:rPr>
                <w:noProof/>
                <w:webHidden/>
              </w:rPr>
              <w:fldChar w:fldCharType="separate"/>
            </w:r>
            <w:r w:rsidR="000E0E6F">
              <w:rPr>
                <w:noProof/>
                <w:webHidden/>
              </w:rPr>
              <w:t>31</w:t>
            </w:r>
            <w:r>
              <w:rPr>
                <w:noProof/>
                <w:webHidden/>
              </w:rPr>
              <w:fldChar w:fldCharType="end"/>
            </w:r>
          </w:hyperlink>
        </w:p>
        <w:p w14:paraId="3CBE2956" w14:textId="1191DD46" w:rsidR="005413D4" w:rsidRDefault="005413D4" w:rsidP="000E0E6F">
          <w:pPr>
            <w:pStyle w:val="TOC2"/>
            <w:tabs>
              <w:tab w:val="right" w:leader="dot" w:pos="9016"/>
            </w:tabs>
            <w:spacing w:line="360" w:lineRule="auto"/>
            <w:rPr>
              <w:noProof/>
            </w:rPr>
          </w:pPr>
          <w:hyperlink w:anchor="_Toc227499839" w:history="1">
            <w:r w:rsidRPr="00C54DE2">
              <w:rPr>
                <w:rStyle w:val="Hyperlink"/>
                <w:noProof/>
              </w:rPr>
              <w:t>4.3 Presentation, Analysis and Interpretation of Data by Objectives / Themes</w:t>
            </w:r>
            <w:r>
              <w:rPr>
                <w:noProof/>
                <w:webHidden/>
              </w:rPr>
              <w:tab/>
            </w:r>
            <w:r>
              <w:rPr>
                <w:noProof/>
                <w:webHidden/>
              </w:rPr>
              <w:fldChar w:fldCharType="begin"/>
            </w:r>
            <w:r>
              <w:rPr>
                <w:noProof/>
                <w:webHidden/>
              </w:rPr>
              <w:instrText xml:space="preserve"> PAGEREF _Toc227499839 \h </w:instrText>
            </w:r>
            <w:r>
              <w:rPr>
                <w:noProof/>
                <w:webHidden/>
              </w:rPr>
            </w:r>
            <w:r>
              <w:rPr>
                <w:noProof/>
                <w:webHidden/>
              </w:rPr>
              <w:fldChar w:fldCharType="separate"/>
            </w:r>
            <w:r w:rsidR="000E0E6F">
              <w:rPr>
                <w:noProof/>
                <w:webHidden/>
              </w:rPr>
              <w:t>35</w:t>
            </w:r>
            <w:r>
              <w:rPr>
                <w:noProof/>
                <w:webHidden/>
              </w:rPr>
              <w:fldChar w:fldCharType="end"/>
            </w:r>
          </w:hyperlink>
        </w:p>
        <w:p w14:paraId="6644AD3E" w14:textId="0347205C" w:rsidR="005413D4" w:rsidRDefault="005413D4" w:rsidP="000E0E6F">
          <w:pPr>
            <w:pStyle w:val="TOC3"/>
            <w:tabs>
              <w:tab w:val="right" w:leader="dot" w:pos="9016"/>
            </w:tabs>
            <w:spacing w:line="360" w:lineRule="auto"/>
            <w:rPr>
              <w:noProof/>
            </w:rPr>
          </w:pPr>
          <w:hyperlink w:anchor="_Toc227499840" w:history="1">
            <w:r w:rsidRPr="00C54DE2">
              <w:rPr>
                <w:rStyle w:val="Hyperlink"/>
                <w:noProof/>
              </w:rPr>
              <w:t>4.3.1 Objective One: Perceptions and experiences of health care access</w:t>
            </w:r>
            <w:r>
              <w:rPr>
                <w:noProof/>
                <w:webHidden/>
              </w:rPr>
              <w:tab/>
            </w:r>
            <w:r>
              <w:rPr>
                <w:noProof/>
                <w:webHidden/>
              </w:rPr>
              <w:fldChar w:fldCharType="begin"/>
            </w:r>
            <w:r>
              <w:rPr>
                <w:noProof/>
                <w:webHidden/>
              </w:rPr>
              <w:instrText xml:space="preserve"> PAGEREF _Toc227499840 \h </w:instrText>
            </w:r>
            <w:r>
              <w:rPr>
                <w:noProof/>
                <w:webHidden/>
              </w:rPr>
            </w:r>
            <w:r>
              <w:rPr>
                <w:noProof/>
                <w:webHidden/>
              </w:rPr>
              <w:fldChar w:fldCharType="separate"/>
            </w:r>
            <w:r w:rsidR="000E0E6F">
              <w:rPr>
                <w:noProof/>
                <w:webHidden/>
              </w:rPr>
              <w:t>35</w:t>
            </w:r>
            <w:r>
              <w:rPr>
                <w:noProof/>
                <w:webHidden/>
              </w:rPr>
              <w:fldChar w:fldCharType="end"/>
            </w:r>
          </w:hyperlink>
        </w:p>
        <w:p w14:paraId="73B71E07" w14:textId="55B9AF94" w:rsidR="005413D4" w:rsidRDefault="005413D4" w:rsidP="000E0E6F">
          <w:pPr>
            <w:pStyle w:val="TOC3"/>
            <w:tabs>
              <w:tab w:val="right" w:leader="dot" w:pos="9016"/>
            </w:tabs>
            <w:spacing w:line="360" w:lineRule="auto"/>
            <w:rPr>
              <w:noProof/>
            </w:rPr>
          </w:pPr>
          <w:hyperlink w:anchor="_Toc227499841" w:history="1">
            <w:r w:rsidRPr="00C54DE2">
              <w:rPr>
                <w:rStyle w:val="Hyperlink"/>
                <w:noProof/>
              </w:rPr>
              <w:t>4.3.2 Objective Two: Major barriers faced by senior citizens</w:t>
            </w:r>
            <w:r>
              <w:rPr>
                <w:noProof/>
                <w:webHidden/>
              </w:rPr>
              <w:tab/>
            </w:r>
            <w:r>
              <w:rPr>
                <w:noProof/>
                <w:webHidden/>
              </w:rPr>
              <w:fldChar w:fldCharType="begin"/>
            </w:r>
            <w:r>
              <w:rPr>
                <w:noProof/>
                <w:webHidden/>
              </w:rPr>
              <w:instrText xml:space="preserve"> PAGEREF _Toc227499841 \h </w:instrText>
            </w:r>
            <w:r>
              <w:rPr>
                <w:noProof/>
                <w:webHidden/>
              </w:rPr>
            </w:r>
            <w:r>
              <w:rPr>
                <w:noProof/>
                <w:webHidden/>
              </w:rPr>
              <w:fldChar w:fldCharType="separate"/>
            </w:r>
            <w:r w:rsidR="000E0E6F">
              <w:rPr>
                <w:noProof/>
                <w:webHidden/>
              </w:rPr>
              <w:t>39</w:t>
            </w:r>
            <w:r>
              <w:rPr>
                <w:noProof/>
                <w:webHidden/>
              </w:rPr>
              <w:fldChar w:fldCharType="end"/>
            </w:r>
          </w:hyperlink>
        </w:p>
        <w:p w14:paraId="5307F212" w14:textId="020FA32D" w:rsidR="005413D4" w:rsidRDefault="005413D4" w:rsidP="000E0E6F">
          <w:pPr>
            <w:pStyle w:val="TOC3"/>
            <w:tabs>
              <w:tab w:val="right" w:leader="dot" w:pos="9016"/>
            </w:tabs>
            <w:spacing w:line="360" w:lineRule="auto"/>
            <w:rPr>
              <w:noProof/>
            </w:rPr>
          </w:pPr>
          <w:hyperlink w:anchor="_Toc227499842" w:history="1">
            <w:r w:rsidRPr="00C54DE2">
              <w:rPr>
                <w:rStyle w:val="Hyperlink"/>
                <w:noProof/>
              </w:rPr>
              <w:t>4.3.3 Objective Three: Role of old age allowance and NHIP</w:t>
            </w:r>
            <w:r>
              <w:rPr>
                <w:noProof/>
                <w:webHidden/>
              </w:rPr>
              <w:tab/>
            </w:r>
            <w:r>
              <w:rPr>
                <w:noProof/>
                <w:webHidden/>
              </w:rPr>
              <w:fldChar w:fldCharType="begin"/>
            </w:r>
            <w:r>
              <w:rPr>
                <w:noProof/>
                <w:webHidden/>
              </w:rPr>
              <w:instrText xml:space="preserve"> PAGEREF _Toc227499842 \h </w:instrText>
            </w:r>
            <w:r>
              <w:rPr>
                <w:noProof/>
                <w:webHidden/>
              </w:rPr>
            </w:r>
            <w:r>
              <w:rPr>
                <w:noProof/>
                <w:webHidden/>
              </w:rPr>
              <w:fldChar w:fldCharType="separate"/>
            </w:r>
            <w:r w:rsidR="000E0E6F">
              <w:rPr>
                <w:noProof/>
                <w:webHidden/>
              </w:rPr>
              <w:t>44</w:t>
            </w:r>
            <w:r>
              <w:rPr>
                <w:noProof/>
                <w:webHidden/>
              </w:rPr>
              <w:fldChar w:fldCharType="end"/>
            </w:r>
          </w:hyperlink>
        </w:p>
        <w:p w14:paraId="72DE7C5F" w14:textId="32B9496C" w:rsidR="005413D4" w:rsidRDefault="005413D4" w:rsidP="000E0E6F">
          <w:pPr>
            <w:pStyle w:val="TOC2"/>
            <w:tabs>
              <w:tab w:val="right" w:leader="dot" w:pos="9016"/>
            </w:tabs>
            <w:spacing w:line="360" w:lineRule="auto"/>
            <w:rPr>
              <w:noProof/>
            </w:rPr>
          </w:pPr>
          <w:hyperlink w:anchor="_Toc227499843" w:history="1">
            <w:r w:rsidRPr="00C54DE2">
              <w:rPr>
                <w:rStyle w:val="Hyperlink"/>
                <w:noProof/>
              </w:rPr>
              <w:t>4.4 Discussion of Findings</w:t>
            </w:r>
            <w:r>
              <w:rPr>
                <w:noProof/>
                <w:webHidden/>
              </w:rPr>
              <w:tab/>
            </w:r>
            <w:r>
              <w:rPr>
                <w:noProof/>
                <w:webHidden/>
              </w:rPr>
              <w:fldChar w:fldCharType="begin"/>
            </w:r>
            <w:r>
              <w:rPr>
                <w:noProof/>
                <w:webHidden/>
              </w:rPr>
              <w:instrText xml:space="preserve"> PAGEREF _Toc227499843 \h </w:instrText>
            </w:r>
            <w:r>
              <w:rPr>
                <w:noProof/>
                <w:webHidden/>
              </w:rPr>
            </w:r>
            <w:r>
              <w:rPr>
                <w:noProof/>
                <w:webHidden/>
              </w:rPr>
              <w:fldChar w:fldCharType="separate"/>
            </w:r>
            <w:r w:rsidR="000E0E6F">
              <w:rPr>
                <w:noProof/>
                <w:webHidden/>
              </w:rPr>
              <w:t>47</w:t>
            </w:r>
            <w:r>
              <w:rPr>
                <w:noProof/>
                <w:webHidden/>
              </w:rPr>
              <w:fldChar w:fldCharType="end"/>
            </w:r>
          </w:hyperlink>
        </w:p>
        <w:p w14:paraId="5C562E90" w14:textId="25BFBD88" w:rsidR="005413D4" w:rsidRDefault="005413D4" w:rsidP="000E0E6F">
          <w:pPr>
            <w:pStyle w:val="TOC2"/>
            <w:tabs>
              <w:tab w:val="right" w:leader="dot" w:pos="9016"/>
            </w:tabs>
            <w:spacing w:line="360" w:lineRule="auto"/>
            <w:rPr>
              <w:noProof/>
            </w:rPr>
          </w:pPr>
          <w:hyperlink w:anchor="_Toc227499844" w:history="1">
            <w:r w:rsidRPr="00C54DE2">
              <w:rPr>
                <w:rStyle w:val="Hyperlink"/>
                <w:noProof/>
              </w:rPr>
              <w:t>4.5 Chapter Summary</w:t>
            </w:r>
            <w:r>
              <w:rPr>
                <w:noProof/>
                <w:webHidden/>
              </w:rPr>
              <w:tab/>
            </w:r>
            <w:r>
              <w:rPr>
                <w:noProof/>
                <w:webHidden/>
              </w:rPr>
              <w:fldChar w:fldCharType="begin"/>
            </w:r>
            <w:r>
              <w:rPr>
                <w:noProof/>
                <w:webHidden/>
              </w:rPr>
              <w:instrText xml:space="preserve"> PAGEREF _Toc227499844 \h </w:instrText>
            </w:r>
            <w:r>
              <w:rPr>
                <w:noProof/>
                <w:webHidden/>
              </w:rPr>
            </w:r>
            <w:r>
              <w:rPr>
                <w:noProof/>
                <w:webHidden/>
              </w:rPr>
              <w:fldChar w:fldCharType="separate"/>
            </w:r>
            <w:r w:rsidR="000E0E6F">
              <w:rPr>
                <w:noProof/>
                <w:webHidden/>
              </w:rPr>
              <w:t>48</w:t>
            </w:r>
            <w:r>
              <w:rPr>
                <w:noProof/>
                <w:webHidden/>
              </w:rPr>
              <w:fldChar w:fldCharType="end"/>
            </w:r>
          </w:hyperlink>
        </w:p>
        <w:p w14:paraId="7145336F" w14:textId="30A809F5" w:rsidR="005413D4" w:rsidRDefault="005413D4" w:rsidP="000E0E6F">
          <w:pPr>
            <w:pStyle w:val="TOC1"/>
            <w:tabs>
              <w:tab w:val="right" w:leader="dot" w:pos="9016"/>
            </w:tabs>
            <w:spacing w:line="360" w:lineRule="auto"/>
            <w:rPr>
              <w:noProof/>
            </w:rPr>
          </w:pPr>
          <w:hyperlink w:anchor="_Toc227499845" w:history="1">
            <w:r w:rsidRPr="00C54DE2">
              <w:rPr>
                <w:rStyle w:val="Hyperlink"/>
                <w:noProof/>
              </w:rPr>
              <w:t>Chapter Five Summary, Findings and Discussion, Conclusion &amp; Implications</w:t>
            </w:r>
            <w:r>
              <w:rPr>
                <w:noProof/>
                <w:webHidden/>
              </w:rPr>
              <w:tab/>
            </w:r>
            <w:r>
              <w:rPr>
                <w:noProof/>
                <w:webHidden/>
              </w:rPr>
              <w:fldChar w:fldCharType="begin"/>
            </w:r>
            <w:r>
              <w:rPr>
                <w:noProof/>
                <w:webHidden/>
              </w:rPr>
              <w:instrText xml:space="preserve"> PAGEREF _Toc227499845 \h </w:instrText>
            </w:r>
            <w:r>
              <w:rPr>
                <w:noProof/>
                <w:webHidden/>
              </w:rPr>
            </w:r>
            <w:r>
              <w:rPr>
                <w:noProof/>
                <w:webHidden/>
              </w:rPr>
              <w:fldChar w:fldCharType="separate"/>
            </w:r>
            <w:r w:rsidR="000E0E6F">
              <w:rPr>
                <w:noProof/>
                <w:webHidden/>
              </w:rPr>
              <w:t>49</w:t>
            </w:r>
            <w:r>
              <w:rPr>
                <w:noProof/>
                <w:webHidden/>
              </w:rPr>
              <w:fldChar w:fldCharType="end"/>
            </w:r>
          </w:hyperlink>
        </w:p>
        <w:p w14:paraId="06D32376" w14:textId="36AE947D" w:rsidR="005413D4" w:rsidRDefault="005413D4" w:rsidP="000E0E6F">
          <w:pPr>
            <w:pStyle w:val="TOC2"/>
            <w:tabs>
              <w:tab w:val="right" w:leader="dot" w:pos="9016"/>
            </w:tabs>
            <w:spacing w:line="360" w:lineRule="auto"/>
            <w:rPr>
              <w:noProof/>
            </w:rPr>
          </w:pPr>
          <w:hyperlink w:anchor="_Toc227499846" w:history="1">
            <w:r w:rsidRPr="00C54DE2">
              <w:rPr>
                <w:rStyle w:val="Hyperlink"/>
                <w:noProof/>
              </w:rPr>
              <w:t>5.1 Introduction to the Chapter</w:t>
            </w:r>
            <w:r>
              <w:rPr>
                <w:noProof/>
                <w:webHidden/>
              </w:rPr>
              <w:tab/>
            </w:r>
            <w:r>
              <w:rPr>
                <w:noProof/>
                <w:webHidden/>
              </w:rPr>
              <w:fldChar w:fldCharType="begin"/>
            </w:r>
            <w:r>
              <w:rPr>
                <w:noProof/>
                <w:webHidden/>
              </w:rPr>
              <w:instrText xml:space="preserve"> PAGEREF _Toc227499846 \h </w:instrText>
            </w:r>
            <w:r>
              <w:rPr>
                <w:noProof/>
                <w:webHidden/>
              </w:rPr>
            </w:r>
            <w:r>
              <w:rPr>
                <w:noProof/>
                <w:webHidden/>
              </w:rPr>
              <w:fldChar w:fldCharType="separate"/>
            </w:r>
            <w:r w:rsidR="000E0E6F">
              <w:rPr>
                <w:noProof/>
                <w:webHidden/>
              </w:rPr>
              <w:t>49</w:t>
            </w:r>
            <w:r>
              <w:rPr>
                <w:noProof/>
                <w:webHidden/>
              </w:rPr>
              <w:fldChar w:fldCharType="end"/>
            </w:r>
          </w:hyperlink>
        </w:p>
        <w:p w14:paraId="6D041C56" w14:textId="1756BD0B" w:rsidR="005413D4" w:rsidRDefault="005413D4" w:rsidP="000E0E6F">
          <w:pPr>
            <w:pStyle w:val="TOC2"/>
            <w:tabs>
              <w:tab w:val="right" w:leader="dot" w:pos="9016"/>
            </w:tabs>
            <w:spacing w:line="360" w:lineRule="auto"/>
            <w:rPr>
              <w:noProof/>
            </w:rPr>
          </w:pPr>
          <w:hyperlink w:anchor="_Toc227499847" w:history="1">
            <w:r w:rsidRPr="00C54DE2">
              <w:rPr>
                <w:rStyle w:val="Hyperlink"/>
                <w:noProof/>
              </w:rPr>
              <w:t>5.2 Summary of the Study</w:t>
            </w:r>
            <w:r>
              <w:rPr>
                <w:noProof/>
                <w:webHidden/>
              </w:rPr>
              <w:tab/>
            </w:r>
            <w:r>
              <w:rPr>
                <w:noProof/>
                <w:webHidden/>
              </w:rPr>
              <w:fldChar w:fldCharType="begin"/>
            </w:r>
            <w:r>
              <w:rPr>
                <w:noProof/>
                <w:webHidden/>
              </w:rPr>
              <w:instrText xml:space="preserve"> PAGEREF _Toc227499847 \h </w:instrText>
            </w:r>
            <w:r>
              <w:rPr>
                <w:noProof/>
                <w:webHidden/>
              </w:rPr>
            </w:r>
            <w:r>
              <w:rPr>
                <w:noProof/>
                <w:webHidden/>
              </w:rPr>
              <w:fldChar w:fldCharType="separate"/>
            </w:r>
            <w:r w:rsidR="000E0E6F">
              <w:rPr>
                <w:noProof/>
                <w:webHidden/>
              </w:rPr>
              <w:t>49</w:t>
            </w:r>
            <w:r>
              <w:rPr>
                <w:noProof/>
                <w:webHidden/>
              </w:rPr>
              <w:fldChar w:fldCharType="end"/>
            </w:r>
          </w:hyperlink>
        </w:p>
        <w:p w14:paraId="51C01178" w14:textId="0ABBD799" w:rsidR="005413D4" w:rsidRDefault="005413D4" w:rsidP="000E0E6F">
          <w:pPr>
            <w:pStyle w:val="TOC2"/>
            <w:tabs>
              <w:tab w:val="right" w:leader="dot" w:pos="9016"/>
            </w:tabs>
            <w:spacing w:line="360" w:lineRule="auto"/>
            <w:rPr>
              <w:noProof/>
            </w:rPr>
          </w:pPr>
          <w:hyperlink w:anchor="_Toc227499848" w:history="1">
            <w:r w:rsidRPr="00C54DE2">
              <w:rPr>
                <w:rStyle w:val="Hyperlink"/>
                <w:noProof/>
              </w:rPr>
              <w:t>5.3 Summary of Major Findings</w:t>
            </w:r>
            <w:r>
              <w:rPr>
                <w:noProof/>
                <w:webHidden/>
              </w:rPr>
              <w:tab/>
            </w:r>
            <w:r>
              <w:rPr>
                <w:noProof/>
                <w:webHidden/>
              </w:rPr>
              <w:fldChar w:fldCharType="begin"/>
            </w:r>
            <w:r>
              <w:rPr>
                <w:noProof/>
                <w:webHidden/>
              </w:rPr>
              <w:instrText xml:space="preserve"> PAGEREF _Toc227499848 \h </w:instrText>
            </w:r>
            <w:r>
              <w:rPr>
                <w:noProof/>
                <w:webHidden/>
              </w:rPr>
            </w:r>
            <w:r>
              <w:rPr>
                <w:noProof/>
                <w:webHidden/>
              </w:rPr>
              <w:fldChar w:fldCharType="separate"/>
            </w:r>
            <w:r w:rsidR="000E0E6F">
              <w:rPr>
                <w:noProof/>
                <w:webHidden/>
              </w:rPr>
              <w:t>50</w:t>
            </w:r>
            <w:r>
              <w:rPr>
                <w:noProof/>
                <w:webHidden/>
              </w:rPr>
              <w:fldChar w:fldCharType="end"/>
            </w:r>
          </w:hyperlink>
        </w:p>
        <w:p w14:paraId="506AF6BE" w14:textId="78C320C2" w:rsidR="005413D4" w:rsidRDefault="005413D4" w:rsidP="000E0E6F">
          <w:pPr>
            <w:pStyle w:val="TOC2"/>
            <w:tabs>
              <w:tab w:val="right" w:leader="dot" w:pos="9016"/>
            </w:tabs>
            <w:spacing w:line="360" w:lineRule="auto"/>
            <w:rPr>
              <w:noProof/>
            </w:rPr>
          </w:pPr>
          <w:hyperlink w:anchor="_Toc227499849" w:history="1">
            <w:r w:rsidRPr="00C54DE2">
              <w:rPr>
                <w:rStyle w:val="Hyperlink"/>
                <w:noProof/>
              </w:rPr>
              <w:t>5.4 Discussion of Findings</w:t>
            </w:r>
            <w:r>
              <w:rPr>
                <w:noProof/>
                <w:webHidden/>
              </w:rPr>
              <w:tab/>
            </w:r>
            <w:r>
              <w:rPr>
                <w:noProof/>
                <w:webHidden/>
              </w:rPr>
              <w:fldChar w:fldCharType="begin"/>
            </w:r>
            <w:r>
              <w:rPr>
                <w:noProof/>
                <w:webHidden/>
              </w:rPr>
              <w:instrText xml:space="preserve"> PAGEREF _Toc227499849 \h </w:instrText>
            </w:r>
            <w:r>
              <w:rPr>
                <w:noProof/>
                <w:webHidden/>
              </w:rPr>
            </w:r>
            <w:r>
              <w:rPr>
                <w:noProof/>
                <w:webHidden/>
              </w:rPr>
              <w:fldChar w:fldCharType="separate"/>
            </w:r>
            <w:r w:rsidR="000E0E6F">
              <w:rPr>
                <w:noProof/>
                <w:webHidden/>
              </w:rPr>
              <w:t>52</w:t>
            </w:r>
            <w:r>
              <w:rPr>
                <w:noProof/>
                <w:webHidden/>
              </w:rPr>
              <w:fldChar w:fldCharType="end"/>
            </w:r>
          </w:hyperlink>
        </w:p>
        <w:p w14:paraId="3288C22C" w14:textId="275EE60D" w:rsidR="005413D4" w:rsidRDefault="005413D4" w:rsidP="000E0E6F">
          <w:pPr>
            <w:pStyle w:val="TOC2"/>
            <w:tabs>
              <w:tab w:val="right" w:leader="dot" w:pos="9016"/>
            </w:tabs>
            <w:spacing w:line="360" w:lineRule="auto"/>
            <w:rPr>
              <w:noProof/>
            </w:rPr>
          </w:pPr>
          <w:hyperlink w:anchor="_Toc227499850" w:history="1">
            <w:r w:rsidRPr="00C54DE2">
              <w:rPr>
                <w:rStyle w:val="Hyperlink"/>
                <w:noProof/>
              </w:rPr>
              <w:t>5.5 Conclusion</w:t>
            </w:r>
            <w:r>
              <w:rPr>
                <w:noProof/>
                <w:webHidden/>
              </w:rPr>
              <w:tab/>
            </w:r>
            <w:r>
              <w:rPr>
                <w:noProof/>
                <w:webHidden/>
              </w:rPr>
              <w:fldChar w:fldCharType="begin"/>
            </w:r>
            <w:r>
              <w:rPr>
                <w:noProof/>
                <w:webHidden/>
              </w:rPr>
              <w:instrText xml:space="preserve"> PAGEREF _Toc227499850 \h </w:instrText>
            </w:r>
            <w:r>
              <w:rPr>
                <w:noProof/>
                <w:webHidden/>
              </w:rPr>
            </w:r>
            <w:r>
              <w:rPr>
                <w:noProof/>
                <w:webHidden/>
              </w:rPr>
              <w:fldChar w:fldCharType="separate"/>
            </w:r>
            <w:r w:rsidR="000E0E6F">
              <w:rPr>
                <w:noProof/>
                <w:webHidden/>
              </w:rPr>
              <w:t>54</w:t>
            </w:r>
            <w:r>
              <w:rPr>
                <w:noProof/>
                <w:webHidden/>
              </w:rPr>
              <w:fldChar w:fldCharType="end"/>
            </w:r>
          </w:hyperlink>
        </w:p>
        <w:p w14:paraId="438DE215" w14:textId="3189F621" w:rsidR="005413D4" w:rsidRDefault="005413D4" w:rsidP="000E0E6F">
          <w:pPr>
            <w:pStyle w:val="TOC2"/>
            <w:tabs>
              <w:tab w:val="right" w:leader="dot" w:pos="9016"/>
            </w:tabs>
            <w:spacing w:line="360" w:lineRule="auto"/>
            <w:rPr>
              <w:noProof/>
            </w:rPr>
          </w:pPr>
          <w:hyperlink w:anchor="_Toc227499851" w:history="1">
            <w:r w:rsidRPr="00C54DE2">
              <w:rPr>
                <w:rStyle w:val="Hyperlink"/>
                <w:noProof/>
              </w:rPr>
              <w:t>5.6 Implications of the Study</w:t>
            </w:r>
            <w:r>
              <w:rPr>
                <w:noProof/>
                <w:webHidden/>
              </w:rPr>
              <w:tab/>
            </w:r>
            <w:r>
              <w:rPr>
                <w:noProof/>
                <w:webHidden/>
              </w:rPr>
              <w:fldChar w:fldCharType="begin"/>
            </w:r>
            <w:r>
              <w:rPr>
                <w:noProof/>
                <w:webHidden/>
              </w:rPr>
              <w:instrText xml:space="preserve"> PAGEREF _Toc227499851 \h </w:instrText>
            </w:r>
            <w:r>
              <w:rPr>
                <w:noProof/>
                <w:webHidden/>
              </w:rPr>
            </w:r>
            <w:r>
              <w:rPr>
                <w:noProof/>
                <w:webHidden/>
              </w:rPr>
              <w:fldChar w:fldCharType="separate"/>
            </w:r>
            <w:r w:rsidR="000E0E6F">
              <w:rPr>
                <w:noProof/>
                <w:webHidden/>
              </w:rPr>
              <w:t>54</w:t>
            </w:r>
            <w:r>
              <w:rPr>
                <w:noProof/>
                <w:webHidden/>
              </w:rPr>
              <w:fldChar w:fldCharType="end"/>
            </w:r>
          </w:hyperlink>
        </w:p>
        <w:p w14:paraId="35272023" w14:textId="3B862B0C" w:rsidR="005413D4" w:rsidRDefault="005413D4" w:rsidP="000E0E6F">
          <w:pPr>
            <w:pStyle w:val="TOC2"/>
            <w:tabs>
              <w:tab w:val="right" w:leader="dot" w:pos="9016"/>
            </w:tabs>
            <w:spacing w:line="360" w:lineRule="auto"/>
            <w:rPr>
              <w:noProof/>
            </w:rPr>
          </w:pPr>
          <w:hyperlink w:anchor="_Toc227499852" w:history="1">
            <w:r w:rsidRPr="00C54DE2">
              <w:rPr>
                <w:rStyle w:val="Hyperlink"/>
                <w:noProof/>
              </w:rPr>
              <w:t>5.7 Recommendations</w:t>
            </w:r>
            <w:r>
              <w:rPr>
                <w:noProof/>
                <w:webHidden/>
              </w:rPr>
              <w:tab/>
            </w:r>
            <w:r>
              <w:rPr>
                <w:noProof/>
                <w:webHidden/>
              </w:rPr>
              <w:fldChar w:fldCharType="begin"/>
            </w:r>
            <w:r>
              <w:rPr>
                <w:noProof/>
                <w:webHidden/>
              </w:rPr>
              <w:instrText xml:space="preserve"> PAGEREF _Toc227499852 \h </w:instrText>
            </w:r>
            <w:r>
              <w:rPr>
                <w:noProof/>
                <w:webHidden/>
              </w:rPr>
            </w:r>
            <w:r>
              <w:rPr>
                <w:noProof/>
                <w:webHidden/>
              </w:rPr>
              <w:fldChar w:fldCharType="separate"/>
            </w:r>
            <w:r w:rsidR="000E0E6F">
              <w:rPr>
                <w:noProof/>
                <w:webHidden/>
              </w:rPr>
              <w:t>55</w:t>
            </w:r>
            <w:r>
              <w:rPr>
                <w:noProof/>
                <w:webHidden/>
              </w:rPr>
              <w:fldChar w:fldCharType="end"/>
            </w:r>
          </w:hyperlink>
        </w:p>
        <w:p w14:paraId="3908B6C2" w14:textId="03C92CCA" w:rsidR="005413D4" w:rsidRDefault="005413D4" w:rsidP="000E0E6F">
          <w:pPr>
            <w:pStyle w:val="TOC2"/>
            <w:tabs>
              <w:tab w:val="right" w:leader="dot" w:pos="9016"/>
            </w:tabs>
            <w:spacing w:line="360" w:lineRule="auto"/>
            <w:rPr>
              <w:noProof/>
            </w:rPr>
          </w:pPr>
          <w:hyperlink w:anchor="_Toc227499853" w:history="1">
            <w:r w:rsidRPr="00C54DE2">
              <w:rPr>
                <w:rStyle w:val="Hyperlink"/>
                <w:noProof/>
              </w:rPr>
              <w:t>5.8 Areas for Further Research</w:t>
            </w:r>
            <w:r>
              <w:rPr>
                <w:noProof/>
                <w:webHidden/>
              </w:rPr>
              <w:tab/>
            </w:r>
            <w:r>
              <w:rPr>
                <w:noProof/>
                <w:webHidden/>
              </w:rPr>
              <w:fldChar w:fldCharType="begin"/>
            </w:r>
            <w:r>
              <w:rPr>
                <w:noProof/>
                <w:webHidden/>
              </w:rPr>
              <w:instrText xml:space="preserve"> PAGEREF _Toc227499853 \h </w:instrText>
            </w:r>
            <w:r>
              <w:rPr>
                <w:noProof/>
                <w:webHidden/>
              </w:rPr>
            </w:r>
            <w:r>
              <w:rPr>
                <w:noProof/>
                <w:webHidden/>
              </w:rPr>
              <w:fldChar w:fldCharType="separate"/>
            </w:r>
            <w:r w:rsidR="000E0E6F">
              <w:rPr>
                <w:noProof/>
                <w:webHidden/>
              </w:rPr>
              <w:t>56</w:t>
            </w:r>
            <w:r>
              <w:rPr>
                <w:noProof/>
                <w:webHidden/>
              </w:rPr>
              <w:fldChar w:fldCharType="end"/>
            </w:r>
          </w:hyperlink>
        </w:p>
        <w:p w14:paraId="1E57F45D" w14:textId="28EB97C5" w:rsidR="005413D4" w:rsidRDefault="005413D4" w:rsidP="000E0E6F">
          <w:pPr>
            <w:pStyle w:val="TOC1"/>
            <w:tabs>
              <w:tab w:val="right" w:leader="dot" w:pos="9016"/>
            </w:tabs>
            <w:spacing w:line="360" w:lineRule="auto"/>
            <w:rPr>
              <w:noProof/>
            </w:rPr>
          </w:pPr>
          <w:hyperlink w:anchor="_Toc227499854" w:history="1">
            <w:r w:rsidRPr="00C54DE2">
              <w:rPr>
                <w:rStyle w:val="Hyperlink"/>
                <w:noProof/>
              </w:rPr>
              <w:t>References</w:t>
            </w:r>
            <w:r>
              <w:rPr>
                <w:noProof/>
                <w:webHidden/>
              </w:rPr>
              <w:tab/>
            </w:r>
            <w:r>
              <w:rPr>
                <w:noProof/>
                <w:webHidden/>
              </w:rPr>
              <w:fldChar w:fldCharType="begin"/>
            </w:r>
            <w:r>
              <w:rPr>
                <w:noProof/>
                <w:webHidden/>
              </w:rPr>
              <w:instrText xml:space="preserve"> PAGEREF _Toc227499854 \h </w:instrText>
            </w:r>
            <w:r>
              <w:rPr>
                <w:noProof/>
                <w:webHidden/>
              </w:rPr>
            </w:r>
            <w:r>
              <w:rPr>
                <w:noProof/>
                <w:webHidden/>
              </w:rPr>
              <w:fldChar w:fldCharType="separate"/>
            </w:r>
            <w:r w:rsidR="000E0E6F">
              <w:rPr>
                <w:noProof/>
                <w:webHidden/>
              </w:rPr>
              <w:t>57</w:t>
            </w:r>
            <w:r>
              <w:rPr>
                <w:noProof/>
                <w:webHidden/>
              </w:rPr>
              <w:fldChar w:fldCharType="end"/>
            </w:r>
          </w:hyperlink>
        </w:p>
        <w:p w14:paraId="2F465CFE" w14:textId="27E759FE" w:rsidR="005413D4" w:rsidRDefault="005413D4" w:rsidP="000E0E6F">
          <w:pPr>
            <w:pStyle w:val="TOC1"/>
            <w:tabs>
              <w:tab w:val="right" w:leader="dot" w:pos="9016"/>
            </w:tabs>
            <w:spacing w:line="360" w:lineRule="auto"/>
            <w:rPr>
              <w:noProof/>
            </w:rPr>
          </w:pPr>
          <w:hyperlink w:anchor="_Toc227499855" w:history="1">
            <w:r w:rsidRPr="00C54DE2">
              <w:rPr>
                <w:rStyle w:val="Hyperlink"/>
                <w:noProof/>
              </w:rPr>
              <w:t>Appendices</w:t>
            </w:r>
            <w:r>
              <w:rPr>
                <w:noProof/>
                <w:webHidden/>
              </w:rPr>
              <w:tab/>
            </w:r>
            <w:r>
              <w:rPr>
                <w:noProof/>
                <w:webHidden/>
              </w:rPr>
              <w:fldChar w:fldCharType="begin"/>
            </w:r>
            <w:r>
              <w:rPr>
                <w:noProof/>
                <w:webHidden/>
              </w:rPr>
              <w:instrText xml:space="preserve"> PAGEREF _Toc227499855 \h </w:instrText>
            </w:r>
            <w:r>
              <w:rPr>
                <w:noProof/>
                <w:webHidden/>
              </w:rPr>
            </w:r>
            <w:r>
              <w:rPr>
                <w:noProof/>
                <w:webHidden/>
              </w:rPr>
              <w:fldChar w:fldCharType="separate"/>
            </w:r>
            <w:r w:rsidR="000E0E6F">
              <w:rPr>
                <w:noProof/>
                <w:webHidden/>
              </w:rPr>
              <w:t>62</w:t>
            </w:r>
            <w:r>
              <w:rPr>
                <w:noProof/>
                <w:webHidden/>
              </w:rPr>
              <w:fldChar w:fldCharType="end"/>
            </w:r>
          </w:hyperlink>
        </w:p>
        <w:p w14:paraId="396A4182" w14:textId="03AD237C" w:rsidR="005413D4" w:rsidRDefault="005413D4" w:rsidP="000E0E6F">
          <w:pPr>
            <w:pStyle w:val="TOC2"/>
            <w:tabs>
              <w:tab w:val="right" w:leader="dot" w:pos="9016"/>
            </w:tabs>
            <w:spacing w:line="360" w:lineRule="auto"/>
            <w:rPr>
              <w:noProof/>
            </w:rPr>
          </w:pPr>
          <w:hyperlink w:anchor="_Toc227499856" w:history="1">
            <w:r w:rsidRPr="00C54DE2">
              <w:rPr>
                <w:rStyle w:val="Hyperlink"/>
                <w:noProof/>
              </w:rPr>
              <w:t>Annex 1: Survey Questionnaire (Senior Citizens)</w:t>
            </w:r>
            <w:r>
              <w:rPr>
                <w:noProof/>
                <w:webHidden/>
              </w:rPr>
              <w:tab/>
            </w:r>
            <w:r>
              <w:rPr>
                <w:noProof/>
                <w:webHidden/>
              </w:rPr>
              <w:fldChar w:fldCharType="begin"/>
            </w:r>
            <w:r>
              <w:rPr>
                <w:noProof/>
                <w:webHidden/>
              </w:rPr>
              <w:instrText xml:space="preserve"> PAGEREF _Toc227499856 \h </w:instrText>
            </w:r>
            <w:r>
              <w:rPr>
                <w:noProof/>
                <w:webHidden/>
              </w:rPr>
            </w:r>
            <w:r>
              <w:rPr>
                <w:noProof/>
                <w:webHidden/>
              </w:rPr>
              <w:fldChar w:fldCharType="separate"/>
            </w:r>
            <w:r w:rsidR="000E0E6F">
              <w:rPr>
                <w:noProof/>
                <w:webHidden/>
              </w:rPr>
              <w:t>62</w:t>
            </w:r>
            <w:r>
              <w:rPr>
                <w:noProof/>
                <w:webHidden/>
              </w:rPr>
              <w:fldChar w:fldCharType="end"/>
            </w:r>
          </w:hyperlink>
        </w:p>
        <w:p w14:paraId="3C5FEBC6" w14:textId="4D5C1026" w:rsidR="005413D4" w:rsidRDefault="005413D4" w:rsidP="000E0E6F">
          <w:pPr>
            <w:pStyle w:val="TOC2"/>
            <w:tabs>
              <w:tab w:val="right" w:leader="dot" w:pos="9016"/>
            </w:tabs>
            <w:spacing w:line="360" w:lineRule="auto"/>
            <w:rPr>
              <w:noProof/>
            </w:rPr>
          </w:pPr>
          <w:hyperlink w:anchor="_Toc227499857" w:history="1">
            <w:r w:rsidRPr="00C54DE2">
              <w:rPr>
                <w:rStyle w:val="Hyperlink"/>
                <w:noProof/>
              </w:rPr>
              <w:t>Annex 2: Interview Schedule / Interview Guide (Health Workers &amp; Community Leaders)</w:t>
            </w:r>
            <w:r>
              <w:rPr>
                <w:noProof/>
                <w:webHidden/>
              </w:rPr>
              <w:tab/>
            </w:r>
            <w:r>
              <w:rPr>
                <w:noProof/>
                <w:webHidden/>
              </w:rPr>
              <w:fldChar w:fldCharType="begin"/>
            </w:r>
            <w:r>
              <w:rPr>
                <w:noProof/>
                <w:webHidden/>
              </w:rPr>
              <w:instrText xml:space="preserve"> PAGEREF _Toc227499857 \h </w:instrText>
            </w:r>
            <w:r>
              <w:rPr>
                <w:noProof/>
                <w:webHidden/>
              </w:rPr>
            </w:r>
            <w:r>
              <w:rPr>
                <w:noProof/>
                <w:webHidden/>
              </w:rPr>
              <w:fldChar w:fldCharType="separate"/>
            </w:r>
            <w:r w:rsidR="000E0E6F">
              <w:rPr>
                <w:noProof/>
                <w:webHidden/>
              </w:rPr>
              <w:t>65</w:t>
            </w:r>
            <w:r>
              <w:rPr>
                <w:noProof/>
                <w:webHidden/>
              </w:rPr>
              <w:fldChar w:fldCharType="end"/>
            </w:r>
          </w:hyperlink>
        </w:p>
        <w:p w14:paraId="46E4D2B6" w14:textId="2F56924E" w:rsidR="005413D4" w:rsidRDefault="005413D4" w:rsidP="000E0E6F">
          <w:pPr>
            <w:pStyle w:val="TOC2"/>
            <w:tabs>
              <w:tab w:val="right" w:leader="dot" w:pos="9016"/>
            </w:tabs>
            <w:spacing w:line="360" w:lineRule="auto"/>
            <w:rPr>
              <w:noProof/>
            </w:rPr>
          </w:pPr>
          <w:hyperlink w:anchor="_Toc227499858" w:history="1">
            <w:r w:rsidRPr="00C54DE2">
              <w:rPr>
                <w:rStyle w:val="Hyperlink"/>
                <w:noProof/>
              </w:rPr>
              <w:t>Annex 3: Consent Form</w:t>
            </w:r>
            <w:r>
              <w:rPr>
                <w:noProof/>
                <w:webHidden/>
              </w:rPr>
              <w:tab/>
            </w:r>
            <w:r>
              <w:rPr>
                <w:noProof/>
                <w:webHidden/>
              </w:rPr>
              <w:fldChar w:fldCharType="begin"/>
            </w:r>
            <w:r>
              <w:rPr>
                <w:noProof/>
                <w:webHidden/>
              </w:rPr>
              <w:instrText xml:space="preserve"> PAGEREF _Toc227499858 \h </w:instrText>
            </w:r>
            <w:r>
              <w:rPr>
                <w:noProof/>
                <w:webHidden/>
              </w:rPr>
            </w:r>
            <w:r>
              <w:rPr>
                <w:noProof/>
                <w:webHidden/>
              </w:rPr>
              <w:fldChar w:fldCharType="separate"/>
            </w:r>
            <w:r w:rsidR="000E0E6F">
              <w:rPr>
                <w:noProof/>
                <w:webHidden/>
              </w:rPr>
              <w:t>65</w:t>
            </w:r>
            <w:r>
              <w:rPr>
                <w:noProof/>
                <w:webHidden/>
              </w:rPr>
              <w:fldChar w:fldCharType="end"/>
            </w:r>
          </w:hyperlink>
        </w:p>
        <w:p w14:paraId="53746A68" w14:textId="0CA2D62E" w:rsidR="005413D4" w:rsidRDefault="005413D4" w:rsidP="000E0E6F">
          <w:pPr>
            <w:pStyle w:val="TOC2"/>
            <w:tabs>
              <w:tab w:val="right" w:leader="dot" w:pos="9016"/>
            </w:tabs>
            <w:spacing w:line="360" w:lineRule="auto"/>
            <w:rPr>
              <w:noProof/>
            </w:rPr>
          </w:pPr>
          <w:hyperlink w:anchor="_Toc227499859" w:history="1">
            <w:r w:rsidRPr="00C54DE2">
              <w:rPr>
                <w:rStyle w:val="Hyperlink"/>
                <w:noProof/>
              </w:rPr>
              <w:t>Annex 4: Statistical Tables Supporting Chapters 4 and 5</w:t>
            </w:r>
            <w:r>
              <w:rPr>
                <w:noProof/>
                <w:webHidden/>
              </w:rPr>
              <w:tab/>
            </w:r>
            <w:r>
              <w:rPr>
                <w:noProof/>
                <w:webHidden/>
              </w:rPr>
              <w:fldChar w:fldCharType="begin"/>
            </w:r>
            <w:r>
              <w:rPr>
                <w:noProof/>
                <w:webHidden/>
              </w:rPr>
              <w:instrText xml:space="preserve"> PAGEREF _Toc227499859 \h </w:instrText>
            </w:r>
            <w:r>
              <w:rPr>
                <w:noProof/>
                <w:webHidden/>
              </w:rPr>
            </w:r>
            <w:r>
              <w:rPr>
                <w:noProof/>
                <w:webHidden/>
              </w:rPr>
              <w:fldChar w:fldCharType="separate"/>
            </w:r>
            <w:r w:rsidR="000E0E6F">
              <w:rPr>
                <w:noProof/>
                <w:webHidden/>
              </w:rPr>
              <w:t>67</w:t>
            </w:r>
            <w:r>
              <w:rPr>
                <w:noProof/>
                <w:webHidden/>
              </w:rPr>
              <w:fldChar w:fldCharType="end"/>
            </w:r>
          </w:hyperlink>
        </w:p>
        <w:p w14:paraId="3422ECE7" w14:textId="22B3563F" w:rsidR="005413D4" w:rsidRDefault="005413D4" w:rsidP="000E0E6F">
          <w:pPr>
            <w:pStyle w:val="TOC2"/>
            <w:tabs>
              <w:tab w:val="right" w:leader="dot" w:pos="9016"/>
            </w:tabs>
            <w:spacing w:line="360" w:lineRule="auto"/>
            <w:rPr>
              <w:noProof/>
            </w:rPr>
          </w:pPr>
          <w:hyperlink w:anchor="_Toc227499860" w:history="1">
            <w:r w:rsidRPr="00C54DE2">
              <w:rPr>
                <w:rStyle w:val="Hyperlink"/>
                <w:noProof/>
              </w:rPr>
              <w:t>Annex 6: Inferential Tables and Hypothesis Testing Outputs</w:t>
            </w:r>
            <w:r>
              <w:rPr>
                <w:noProof/>
                <w:webHidden/>
              </w:rPr>
              <w:tab/>
            </w:r>
            <w:r>
              <w:rPr>
                <w:noProof/>
                <w:webHidden/>
              </w:rPr>
              <w:fldChar w:fldCharType="begin"/>
            </w:r>
            <w:r>
              <w:rPr>
                <w:noProof/>
                <w:webHidden/>
              </w:rPr>
              <w:instrText xml:space="preserve"> PAGEREF _Toc227499860 \h </w:instrText>
            </w:r>
            <w:r>
              <w:rPr>
                <w:noProof/>
                <w:webHidden/>
              </w:rPr>
            </w:r>
            <w:r>
              <w:rPr>
                <w:noProof/>
                <w:webHidden/>
              </w:rPr>
              <w:fldChar w:fldCharType="separate"/>
            </w:r>
            <w:r w:rsidR="000E0E6F">
              <w:rPr>
                <w:noProof/>
                <w:webHidden/>
              </w:rPr>
              <w:t>81</w:t>
            </w:r>
            <w:r>
              <w:rPr>
                <w:noProof/>
                <w:webHidden/>
              </w:rPr>
              <w:fldChar w:fldCharType="end"/>
            </w:r>
          </w:hyperlink>
        </w:p>
        <w:p w14:paraId="4E9E9DF5" w14:textId="1DAE2F0A" w:rsidR="005413D4" w:rsidRDefault="005413D4" w:rsidP="000E0E6F">
          <w:pPr>
            <w:spacing w:line="360" w:lineRule="auto"/>
          </w:pPr>
          <w:r>
            <w:rPr>
              <w:b/>
              <w:bCs/>
              <w:noProof/>
            </w:rPr>
            <w:fldChar w:fldCharType="end"/>
          </w:r>
        </w:p>
      </w:sdtContent>
    </w:sdt>
    <w:p w14:paraId="02EC19CB" w14:textId="77777777" w:rsidR="005413D4" w:rsidRDefault="005413D4" w:rsidP="000E0E6F">
      <w:pPr>
        <w:spacing w:line="360" w:lineRule="auto"/>
        <w:rPr>
          <w:rFonts w:ascii="Times New Roman" w:hAnsi="Times New Roman" w:cs="Times New Roman"/>
        </w:rPr>
      </w:pPr>
    </w:p>
    <w:p w14:paraId="70A6D018" w14:textId="77777777" w:rsidR="005413D4" w:rsidRDefault="005413D4" w:rsidP="000E0E6F">
      <w:pPr>
        <w:spacing w:line="360" w:lineRule="auto"/>
        <w:rPr>
          <w:rFonts w:ascii="Times New Roman" w:hAnsi="Times New Roman" w:cs="Times New Roman"/>
        </w:rPr>
      </w:pPr>
    </w:p>
    <w:p w14:paraId="2EB2F5B1" w14:textId="77777777" w:rsidR="005413D4" w:rsidRDefault="005413D4" w:rsidP="000E0E6F">
      <w:pPr>
        <w:spacing w:line="360" w:lineRule="auto"/>
        <w:rPr>
          <w:rFonts w:ascii="Times New Roman" w:hAnsi="Times New Roman" w:cs="Times New Roman"/>
        </w:rPr>
      </w:pPr>
    </w:p>
    <w:p w14:paraId="61743CBF" w14:textId="77777777" w:rsidR="005413D4" w:rsidRDefault="005413D4" w:rsidP="000E0E6F">
      <w:pPr>
        <w:spacing w:line="360" w:lineRule="auto"/>
        <w:rPr>
          <w:rFonts w:ascii="Times New Roman" w:hAnsi="Times New Roman" w:cs="Times New Roman"/>
        </w:rPr>
      </w:pPr>
    </w:p>
    <w:p w14:paraId="39E7F107" w14:textId="77777777" w:rsidR="005413D4" w:rsidRDefault="005413D4" w:rsidP="000E0E6F">
      <w:pPr>
        <w:spacing w:line="360" w:lineRule="auto"/>
        <w:rPr>
          <w:rFonts w:ascii="Times New Roman" w:hAnsi="Times New Roman" w:cs="Times New Roman"/>
        </w:rPr>
      </w:pPr>
    </w:p>
    <w:p w14:paraId="00CB79FF" w14:textId="77777777" w:rsidR="005413D4" w:rsidRPr="00F641D5" w:rsidRDefault="005413D4" w:rsidP="000E0E6F">
      <w:pPr>
        <w:spacing w:line="360" w:lineRule="auto"/>
        <w:rPr>
          <w:rFonts w:ascii="Times New Roman" w:hAnsi="Times New Roman" w:cs="Times New Roman"/>
        </w:rPr>
      </w:pPr>
    </w:p>
    <w:p w14:paraId="4F3D1455" w14:textId="77777777" w:rsidR="00F641D5" w:rsidRPr="00F641D5" w:rsidRDefault="00F641D5" w:rsidP="000E0E6F">
      <w:pPr>
        <w:pStyle w:val="FirstParagraph"/>
        <w:spacing w:line="360" w:lineRule="auto"/>
        <w:rPr>
          <w:rFonts w:ascii="Times New Roman" w:hAnsi="Times New Roman" w:cs="Times New Roman"/>
        </w:rPr>
      </w:pPr>
      <w:r w:rsidRPr="00F641D5">
        <w:rPr>
          <w:rFonts w:ascii="Times New Roman" w:hAnsi="Times New Roman" w:cs="Times New Roman"/>
          <w:b/>
          <w:bCs/>
        </w:rPr>
        <w:lastRenderedPageBreak/>
        <w:t>Abbreviations</w:t>
      </w:r>
    </w:p>
    <w:p w14:paraId="022E16F9" w14:textId="77777777" w:rsidR="000E0E6F" w:rsidRDefault="00F641D5" w:rsidP="000E0E6F">
      <w:pPr>
        <w:pStyle w:val="BodyText"/>
        <w:spacing w:line="360" w:lineRule="auto"/>
        <w:rPr>
          <w:rFonts w:ascii="Times New Roman" w:hAnsi="Times New Roman" w:cs="Times New Roman"/>
        </w:rPr>
        <w:sectPr w:rsidR="000E0E6F" w:rsidSect="000E0E6F">
          <w:footerReference w:type="default" r:id="rId11"/>
          <w:footnotePr>
            <w:numRestart w:val="eachSect"/>
          </w:footnotePr>
          <w:pgSz w:w="11906" w:h="16838" w:code="9"/>
          <w:pgMar w:top="1440" w:right="1440" w:bottom="1440" w:left="1440" w:header="720" w:footer="720" w:gutter="0"/>
          <w:pgNumType w:fmt="lowerRoman" w:start="1"/>
          <w:cols w:space="720"/>
          <w:docGrid w:linePitch="326"/>
        </w:sectPr>
      </w:pPr>
      <w:r w:rsidRPr="00F641D5">
        <w:rPr>
          <w:rFonts w:ascii="Times New Roman" w:hAnsi="Times New Roman" w:cs="Times New Roman"/>
        </w:rPr>
        <w:t>ADB – Asian Development Bank</w:t>
      </w:r>
      <w:r w:rsidRPr="00F641D5">
        <w:rPr>
          <w:rFonts w:ascii="Times New Roman" w:hAnsi="Times New Roman" w:cs="Times New Roman"/>
        </w:rPr>
        <w:br/>
        <w:t>BHS – Basic Health Services</w:t>
      </w:r>
      <w:r w:rsidRPr="00F641D5">
        <w:rPr>
          <w:rFonts w:ascii="Times New Roman" w:hAnsi="Times New Roman" w:cs="Times New Roman"/>
        </w:rPr>
        <w:br/>
        <w:t>CBS – Central Bureau of Statistics (former name; now National Statistics Office)</w:t>
      </w:r>
      <w:r w:rsidRPr="00F641D5">
        <w:rPr>
          <w:rFonts w:ascii="Times New Roman" w:hAnsi="Times New Roman" w:cs="Times New Roman"/>
        </w:rPr>
        <w:br/>
        <w:t>CI – Cumulative Inequality</w:t>
      </w:r>
      <w:r w:rsidRPr="00F641D5">
        <w:rPr>
          <w:rFonts w:ascii="Times New Roman" w:hAnsi="Times New Roman" w:cs="Times New Roman"/>
        </w:rPr>
        <w:br/>
      </w:r>
      <w:proofErr w:type="spellStart"/>
      <w:r w:rsidRPr="00F641D5">
        <w:rPr>
          <w:rFonts w:ascii="Times New Roman" w:hAnsi="Times New Roman" w:cs="Times New Roman"/>
        </w:rPr>
        <w:t>DoHS</w:t>
      </w:r>
      <w:proofErr w:type="spellEnd"/>
      <w:r w:rsidRPr="00F641D5">
        <w:rPr>
          <w:rFonts w:ascii="Times New Roman" w:hAnsi="Times New Roman" w:cs="Times New Roman"/>
        </w:rPr>
        <w:t xml:space="preserve"> – Department of Health Services</w:t>
      </w:r>
      <w:r w:rsidRPr="00F641D5">
        <w:rPr>
          <w:rFonts w:ascii="Times New Roman" w:hAnsi="Times New Roman" w:cs="Times New Roman"/>
        </w:rPr>
        <w:br/>
        <w:t>FGD – Focus Group Discussion</w:t>
      </w:r>
      <w:r w:rsidRPr="00F641D5">
        <w:rPr>
          <w:rFonts w:ascii="Times New Roman" w:hAnsi="Times New Roman" w:cs="Times New Roman"/>
        </w:rPr>
        <w:br/>
        <w:t>FCHV – Female Community Health Volunteer</w:t>
      </w:r>
      <w:r w:rsidRPr="00F641D5">
        <w:rPr>
          <w:rFonts w:ascii="Times New Roman" w:hAnsi="Times New Roman" w:cs="Times New Roman"/>
        </w:rPr>
        <w:br/>
        <w:t>GESI – Gender Equality and Social Inclusion</w:t>
      </w:r>
      <w:r w:rsidRPr="00F641D5">
        <w:rPr>
          <w:rFonts w:ascii="Times New Roman" w:hAnsi="Times New Roman" w:cs="Times New Roman"/>
        </w:rPr>
        <w:br/>
        <w:t>HIB – Health Insurance Board</w:t>
      </w:r>
      <w:r w:rsidRPr="00F641D5">
        <w:rPr>
          <w:rFonts w:ascii="Times New Roman" w:hAnsi="Times New Roman" w:cs="Times New Roman"/>
        </w:rPr>
        <w:br/>
        <w:t>HIA – Health Insurance Act</w:t>
      </w:r>
      <w:r w:rsidRPr="00F641D5">
        <w:rPr>
          <w:rFonts w:ascii="Times New Roman" w:hAnsi="Times New Roman" w:cs="Times New Roman"/>
        </w:rPr>
        <w:br/>
        <w:t>HMIS – Health Management Information System</w:t>
      </w:r>
      <w:r w:rsidRPr="00F641D5">
        <w:rPr>
          <w:rFonts w:ascii="Times New Roman" w:hAnsi="Times New Roman" w:cs="Times New Roman"/>
        </w:rPr>
        <w:br/>
        <w:t>ICOPE – Integrated Care for Older People</w:t>
      </w:r>
      <w:r w:rsidRPr="00F641D5">
        <w:rPr>
          <w:rFonts w:ascii="Times New Roman" w:hAnsi="Times New Roman" w:cs="Times New Roman"/>
        </w:rPr>
        <w:br/>
        <w:t>IEC – Information, Education and Communication</w:t>
      </w:r>
      <w:r w:rsidRPr="00F641D5">
        <w:rPr>
          <w:rFonts w:ascii="Times New Roman" w:hAnsi="Times New Roman" w:cs="Times New Roman"/>
        </w:rPr>
        <w:br/>
        <w:t>KII – Key Informant Interview</w:t>
      </w:r>
      <w:r w:rsidRPr="00F641D5">
        <w:rPr>
          <w:rFonts w:ascii="Times New Roman" w:hAnsi="Times New Roman" w:cs="Times New Roman"/>
        </w:rPr>
        <w:br/>
        <w:t>LMIC – Low- and Middle-Income Country</w:t>
      </w:r>
      <w:r w:rsidRPr="00F641D5">
        <w:rPr>
          <w:rFonts w:ascii="Times New Roman" w:hAnsi="Times New Roman" w:cs="Times New Roman"/>
        </w:rPr>
        <w:br/>
      </w:r>
      <w:proofErr w:type="spellStart"/>
      <w:r w:rsidRPr="00F641D5">
        <w:rPr>
          <w:rFonts w:ascii="Times New Roman" w:hAnsi="Times New Roman" w:cs="Times New Roman"/>
        </w:rPr>
        <w:t>MoHP</w:t>
      </w:r>
      <w:proofErr w:type="spellEnd"/>
      <w:r w:rsidRPr="00F641D5">
        <w:rPr>
          <w:rFonts w:ascii="Times New Roman" w:hAnsi="Times New Roman" w:cs="Times New Roman"/>
        </w:rPr>
        <w:t xml:space="preserve"> – Ministry of Health and Population</w:t>
      </w:r>
      <w:r w:rsidRPr="00F641D5">
        <w:rPr>
          <w:rFonts w:ascii="Times New Roman" w:hAnsi="Times New Roman" w:cs="Times New Roman"/>
        </w:rPr>
        <w:br/>
        <w:t>NCD – Non-Communicable Disease</w:t>
      </w:r>
      <w:r w:rsidRPr="00F641D5">
        <w:rPr>
          <w:rFonts w:ascii="Times New Roman" w:hAnsi="Times New Roman" w:cs="Times New Roman"/>
        </w:rPr>
        <w:br/>
        <w:t>NDHS – Nepal Demographic and Health Survey</w:t>
      </w:r>
      <w:r w:rsidRPr="00F641D5">
        <w:rPr>
          <w:rFonts w:ascii="Times New Roman" w:hAnsi="Times New Roman" w:cs="Times New Roman"/>
        </w:rPr>
        <w:br/>
        <w:t>NHFS – Nepal Health Facility Survey</w:t>
      </w:r>
      <w:r w:rsidRPr="00F641D5">
        <w:rPr>
          <w:rFonts w:ascii="Times New Roman" w:hAnsi="Times New Roman" w:cs="Times New Roman"/>
        </w:rPr>
        <w:br/>
        <w:t>NHIP – National Health Insurance Program</w:t>
      </w:r>
      <w:r w:rsidRPr="00F641D5">
        <w:rPr>
          <w:rFonts w:ascii="Times New Roman" w:hAnsi="Times New Roman" w:cs="Times New Roman"/>
        </w:rPr>
        <w:br/>
        <w:t>NHRC – Nepal Health Research Council</w:t>
      </w:r>
      <w:r w:rsidRPr="00F641D5">
        <w:rPr>
          <w:rFonts w:ascii="Times New Roman" w:hAnsi="Times New Roman" w:cs="Times New Roman"/>
        </w:rPr>
        <w:br/>
        <w:t>NSO – National Statistics Office (Nepal)</w:t>
      </w:r>
      <w:r w:rsidRPr="00F641D5">
        <w:rPr>
          <w:rFonts w:ascii="Times New Roman" w:hAnsi="Times New Roman" w:cs="Times New Roman"/>
        </w:rPr>
        <w:br/>
        <w:t>OOP – Out-of-Pocket (health expenditure)</w:t>
      </w:r>
      <w:r w:rsidRPr="00F641D5">
        <w:rPr>
          <w:rFonts w:ascii="Times New Roman" w:hAnsi="Times New Roman" w:cs="Times New Roman"/>
        </w:rPr>
        <w:br/>
        <w:t>PHC – Primary Health Care</w:t>
      </w:r>
      <w:r w:rsidRPr="00F641D5">
        <w:rPr>
          <w:rFonts w:ascii="Times New Roman" w:hAnsi="Times New Roman" w:cs="Times New Roman"/>
        </w:rPr>
        <w:br/>
        <w:t>PHCRC – Primary Health Care and Resource Centre (</w:t>
      </w:r>
      <w:proofErr w:type="spellStart"/>
      <w:r w:rsidRPr="00F641D5">
        <w:rPr>
          <w:rFonts w:ascii="Times New Roman" w:hAnsi="Times New Roman" w:cs="Times New Roman"/>
        </w:rPr>
        <w:t>Chapagaun</w:t>
      </w:r>
      <w:proofErr w:type="spellEnd"/>
      <w:r w:rsidRPr="00F641D5">
        <w:rPr>
          <w:rFonts w:ascii="Times New Roman" w:hAnsi="Times New Roman" w:cs="Times New Roman"/>
        </w:rPr>
        <w:t>)</w:t>
      </w:r>
      <w:r w:rsidRPr="00F641D5">
        <w:rPr>
          <w:rFonts w:ascii="Times New Roman" w:hAnsi="Times New Roman" w:cs="Times New Roman"/>
        </w:rPr>
        <w:br/>
        <w:t>SDGs – Sustainable Development Goals</w:t>
      </w:r>
      <w:r w:rsidRPr="00F641D5">
        <w:rPr>
          <w:rFonts w:ascii="Times New Roman" w:hAnsi="Times New Roman" w:cs="Times New Roman"/>
        </w:rPr>
        <w:br/>
        <w:t>TU – Tribhuvan University</w:t>
      </w:r>
      <w:r w:rsidRPr="00F641D5">
        <w:rPr>
          <w:rFonts w:ascii="Times New Roman" w:hAnsi="Times New Roman" w:cs="Times New Roman"/>
        </w:rPr>
        <w:br/>
        <w:t>UHC – Universal Health Coverage</w:t>
      </w:r>
      <w:r w:rsidRPr="00F641D5">
        <w:rPr>
          <w:rFonts w:ascii="Times New Roman" w:hAnsi="Times New Roman" w:cs="Times New Roman"/>
        </w:rPr>
        <w:br/>
        <w:t>UNDESA – United Nations Department of Economic and Social Affairs</w:t>
      </w:r>
      <w:r w:rsidRPr="00F641D5">
        <w:rPr>
          <w:rFonts w:ascii="Times New Roman" w:hAnsi="Times New Roman" w:cs="Times New Roman"/>
        </w:rPr>
        <w:br/>
        <w:t>UNFPA – United Nations Population Fund</w:t>
      </w:r>
      <w:r w:rsidRPr="00F641D5">
        <w:rPr>
          <w:rFonts w:ascii="Times New Roman" w:hAnsi="Times New Roman" w:cs="Times New Roman"/>
        </w:rPr>
        <w:br/>
        <w:t>WHO – World Health Organization</w:t>
      </w:r>
    </w:p>
    <w:p w14:paraId="7541EC53" w14:textId="77777777" w:rsidR="00F641D5" w:rsidRDefault="00F641D5" w:rsidP="000E0E6F">
      <w:pPr>
        <w:pStyle w:val="BodyText"/>
        <w:spacing w:line="360" w:lineRule="auto"/>
        <w:rPr>
          <w:rFonts w:ascii="Times New Roman" w:hAnsi="Times New Roman" w:cs="Times New Roman"/>
        </w:rPr>
      </w:pPr>
    </w:p>
    <w:p w14:paraId="01E47FD7" w14:textId="77777777" w:rsidR="000E0E6F" w:rsidRPr="00F641D5" w:rsidRDefault="000E0E6F" w:rsidP="000E0E6F">
      <w:pPr>
        <w:pStyle w:val="BodyText"/>
        <w:spacing w:line="360" w:lineRule="auto"/>
        <w:rPr>
          <w:rFonts w:ascii="Times New Roman" w:hAnsi="Times New Roman" w:cs="Times New Roman"/>
        </w:rPr>
      </w:pPr>
    </w:p>
    <w:p w14:paraId="7D14181F" w14:textId="77777777" w:rsidR="00F641D5" w:rsidRPr="00F641D5" w:rsidRDefault="00F641D5" w:rsidP="000E0E6F">
      <w:pPr>
        <w:pStyle w:val="Heading1"/>
      </w:pPr>
      <w:bookmarkStart w:id="6" w:name="_Toc227499775"/>
      <w:bookmarkStart w:id="7" w:name="chapter-one-introduction"/>
      <w:bookmarkEnd w:id="0"/>
      <w:r w:rsidRPr="00F641D5">
        <w:t>Chapter One Introduction</w:t>
      </w:r>
      <w:bookmarkEnd w:id="6"/>
    </w:p>
    <w:p w14:paraId="06EE53BA" w14:textId="77777777" w:rsidR="00F641D5" w:rsidRPr="00333F56" w:rsidRDefault="00F641D5" w:rsidP="000E0E6F">
      <w:pPr>
        <w:pStyle w:val="Heading2"/>
      </w:pPr>
      <w:bookmarkStart w:id="8" w:name="_Toc227499776"/>
      <w:r w:rsidRPr="00333F56">
        <w:t>1.1 Background of the Study</w:t>
      </w:r>
      <w:bookmarkEnd w:id="8"/>
    </w:p>
    <w:p w14:paraId="000EC0CB"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ageing of the population is among the most significant demographic changes of the twenty-first century, which have far-reaching implications on the health systems, social protection, and inequality (WHO, 2015). The United Nations stresses that the process of ageing is gaining momentum in most low-income settings in conjunction with endemic poverty and insufficient welfare capacity, which is more likely to push older adults out of the sphere of required services (UNDESA, 2023). The World Health Organization also contends that the health systems need to be restructured to move away from episodic models of acute care models to long-term and person-</w:t>
      </w:r>
      <w:proofErr w:type="spellStart"/>
      <w:r w:rsidRPr="00F641D5">
        <w:rPr>
          <w:rFonts w:ascii="Times New Roman" w:hAnsi="Times New Roman" w:cs="Times New Roman"/>
        </w:rPr>
        <w:t>centred</w:t>
      </w:r>
      <w:proofErr w:type="spellEnd"/>
      <w:r w:rsidRPr="00F641D5">
        <w:rPr>
          <w:rFonts w:ascii="Times New Roman" w:hAnsi="Times New Roman" w:cs="Times New Roman"/>
        </w:rPr>
        <w:t xml:space="preserve"> models that safeguard functional ability and manage chronic conditions, disability, and social care needs (WHO, 2015).</w:t>
      </w:r>
    </w:p>
    <w:p w14:paraId="5106E464"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elderly adulthood is usually related to an increased likelihood of chronic disease, multimorbidity, and functional impairment that could raise the frequency of contact with health services, as well as complicate the process of accessing them due to limited mobility and dependence (WHO, 2015; Dhungana et al., 2021). The UN Decade of Healthy Ageing (20212030) includes international frameworks that place the wellbeing of older persons in the context of rights and equity, that is, alongside the age-friendly service environment, it is necessary in terms of the social protection mechanism that minimizes financial hardship (WHO, 2020).</w:t>
      </w:r>
    </w:p>
    <w:p w14:paraId="1074B676"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issue of population ageing in Nepal is no longer an issue of the far future but a quantifiable and growing trend. According to the National Population and Housing Census 2021 thematic report on ageing, the population aged 60 years and above stood at 2,977,318 (10.2) in 2021; almost three times higher in absolute terms than it was in 1991, and the proportion just over fivefold as that of 1991 (5.8%). Such demographic transition is formed by the reduction in fertility, the rise in survival and the expansive structural adjustments in terms of households and intergenerational relationships (NSO, 2025).</w:t>
      </w:r>
    </w:p>
    <w:p w14:paraId="68887DB8"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Nepalese also have a socially differentiated ageing. According to census-based results, differences in literacy between older adults and younger adults are vast in terms of gender of </w:t>
      </w:r>
      <w:r w:rsidRPr="00F641D5">
        <w:rPr>
          <w:rFonts w:ascii="Times New Roman" w:hAnsi="Times New Roman" w:cs="Times New Roman"/>
        </w:rPr>
        <w:lastRenderedPageBreak/>
        <w:t>older individuals, with older women being significantly more prone to illiteracy than older men, which emphasizes how disparities experienced in the young age translate into old age (NSO, 2025). These disparities are important due to the fact that literacy and education determine health knowledge, system navigation, and interactional confidence in the clinical environments, thus, affecting the access to health care in sociologically patterned ways (Levesque et al., 2013).</w:t>
      </w:r>
    </w:p>
    <w:p w14:paraId="574BE62A"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framework of health and social policy in Nepal has clear promises to older people. The Constitution of Nepal defines the basic rights regarding health and social protection and possesses a specific right of the senior citizens as respecting the special protection and social security of the State (Constitution of Nepal, 2015). To act upon the constitutional guarantees, the Public Health Service Act (2018) was adopted and it specifically promoted the right to free basic health services and emergency health services (Public Health Service Act, 2018). The Public Health Service Regulations (2020) also add that all citizens will obtain free introductory health services in the health institutions appointed (Public Health Service Regulations, 2020).</w:t>
      </w:r>
    </w:p>
    <w:p w14:paraId="15C9CFCC"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Besides rights-based obligations, Nepal has also implemented social protection initiatives that apply to the elderly members. The Census thematic report on ageing records that an old-age allowance was established in 1994 and put into effect as a monthly cash transfer, where eligibility age and benefit rates varied with time, which observes that in the mentioned period there was a minimum age requirement of 68 years and a monthly allowance of NPR 4,000 (NSO, 2025). The same report concludes that the Senior Citizens Act concludes that a senior citizen is a Nepali citizen who has attained the age of 60, thus giving a legal age of senior citizenship which is lower than the allowance eligibility age (NSO, 2025).</w:t>
      </w:r>
    </w:p>
    <w:p w14:paraId="7A358638"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social health insurance has also been a way through which Nepal is seeking health financing reforms. An organized overview of the National Health Insurance Program (NHIP) in Nepal indicates that the program has been rolled out nationwide in a legal and policy environment, comprising of a Health Insurance Act, and regulations and stipulations, and cites that NHIP has experienced problems such as low enrolment, attrition, and sustainability and governance (Khanal et al., 2023). The following limitations are important to older adults as chronic diseases and frequent service demands increase their susceptibility to out-of- pocket (OOP) spending, and older adults might face less sources of income to cover the expenses (Asian Development Bank, 2024).</w:t>
      </w:r>
    </w:p>
    <w:p w14:paraId="726B0CA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lastRenderedPageBreak/>
        <w:t>Health demands of the aging population in Nepal are being predetermined by the presence of non-communicable diseases (NCDs) and risk factors. The national Survey on STEPS (2019) offers evidence on risk factors of NCD in Nepal in detail, which can support the general statements according to which chronic disease risks and cardiovascular risks are a significant public health concern (WHO and NHRC, 2020). The pattern of burden of chronic disease further highlights the significance of the policy of long-term care pathways and their importance in the context of an aging population as evidenced by national evidence on multimorbidity (Dhungana et al., 2021).</w:t>
      </w:r>
    </w:p>
    <w:p w14:paraId="0FD040C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Nevertheless, the promises of policies do not necessarily have a direct relation with the experiences of access. The latest Nepal-specific studies have established obstacles to care access, including affordability issues, low acceptability and provider communication, and the lack of elderly-friendly service, and family support is commonly cited as an enabling factor that helps older adults to circumvent access barriers (Adhikari et al., 2024). Similar evidence based on research on elderly health service utilization in Nepal is that access could be limited due to geographic barriers and transport restrictions, especially with persons with chronic disease and mobility issues (Poudel et al., 2024). These results lead to the sociological policy-practice gap wherein the rights and programs are there but they fail to eliminate barriers equally, across social groups (Adhikari et al., 2024;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4350CB82"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This dissertation will be concerned with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in Lalitpur as a setting of analytical interest.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is located in the Godavari Municipality in the broader context of Kathmandu Valley, which is commonly perceived as peri-urban because of the nearness to urban core areas, as well as the localized nature of the limitation of infrastructure and services (Godavari Municipality, 2021). The local service environment encompasses an institutional health facility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which publicly lists outpatient, emergency, laboratory and inpatient services, and also mentions health insurance services </w:t>
      </w:r>
      <w:proofErr w:type="gramStart"/>
      <w:r w:rsidRPr="00F641D5">
        <w:rPr>
          <w:rFonts w:ascii="Times New Roman" w:hAnsi="Times New Roman" w:cs="Times New Roman"/>
        </w:rPr>
        <w:t xml:space="preserve">( </w:t>
      </w:r>
      <w:proofErr w:type="spellStart"/>
      <w:r w:rsidRPr="00F641D5">
        <w:rPr>
          <w:rFonts w:ascii="Times New Roman" w:hAnsi="Times New Roman" w:cs="Times New Roman"/>
        </w:rPr>
        <w:t>Bajrabarahi</w:t>
      </w:r>
      <w:proofErr w:type="spellEnd"/>
      <w:proofErr w:type="gram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n.d.).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being an appropriate location to understand the reasons why people of older age might still encounter hindrances even when they have care within geographic proximity compared to rural areas (Godavari Municipality, 2021;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n.d.).</w:t>
      </w:r>
    </w:p>
    <w:p w14:paraId="0D9C1831"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Sociologically, it is not the very question of whether or not services are available, but how the access of older persons is framed by stratification, relationships in families, responsiveness of institutions, and awareness of rights. Older adults may be influenced by the life-course </w:t>
      </w:r>
      <w:r w:rsidRPr="00F641D5">
        <w:rPr>
          <w:rFonts w:ascii="Times New Roman" w:hAnsi="Times New Roman" w:cs="Times New Roman"/>
        </w:rPr>
        <w:lastRenderedPageBreak/>
        <w:t>patterning of education and employment, household gender role divisions, disparity by caste and ethnicity, and how generations generate intergenerational support to seek health care and to have rights in practice (Gilligan et al., 2018; Collins, 2015).</w:t>
      </w:r>
    </w:p>
    <w:p w14:paraId="3858BABC" w14:textId="77777777" w:rsidR="00F641D5" w:rsidRPr="00F641D5" w:rsidRDefault="00F641D5" w:rsidP="000E0E6F">
      <w:pPr>
        <w:pStyle w:val="Heading2"/>
      </w:pPr>
      <w:bookmarkStart w:id="9" w:name="_Toc227499777"/>
      <w:r w:rsidRPr="00F641D5">
        <w:t>1.2 Statement of the Problem</w:t>
      </w:r>
      <w:bookmarkEnd w:id="9"/>
    </w:p>
    <w:p w14:paraId="3F009B35"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Nepal has put in place institutional and legal obligations aimed at achieving access to health and social protection with a constitutional right of older adults to special protection and social security and a legislative provision of free basic health services </w:t>
      </w:r>
      <w:proofErr w:type="gramStart"/>
      <w:r w:rsidRPr="00F641D5">
        <w:rPr>
          <w:rFonts w:ascii="Times New Roman" w:hAnsi="Times New Roman" w:cs="Times New Roman"/>
        </w:rPr>
        <w:t>( Constitution</w:t>
      </w:r>
      <w:proofErr w:type="gramEnd"/>
      <w:r w:rsidRPr="00F641D5">
        <w:rPr>
          <w:rFonts w:ascii="Times New Roman" w:hAnsi="Times New Roman" w:cs="Times New Roman"/>
        </w:rPr>
        <w:t xml:space="preserve"> of Nepal, 2015; Public Health Service Act, 2018). Nevertheless, the access to health care among many older persons is still limited by the barriers that do not allow the affordability of timely and acceptable health care, which proves that there is a persistent gap between the official policy promises and the real life (Adhikari et al., 2024).</w:t>
      </w:r>
    </w:p>
    <w:p w14:paraId="154F2316"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situation is a multidimensional one. Conceptual literature on health care access focuses on the fact that access is not merely the availability of services; rather, it is determined by the factors of affordability, geographic accessibility, acceptability and fit between services and the needs and capabilities of the users (</w:t>
      </w:r>
      <w:proofErr w:type="spellStart"/>
      <w:r w:rsidRPr="00F641D5">
        <w:rPr>
          <w:rFonts w:ascii="Times New Roman" w:hAnsi="Times New Roman" w:cs="Times New Roman"/>
        </w:rPr>
        <w:t>Penchansky</w:t>
      </w:r>
      <w:proofErr w:type="spellEnd"/>
      <w:r w:rsidRPr="00F641D5">
        <w:rPr>
          <w:rFonts w:ascii="Times New Roman" w:hAnsi="Times New Roman" w:cs="Times New Roman"/>
        </w:rPr>
        <w:t xml:space="preserve"> and Thomas, 1981). At the primary level, in Nepal, though it is legally considered free, the elderly can incur OOP at the expense of diagnostics, medications, transport, follow-up visits, or personal services even in the situation when the state offers the services and the elderly cannot use them (Aryal, 2023; Acharya et al., 2016).</w:t>
      </w:r>
    </w:p>
    <w:p w14:paraId="1801CCE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According to empirical studies in Nepal, several common barriers to older persons have been identified: affordability barriers, difficulty in provider-patient interactions, services that are elderly-friendly, and the role of family support in an enabling factor (Adhikari et al., 2024). Mixed-method studies in the rural Nepal reveal also that transportation and geography are constraining factors that inhibit access, and mobility and infrastructural constraints are crucial (Poudel et al., 2024). Although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is not a rural mountain neighborhood, the peri-urban background provides the possibility of faced access constraints due to poor road surfaces, the lack of elder-friendliness transportation, and time cost of being a queue and inter-local facility-referral centers (Godavari Municipality, 2021).</w:t>
      </w:r>
    </w:p>
    <w:p w14:paraId="181D649A"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Family relations and dependency are also structured to provide access barriers to older persons. Evidence through census demonstrates that a significant percentage of older persons reside with spouse/children or children, not to mention that an equally non-trivial percentage </w:t>
      </w:r>
      <w:r w:rsidRPr="00F641D5">
        <w:rPr>
          <w:rFonts w:ascii="Times New Roman" w:hAnsi="Times New Roman" w:cs="Times New Roman"/>
        </w:rPr>
        <w:lastRenderedPageBreak/>
        <w:t>reside alone or only with spouse, and trends indicate that the percentages living alone or with spouse only are on the rise, a tendency that can increase risks of social isolation, and limit the amount of practical support available in terms of transport and decision-making (NSO, 2025). Such trends contribute to the unequal allocation of the resources of linked lives (time, care, money, and social capital), which, in turn, can become critical to whether an older individual can transform health needs into health service use (Gilligan et al., 2018).</w:t>
      </w:r>
    </w:p>
    <w:p w14:paraId="3AA91667"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Another aspect is that of policy initiatives which aim at lightening the financial burden. Old-age allowance and health insurance scheme of Nepal is aimed at enhancing social protection, although its practical impact may be weakened due to the implementation challenges, especially when it comes to older citizens who require recurrent services (NSO, 2025; Khanal et al., 2023). The critical assessment of NHIP focuses on the systemic problems, such as dissatisfaction with a compromised quality or lack of services where required and institutional issues related to claims, reimbursement, staffing, and governance (Khanal et al., 2023). The annual report of FY 2080/81 (2023/24) of Health Insurance Board also outlines the programmatic challenges, such as having problems with the timely examination and payments of claims, the lack of first service points where a person may be referred, and dissatisfaction of insured people, when there is a weak guarantee of quality services (Health Insurance Board, 2024).</w:t>
      </w:r>
    </w:p>
    <w:p w14:paraId="03CD3893"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issue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is sociologically acute since there are health facilities, but the older population can still experience the barrier of affordability (in particular, medicines, diagnostics, and transportation), the barrier of information (lack of knowledge about entitlement or registration), the barrier of institutions (waiting lines, a requirement to be referred, a sense of disrespect or ageism), and the barrier based on gendered and classed dependency relationships (Adhikari et al., 2024; Levesque et al., 2013). The existence of institutional presence of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such as outpatient and emergency services and reported health insurance services, allows the possibility to study the policy-to-practice pathway as opposed to attributing the unmet need to the lack of facilities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n.d.).</w:t>
      </w:r>
    </w:p>
    <w:p w14:paraId="730019FE" w14:textId="77777777" w:rsidR="00F641D5" w:rsidRPr="00F641D5" w:rsidRDefault="00F641D5" w:rsidP="000E0E6F">
      <w:pPr>
        <w:pStyle w:val="Heading2"/>
      </w:pPr>
      <w:bookmarkStart w:id="10" w:name="_Toc227499778"/>
      <w:r w:rsidRPr="00F641D5">
        <w:t>1.3 Purpose of the Study</w:t>
      </w:r>
      <w:bookmarkEnd w:id="10"/>
    </w:p>
    <w:p w14:paraId="65F2271F"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overall aim of the research is to explore the access to health care services by elderly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Lalitpur, and define the practical barriers that elderly people have when seeking </w:t>
      </w:r>
      <w:r w:rsidRPr="00F641D5">
        <w:rPr>
          <w:rFonts w:ascii="Times New Roman" w:hAnsi="Times New Roman" w:cs="Times New Roman"/>
        </w:rPr>
        <w:lastRenderedPageBreak/>
        <w:t xml:space="preserve">medical services with specific focus about the gap between the policy promises and the practicality (Constitution of Nepal, 2015; Public Health Service Act, 2018;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15D3C83A" w14:textId="77777777" w:rsidR="00F641D5" w:rsidRPr="00F641D5" w:rsidRDefault="00F641D5" w:rsidP="000E0E6F">
      <w:pPr>
        <w:pStyle w:val="Heading2"/>
      </w:pPr>
      <w:bookmarkStart w:id="11" w:name="_Toc227499779"/>
      <w:r w:rsidRPr="00F641D5">
        <w:t>1.4 Research Questions</w:t>
      </w:r>
      <w:bookmarkEnd w:id="11"/>
    </w:p>
    <w:p w14:paraId="78B50520" w14:textId="77777777" w:rsidR="00F641D5" w:rsidRPr="00F641D5" w:rsidRDefault="00F641D5" w:rsidP="000E0E6F">
      <w:pPr>
        <w:pStyle w:val="Compact"/>
        <w:spacing w:line="360" w:lineRule="auto"/>
        <w:rPr>
          <w:rFonts w:ascii="Times New Roman" w:hAnsi="Times New Roman" w:cs="Times New Roman"/>
        </w:rPr>
      </w:pPr>
      <w:r w:rsidRPr="00F641D5">
        <w:rPr>
          <w:rFonts w:ascii="Times New Roman" w:hAnsi="Times New Roman" w:cs="Times New Roman"/>
        </w:rPr>
        <w:t>The study is guided by the following questions of the research:</w:t>
      </w:r>
    </w:p>
    <w:p w14:paraId="53929555" w14:textId="77777777" w:rsidR="00F641D5" w:rsidRPr="00F641D5" w:rsidRDefault="00F641D5" w:rsidP="000E0E6F">
      <w:pPr>
        <w:pStyle w:val="Compact"/>
        <w:numPr>
          <w:ilvl w:val="0"/>
          <w:numId w:val="8"/>
        </w:numPr>
        <w:spacing w:line="360" w:lineRule="auto"/>
        <w:rPr>
          <w:rFonts w:ascii="Times New Roman" w:hAnsi="Times New Roman" w:cs="Times New Roman"/>
        </w:rPr>
      </w:pPr>
      <w:r w:rsidRPr="00F641D5">
        <w:rPr>
          <w:rFonts w:ascii="Times New Roman" w:hAnsi="Times New Roman" w:cs="Times New Roman"/>
        </w:rPr>
        <w:t xml:space="preserve">What is their perception and experience of access to health care services among the senior citizens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w:t>
      </w:r>
    </w:p>
    <w:p w14:paraId="3977CFB2" w14:textId="77777777" w:rsidR="00F641D5" w:rsidRPr="00F641D5" w:rsidRDefault="00F641D5" w:rsidP="000E0E6F">
      <w:pPr>
        <w:pStyle w:val="Compact"/>
        <w:numPr>
          <w:ilvl w:val="0"/>
          <w:numId w:val="8"/>
        </w:numPr>
        <w:spacing w:line="360" w:lineRule="auto"/>
        <w:rPr>
          <w:rFonts w:ascii="Times New Roman" w:hAnsi="Times New Roman" w:cs="Times New Roman"/>
        </w:rPr>
      </w:pPr>
      <w:r w:rsidRPr="00F641D5">
        <w:rPr>
          <w:rFonts w:ascii="Times New Roman" w:hAnsi="Times New Roman" w:cs="Times New Roman"/>
        </w:rPr>
        <w:t xml:space="preserve">What are the greatest impediments to the accessibility of health care services by senior citizens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w:t>
      </w:r>
    </w:p>
    <w:p w14:paraId="4467B622" w14:textId="77777777" w:rsidR="00F641D5" w:rsidRPr="00F641D5" w:rsidRDefault="00F641D5" w:rsidP="000E0E6F">
      <w:pPr>
        <w:pStyle w:val="Compact"/>
        <w:numPr>
          <w:ilvl w:val="0"/>
          <w:numId w:val="8"/>
        </w:numPr>
        <w:spacing w:line="360" w:lineRule="auto"/>
        <w:rPr>
          <w:rFonts w:ascii="Times New Roman" w:hAnsi="Times New Roman" w:cs="Times New Roman"/>
        </w:rPr>
      </w:pPr>
      <w:r w:rsidRPr="00F641D5">
        <w:rPr>
          <w:rFonts w:ascii="Times New Roman" w:hAnsi="Times New Roman" w:cs="Times New Roman"/>
        </w:rPr>
        <w:t xml:space="preserve">To what extent do government </w:t>
      </w:r>
      <w:proofErr w:type="spellStart"/>
      <w:r w:rsidRPr="00F641D5">
        <w:rPr>
          <w:rFonts w:ascii="Times New Roman" w:hAnsi="Times New Roman" w:cs="Times New Roman"/>
        </w:rPr>
        <w:t>programmes</w:t>
      </w:r>
      <w:proofErr w:type="spellEnd"/>
      <w:r w:rsidRPr="00F641D5">
        <w:rPr>
          <w:rFonts w:ascii="Times New Roman" w:hAnsi="Times New Roman" w:cs="Times New Roman"/>
        </w:rPr>
        <w:t xml:space="preserve"> like senior citizen allowance and the National Health Insurance Program enhance the access of health care by senior citizens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w:t>
      </w:r>
    </w:p>
    <w:p w14:paraId="59C3015B" w14:textId="77777777" w:rsidR="00F641D5" w:rsidRPr="00F641D5" w:rsidRDefault="00F641D5" w:rsidP="000E0E6F">
      <w:pPr>
        <w:pStyle w:val="Heading2"/>
      </w:pPr>
      <w:bookmarkStart w:id="12" w:name="_Toc227499780"/>
      <w:r w:rsidRPr="00F641D5">
        <w:t>1.5 Research Objectives</w:t>
      </w:r>
      <w:bookmarkEnd w:id="12"/>
    </w:p>
    <w:p w14:paraId="2917D315"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General objective:</w:t>
      </w:r>
    </w:p>
    <w:p w14:paraId="12098A0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To examine the accessibility of health care services among older adults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Lalitpur and also determine the practical challenges that they encounter in accessing medical services.</w:t>
      </w:r>
    </w:p>
    <w:p w14:paraId="12FFCC6A"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Specific objectives:</w:t>
      </w:r>
    </w:p>
    <w:p w14:paraId="7A51AAA3" w14:textId="77777777" w:rsidR="00F641D5" w:rsidRPr="00F641D5" w:rsidRDefault="00F641D5" w:rsidP="000E0E6F">
      <w:pPr>
        <w:pStyle w:val="BodyText"/>
        <w:numPr>
          <w:ilvl w:val="0"/>
          <w:numId w:val="10"/>
        </w:numPr>
        <w:spacing w:line="360" w:lineRule="auto"/>
        <w:rPr>
          <w:rFonts w:ascii="Times New Roman" w:hAnsi="Times New Roman" w:cs="Times New Roman"/>
        </w:rPr>
      </w:pPr>
      <w:r w:rsidRPr="00F641D5">
        <w:rPr>
          <w:rFonts w:ascii="Times New Roman" w:hAnsi="Times New Roman" w:cs="Times New Roman"/>
        </w:rPr>
        <w:t xml:space="preserve">To investigate how the seniors perceive and experience in accessing health care services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Lalitpur.</w:t>
      </w:r>
    </w:p>
    <w:p w14:paraId="2A0C2EE5" w14:textId="77777777" w:rsidR="00F641D5" w:rsidRPr="00F641D5" w:rsidRDefault="00F641D5" w:rsidP="000E0E6F">
      <w:pPr>
        <w:pStyle w:val="BodyText"/>
        <w:numPr>
          <w:ilvl w:val="0"/>
          <w:numId w:val="10"/>
        </w:numPr>
        <w:spacing w:line="360" w:lineRule="auto"/>
        <w:rPr>
          <w:rFonts w:ascii="Times New Roman" w:hAnsi="Times New Roman" w:cs="Times New Roman"/>
        </w:rPr>
      </w:pPr>
      <w:r w:rsidRPr="00F641D5">
        <w:rPr>
          <w:rFonts w:ascii="Times New Roman" w:hAnsi="Times New Roman" w:cs="Times New Roman"/>
        </w:rPr>
        <w:t>To establish the significant obstacles that elderly people have in accessing health care services.</w:t>
      </w:r>
    </w:p>
    <w:p w14:paraId="306FCE73" w14:textId="77777777" w:rsidR="00F641D5" w:rsidRPr="00F641D5" w:rsidRDefault="00F641D5" w:rsidP="000E0E6F">
      <w:pPr>
        <w:pStyle w:val="BodyText"/>
        <w:numPr>
          <w:ilvl w:val="0"/>
          <w:numId w:val="10"/>
        </w:numPr>
        <w:spacing w:line="360" w:lineRule="auto"/>
        <w:rPr>
          <w:rFonts w:ascii="Times New Roman" w:hAnsi="Times New Roman" w:cs="Times New Roman"/>
        </w:rPr>
      </w:pPr>
      <w:r w:rsidRPr="00F641D5">
        <w:rPr>
          <w:rFonts w:ascii="Times New Roman" w:hAnsi="Times New Roman" w:cs="Times New Roman"/>
        </w:rPr>
        <w:t xml:space="preserve">To test whether government </w:t>
      </w:r>
      <w:proofErr w:type="spellStart"/>
      <w:r w:rsidRPr="00F641D5">
        <w:rPr>
          <w:rFonts w:ascii="Times New Roman" w:hAnsi="Times New Roman" w:cs="Times New Roman"/>
        </w:rPr>
        <w:t>programmes</w:t>
      </w:r>
      <w:proofErr w:type="spellEnd"/>
      <w:r w:rsidRPr="00F641D5">
        <w:rPr>
          <w:rFonts w:ascii="Times New Roman" w:hAnsi="Times New Roman" w:cs="Times New Roman"/>
        </w:rPr>
        <w:t xml:space="preserve"> like senior citizen allowances and health insurance can be used to enhance access to health care.</w:t>
      </w:r>
    </w:p>
    <w:p w14:paraId="4C4FE1A7" w14:textId="77777777" w:rsidR="00F641D5" w:rsidRPr="00F641D5" w:rsidRDefault="00F641D5" w:rsidP="000E0E6F">
      <w:pPr>
        <w:pStyle w:val="Heading2"/>
      </w:pPr>
      <w:bookmarkStart w:id="13" w:name="_Toc227499781"/>
      <w:r w:rsidRPr="00F641D5">
        <w:t>1.6 Significance of the Study</w:t>
      </w:r>
      <w:bookmarkEnd w:id="13"/>
    </w:p>
    <w:p w14:paraId="2F908F46"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present research holds a special place in at least four interdependent aspects. To begin with, the demographic trend that is changing to an ageing population in Nepal is quantifiable and accelerated, with the age group of 60+ years becoming over 10% of the national population, creating a policy and planning item on the health status and access to services among older persons (NSO, 2025). Second, the rights and policy </w:t>
      </w:r>
      <w:proofErr w:type="gramStart"/>
      <w:r w:rsidRPr="00F641D5">
        <w:rPr>
          <w:rFonts w:ascii="Times New Roman" w:hAnsi="Times New Roman" w:cs="Times New Roman"/>
        </w:rPr>
        <w:t>promises</w:t>
      </w:r>
      <w:proofErr w:type="gramEnd"/>
      <w:r w:rsidRPr="00F641D5">
        <w:rPr>
          <w:rFonts w:ascii="Times New Roman" w:hAnsi="Times New Roman" w:cs="Times New Roman"/>
        </w:rPr>
        <w:t xml:space="preserve"> of Nepal, </w:t>
      </w:r>
      <w:r w:rsidRPr="00F641D5">
        <w:rPr>
          <w:rFonts w:ascii="Times New Roman" w:hAnsi="Times New Roman" w:cs="Times New Roman"/>
        </w:rPr>
        <w:lastRenderedPageBreak/>
        <w:t xml:space="preserve">including the constitutional protection of the elderly, free basic healthcare, and the development of geriatric health policies, provide a powerful normative framework, as evidenced recently, yet there are difficulties in their implementation and barriers to older users continue to affect them (Constitution of Nepal, 2015; Public Health Service Act, 2018;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57D52E78"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Third, the research fills a gap in the context. A lot of literature focuses on rural remoteness or indicators of the country level, yet peri-urban area such as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is a different sociological space: it is close enough to urban areas to imply that it may be accessible, and it is still limited by the infrastructural features, unequal mobility and unequal responsiveness of institutions (Poudel et al., 2024; Godavari Municipality, 2021). Fourth, the research will add value to policy and practice; it will record lived experiences and barriers in a manner, which may inform the local government planning and service enhancement, consistent with the UN Decade of Healthy Ageing’s emphasis on creating age-friendly systems and reducing inequities (WHO, 2020).</w:t>
      </w:r>
    </w:p>
    <w:p w14:paraId="28649AB8" w14:textId="77777777" w:rsidR="00F641D5" w:rsidRPr="00F641D5" w:rsidRDefault="00F641D5" w:rsidP="000E0E6F">
      <w:pPr>
        <w:pStyle w:val="Heading2"/>
      </w:pPr>
      <w:bookmarkStart w:id="14" w:name="_Toc227499782"/>
      <w:r w:rsidRPr="00F641D5">
        <w:t>1.7 Limitations/Delimitations of the Study</w:t>
      </w:r>
      <w:bookmarkEnd w:id="14"/>
    </w:p>
    <w:p w14:paraId="3690589D"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research is confined in a geographical scope to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and Lalitpur and hence the results may not be entirely applicable to the entire geographical location of Nepal, particularly the remote mountainous regions or big urban centers. Self-reported experiences and perceptions will be significant in the evidence base and may be affected by recall limitations, social desirability as well as health literacy differences. The constraints of time and resources can restrict sample size and </w:t>
      </w:r>
      <w:proofErr w:type="gramStart"/>
      <w:r w:rsidRPr="00F641D5">
        <w:rPr>
          <w:rFonts w:ascii="Times New Roman" w:hAnsi="Times New Roman" w:cs="Times New Roman"/>
        </w:rPr>
        <w:t>depth,</w:t>
      </w:r>
      <w:proofErr w:type="gramEnd"/>
      <w:r w:rsidRPr="00F641D5">
        <w:rPr>
          <w:rFonts w:ascii="Times New Roman" w:hAnsi="Times New Roman" w:cs="Times New Roman"/>
        </w:rPr>
        <w:t xml:space="preserve"> therefore, the study is planned to be feasible and analytically significant with mixed methods and triangulation.</w:t>
      </w:r>
    </w:p>
    <w:p w14:paraId="5AA45BB8"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Practical constraints are possible due to the fact that some of the older respondents may have mobility issues, literacy issues, hearing problems, or communication barriers, which can also inform participation, as well as form part of the phenomenon under research (i.e., the embodied barriers to access). Lastly, the research mainly focuses on the demand-side approach of the aged population, but a few key informant interviews will permit partial observation of the supply-side and community-based factors.</w:t>
      </w:r>
    </w:p>
    <w:p w14:paraId="6E5F9621" w14:textId="77777777" w:rsidR="00F641D5" w:rsidRPr="00F641D5" w:rsidRDefault="00F641D5" w:rsidP="000E0E6F">
      <w:pPr>
        <w:pStyle w:val="Heading2"/>
      </w:pPr>
      <w:bookmarkStart w:id="15" w:name="_Toc227499783"/>
      <w:r w:rsidRPr="00F641D5">
        <w:t>1.8 Organization of the Study</w:t>
      </w:r>
      <w:bookmarkEnd w:id="15"/>
    </w:p>
    <w:p w14:paraId="35FFC985" w14:textId="1C1D2096" w:rsidR="00412F27" w:rsidRDefault="00412F27" w:rsidP="000E0E6F">
      <w:pPr>
        <w:spacing w:line="360" w:lineRule="auto"/>
        <w:rPr>
          <w:rFonts w:ascii="Times New Roman" w:hAnsi="Times New Roman" w:cs="Times New Roman"/>
        </w:rPr>
      </w:pPr>
      <w:r w:rsidRPr="000E0E6F">
        <w:rPr>
          <w:rFonts w:ascii="Times New Roman" w:hAnsi="Times New Roman" w:cs="Times New Roman"/>
        </w:rPr>
        <w:t xml:space="preserve">In this thesis, there are five chapters. In Chapter One, the background of the research, problem statement, objectives and significance are presented. Chapter Two summarizes a </w:t>
      </w:r>
      <w:r w:rsidRPr="000E0E6F">
        <w:rPr>
          <w:rFonts w:ascii="Times New Roman" w:hAnsi="Times New Roman" w:cs="Times New Roman"/>
        </w:rPr>
        <w:lastRenderedPageBreak/>
        <w:t>conceptual and theoretical literature review and comes up with a conceptual framework and hypotheses. Chapter Three describes the research methods, including design, sampling, tools, analysis and ethics. The research has been done in the field and four chapters have been analyzed, integrated and concluded with a conclusion based on the quantitative and qualitative results.</w:t>
      </w:r>
    </w:p>
    <w:p w14:paraId="60141607" w14:textId="77777777" w:rsidR="000E0E6F" w:rsidRDefault="000E0E6F" w:rsidP="000E0E6F">
      <w:pPr>
        <w:spacing w:line="360" w:lineRule="auto"/>
        <w:rPr>
          <w:rFonts w:ascii="Times New Roman" w:hAnsi="Times New Roman" w:cs="Times New Roman"/>
        </w:rPr>
      </w:pPr>
    </w:p>
    <w:p w14:paraId="310F6A14" w14:textId="77777777" w:rsidR="000E0E6F" w:rsidRDefault="000E0E6F" w:rsidP="000E0E6F">
      <w:pPr>
        <w:spacing w:line="360" w:lineRule="auto"/>
        <w:rPr>
          <w:rFonts w:ascii="Times New Roman" w:hAnsi="Times New Roman" w:cs="Times New Roman"/>
        </w:rPr>
      </w:pPr>
    </w:p>
    <w:p w14:paraId="4705E53D" w14:textId="77777777" w:rsidR="000E0E6F" w:rsidRDefault="000E0E6F" w:rsidP="000E0E6F">
      <w:pPr>
        <w:spacing w:line="360" w:lineRule="auto"/>
        <w:rPr>
          <w:rFonts w:ascii="Times New Roman" w:hAnsi="Times New Roman" w:cs="Times New Roman"/>
        </w:rPr>
      </w:pPr>
    </w:p>
    <w:p w14:paraId="2E47A67C" w14:textId="77777777" w:rsidR="000E0E6F" w:rsidRDefault="000E0E6F" w:rsidP="000E0E6F">
      <w:pPr>
        <w:spacing w:line="360" w:lineRule="auto"/>
        <w:rPr>
          <w:rFonts w:ascii="Times New Roman" w:hAnsi="Times New Roman" w:cs="Times New Roman"/>
        </w:rPr>
      </w:pPr>
    </w:p>
    <w:p w14:paraId="32D1C3C3" w14:textId="77777777" w:rsidR="000E0E6F" w:rsidRDefault="000E0E6F" w:rsidP="000E0E6F">
      <w:pPr>
        <w:spacing w:line="360" w:lineRule="auto"/>
        <w:rPr>
          <w:rFonts w:ascii="Times New Roman" w:hAnsi="Times New Roman" w:cs="Times New Roman"/>
        </w:rPr>
      </w:pPr>
    </w:p>
    <w:p w14:paraId="784BCF50" w14:textId="77777777" w:rsidR="000E0E6F" w:rsidRDefault="000E0E6F" w:rsidP="000E0E6F">
      <w:pPr>
        <w:spacing w:line="360" w:lineRule="auto"/>
        <w:rPr>
          <w:rFonts w:ascii="Times New Roman" w:hAnsi="Times New Roman" w:cs="Times New Roman"/>
        </w:rPr>
      </w:pPr>
    </w:p>
    <w:p w14:paraId="02319390" w14:textId="77777777" w:rsidR="000E0E6F" w:rsidRDefault="000E0E6F" w:rsidP="000E0E6F">
      <w:pPr>
        <w:spacing w:line="360" w:lineRule="auto"/>
        <w:rPr>
          <w:rFonts w:ascii="Times New Roman" w:hAnsi="Times New Roman" w:cs="Times New Roman"/>
        </w:rPr>
      </w:pPr>
    </w:p>
    <w:p w14:paraId="0AB682EB" w14:textId="77777777" w:rsidR="000E0E6F" w:rsidRDefault="000E0E6F" w:rsidP="000E0E6F">
      <w:pPr>
        <w:spacing w:line="360" w:lineRule="auto"/>
        <w:rPr>
          <w:rFonts w:ascii="Times New Roman" w:hAnsi="Times New Roman" w:cs="Times New Roman"/>
        </w:rPr>
      </w:pPr>
    </w:p>
    <w:p w14:paraId="3C1BFB93" w14:textId="77777777" w:rsidR="000E0E6F" w:rsidRDefault="000E0E6F" w:rsidP="000E0E6F">
      <w:pPr>
        <w:spacing w:line="360" w:lineRule="auto"/>
        <w:rPr>
          <w:rFonts w:ascii="Times New Roman" w:hAnsi="Times New Roman" w:cs="Times New Roman"/>
        </w:rPr>
      </w:pPr>
    </w:p>
    <w:p w14:paraId="44662113" w14:textId="77777777" w:rsidR="000E0E6F" w:rsidRDefault="000E0E6F" w:rsidP="000E0E6F">
      <w:pPr>
        <w:spacing w:line="360" w:lineRule="auto"/>
        <w:rPr>
          <w:rFonts w:ascii="Times New Roman" w:hAnsi="Times New Roman" w:cs="Times New Roman"/>
        </w:rPr>
      </w:pPr>
    </w:p>
    <w:p w14:paraId="7C65EE3F" w14:textId="77777777" w:rsidR="000E0E6F" w:rsidRDefault="000E0E6F" w:rsidP="000E0E6F">
      <w:pPr>
        <w:spacing w:line="360" w:lineRule="auto"/>
        <w:rPr>
          <w:rFonts w:ascii="Times New Roman" w:hAnsi="Times New Roman" w:cs="Times New Roman"/>
        </w:rPr>
      </w:pPr>
    </w:p>
    <w:p w14:paraId="443A006F" w14:textId="77777777" w:rsidR="000E0E6F" w:rsidRDefault="000E0E6F" w:rsidP="000E0E6F">
      <w:pPr>
        <w:spacing w:line="360" w:lineRule="auto"/>
        <w:rPr>
          <w:rFonts w:ascii="Times New Roman" w:hAnsi="Times New Roman" w:cs="Times New Roman"/>
        </w:rPr>
      </w:pPr>
    </w:p>
    <w:p w14:paraId="363D05A4" w14:textId="77777777" w:rsidR="000E0E6F" w:rsidRDefault="000E0E6F" w:rsidP="000E0E6F">
      <w:pPr>
        <w:spacing w:line="360" w:lineRule="auto"/>
        <w:rPr>
          <w:rFonts w:ascii="Times New Roman" w:hAnsi="Times New Roman" w:cs="Times New Roman"/>
        </w:rPr>
      </w:pPr>
    </w:p>
    <w:p w14:paraId="628BF9CA" w14:textId="77777777" w:rsidR="000E0E6F" w:rsidRDefault="000E0E6F" w:rsidP="000E0E6F">
      <w:pPr>
        <w:spacing w:line="360" w:lineRule="auto"/>
        <w:rPr>
          <w:rFonts w:ascii="Times New Roman" w:hAnsi="Times New Roman" w:cs="Times New Roman"/>
        </w:rPr>
      </w:pPr>
    </w:p>
    <w:p w14:paraId="632E25AA" w14:textId="77777777" w:rsidR="000E0E6F" w:rsidRDefault="000E0E6F" w:rsidP="000E0E6F">
      <w:pPr>
        <w:spacing w:line="360" w:lineRule="auto"/>
        <w:rPr>
          <w:rFonts w:ascii="Times New Roman" w:hAnsi="Times New Roman" w:cs="Times New Roman"/>
        </w:rPr>
      </w:pPr>
    </w:p>
    <w:p w14:paraId="352FE4C5" w14:textId="77777777" w:rsidR="000E0E6F" w:rsidRDefault="000E0E6F" w:rsidP="000E0E6F">
      <w:pPr>
        <w:spacing w:line="360" w:lineRule="auto"/>
        <w:rPr>
          <w:rFonts w:ascii="Times New Roman" w:hAnsi="Times New Roman" w:cs="Times New Roman"/>
        </w:rPr>
      </w:pPr>
    </w:p>
    <w:p w14:paraId="7D4F7109" w14:textId="77777777" w:rsidR="000E0E6F" w:rsidRDefault="000E0E6F" w:rsidP="000E0E6F">
      <w:pPr>
        <w:spacing w:line="360" w:lineRule="auto"/>
        <w:rPr>
          <w:rFonts w:ascii="Times New Roman" w:hAnsi="Times New Roman" w:cs="Times New Roman"/>
        </w:rPr>
      </w:pPr>
    </w:p>
    <w:p w14:paraId="6A2138A6" w14:textId="77777777" w:rsidR="000E0E6F" w:rsidRPr="000E0E6F" w:rsidRDefault="000E0E6F" w:rsidP="000E0E6F">
      <w:pPr>
        <w:spacing w:line="360" w:lineRule="auto"/>
        <w:rPr>
          <w:rFonts w:ascii="Times New Roman" w:hAnsi="Times New Roman" w:cs="Times New Roman"/>
        </w:rPr>
      </w:pPr>
    </w:p>
    <w:p w14:paraId="61C12A5A" w14:textId="77777777" w:rsidR="007E5612" w:rsidRPr="00F641D5" w:rsidRDefault="007E5612" w:rsidP="000E0E6F">
      <w:pPr>
        <w:spacing w:line="360" w:lineRule="auto"/>
        <w:rPr>
          <w:rFonts w:ascii="Times New Roman" w:hAnsi="Times New Roman" w:cs="Times New Roman"/>
        </w:rPr>
      </w:pPr>
    </w:p>
    <w:p w14:paraId="3EC5DFC1" w14:textId="77777777" w:rsidR="00F641D5" w:rsidRPr="00F641D5" w:rsidRDefault="00F641D5" w:rsidP="000E0E6F">
      <w:pPr>
        <w:pStyle w:val="Heading1"/>
      </w:pPr>
      <w:bookmarkStart w:id="16" w:name="_Toc227499784"/>
      <w:bookmarkStart w:id="17" w:name="chapter-two-literature-review"/>
      <w:bookmarkEnd w:id="7"/>
      <w:r w:rsidRPr="00F641D5">
        <w:lastRenderedPageBreak/>
        <w:t>Chapter Two Literature Review</w:t>
      </w:r>
      <w:bookmarkEnd w:id="16"/>
    </w:p>
    <w:p w14:paraId="4825D577" w14:textId="77777777" w:rsidR="00F641D5" w:rsidRPr="00F641D5" w:rsidRDefault="00F641D5" w:rsidP="000E0E6F">
      <w:pPr>
        <w:pStyle w:val="Heading2"/>
      </w:pPr>
      <w:bookmarkStart w:id="18" w:name="_Toc227499785"/>
      <w:r w:rsidRPr="00F641D5">
        <w:t>2.1 Introduction to the Chapter</w:t>
      </w:r>
      <w:bookmarkEnd w:id="18"/>
    </w:p>
    <w:p w14:paraId="6E7B14B6"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This chapter summarizes the theoretical frameworks and conceptual hypotheses as well as factual material pertinent to the impediments to health care access among older adults with specific focus on Nepal and peri-urban settings. It develops an analytical framework which relates the evidence across the globe and the nation to the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context and elucidates the role of access barriers as socially produced phenomena by life-course disparities, intersecting identities, and enabling structures (Levesque et al., 2013; Ferraro and Shippee, 2009; Collins, 2015).</w:t>
      </w:r>
    </w:p>
    <w:p w14:paraId="02D68C32" w14:textId="77777777" w:rsidR="00F641D5" w:rsidRPr="00F641D5" w:rsidRDefault="00F641D5" w:rsidP="000E0E6F">
      <w:pPr>
        <w:pStyle w:val="Heading2"/>
      </w:pPr>
      <w:bookmarkStart w:id="19" w:name="_Toc227499786"/>
      <w:r w:rsidRPr="00F641D5">
        <w:t>2.2 Conceptual Review</w:t>
      </w:r>
      <w:bookmarkEnd w:id="19"/>
    </w:p>
    <w:p w14:paraId="7BCD1A39" w14:textId="77777777" w:rsidR="00333F56" w:rsidRPr="00333F56" w:rsidRDefault="00F641D5" w:rsidP="000E0E6F">
      <w:pPr>
        <w:pStyle w:val="Heading3"/>
        <w:rPr>
          <w:rStyle w:val="Heading3Char"/>
          <w:b/>
          <w:bCs/>
          <w:i/>
          <w:iCs/>
        </w:rPr>
      </w:pPr>
      <w:bookmarkStart w:id="20" w:name="_Toc227499787"/>
      <w:r w:rsidRPr="00333F56">
        <w:rPr>
          <w:rStyle w:val="Heading3Char"/>
          <w:b/>
          <w:bCs/>
          <w:i/>
          <w:iCs/>
        </w:rPr>
        <w:t>2.2.1 Defining senior citizens and older persons</w:t>
      </w:r>
      <w:bookmarkEnd w:id="20"/>
    </w:p>
    <w:p w14:paraId="06740888"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Yet the definition of older persons differs across the boundaries, yet the UN normally includes the age of 60 and above as a reference point. According to the census thematic report on ageing, Nepal, age 60 is also the threshold used to identify older persons in Nepal which is consistent with the legal definition of senior citizens in the Senior Citizens Act which defines a senior citizen as any citizen of Nepal who has attained the age of 60 years (NSO, 2025). In this thesis, the term senior citizens </w:t>
      </w:r>
      <w:proofErr w:type="gramStart"/>
      <w:r w:rsidRPr="00F641D5">
        <w:rPr>
          <w:rFonts w:ascii="Times New Roman" w:hAnsi="Times New Roman" w:cs="Times New Roman"/>
        </w:rPr>
        <w:t>is</w:t>
      </w:r>
      <w:proofErr w:type="gramEnd"/>
      <w:r w:rsidRPr="00F641D5">
        <w:rPr>
          <w:rFonts w:ascii="Times New Roman" w:hAnsi="Times New Roman" w:cs="Times New Roman"/>
        </w:rPr>
        <w:t xml:space="preserve"> applied to refer to the individuals that are of age 60 years or older, which is in line with the legal definition of senior citizens in Nepal and the orientation of this study regarding the rights and policy entitlements (NSO, 2025).</w:t>
      </w:r>
    </w:p>
    <w:p w14:paraId="2C77EB5A" w14:textId="77777777" w:rsidR="00333F56" w:rsidRDefault="00F641D5" w:rsidP="000E0E6F">
      <w:pPr>
        <w:pStyle w:val="Heading3"/>
      </w:pPr>
      <w:bookmarkStart w:id="21" w:name="_Toc227499788"/>
      <w:r w:rsidRPr="00F641D5">
        <w:t>2.2.2 Defining health care access</w:t>
      </w:r>
      <w:bookmarkEnd w:id="21"/>
    </w:p>
    <w:p w14:paraId="0F8C9A0A" w14:textId="77777777" w:rsidR="00F641D5" w:rsidRPr="00333F56" w:rsidRDefault="00F641D5" w:rsidP="000E0E6F">
      <w:pPr>
        <w:spacing w:line="360" w:lineRule="auto"/>
      </w:pPr>
      <w:r w:rsidRPr="00F641D5">
        <w:rPr>
          <w:rFonts w:ascii="Times New Roman" w:hAnsi="Times New Roman" w:cs="Times New Roman"/>
        </w:rPr>
        <w:t>The accessibility to health care is a multidimensional concept. One of the conceptualizations is a fundamental understanding of access as the extent of fit between clients and the health system and this is often defined in terms of the five A’s namely affordability, availability, accessibility, accommodation and acceptability (</w:t>
      </w:r>
      <w:proofErr w:type="spellStart"/>
      <w:r w:rsidRPr="00F641D5">
        <w:rPr>
          <w:rFonts w:ascii="Times New Roman" w:hAnsi="Times New Roman" w:cs="Times New Roman"/>
        </w:rPr>
        <w:t>Penchansky</w:t>
      </w:r>
      <w:proofErr w:type="spellEnd"/>
      <w:r w:rsidRPr="00F641D5">
        <w:rPr>
          <w:rFonts w:ascii="Times New Roman" w:hAnsi="Times New Roman" w:cs="Times New Roman"/>
        </w:rPr>
        <w:t xml:space="preserve"> and Thomas, 1981). The given method is especially beneficial when it comes to older patients since it reminds that there might be obstacles not only due to money and distance but also due to internal organizational structures (queues, hours, referral processes) and social interactions (communication, respect, ageism) (</w:t>
      </w:r>
      <w:proofErr w:type="spellStart"/>
      <w:r w:rsidRPr="00F641D5">
        <w:rPr>
          <w:rFonts w:ascii="Times New Roman" w:hAnsi="Times New Roman" w:cs="Times New Roman"/>
        </w:rPr>
        <w:t>Penchansky</w:t>
      </w:r>
      <w:proofErr w:type="spellEnd"/>
      <w:r w:rsidRPr="00F641D5">
        <w:rPr>
          <w:rFonts w:ascii="Times New Roman" w:hAnsi="Times New Roman" w:cs="Times New Roman"/>
        </w:rPr>
        <w:t xml:space="preserve"> and Thomas, 1981; Adhikari et al., 2024).</w:t>
      </w:r>
    </w:p>
    <w:p w14:paraId="1FFE29E8"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lastRenderedPageBreak/>
        <w:t>Another more recent and more popular framework takes access to be a process at the interface of health systems and populations where supply-side dimensions of accessibility (approachability, acceptability, availability/accommodation, affordability, appropriateness) are combined with demand-side abilities (to perceive, seek, reach, pay, and engage) (Levesque et al., 2013). The sociological significance of this process-oriented methodology lies in the fact that it can be used to observe how social position (education, gender, caste/ethnicity, family support) influences not only use, but also the ability to remain engaged in systems over time (Levesque et al., 2013; Collins, 2015).</w:t>
      </w:r>
    </w:p>
    <w:p w14:paraId="749A6C90" w14:textId="77777777" w:rsidR="00333F56" w:rsidRDefault="00F641D5" w:rsidP="000E0E6F">
      <w:pPr>
        <w:pStyle w:val="Heading3"/>
      </w:pPr>
      <w:bookmarkStart w:id="22" w:name="_Toc227499789"/>
      <w:r w:rsidRPr="00F641D5">
        <w:t>2.2.3 Barriers to accessing health care services</w:t>
      </w:r>
      <w:bookmarkEnd w:id="22"/>
    </w:p>
    <w:p w14:paraId="6343D4DC"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Barriers are those factors that make individuals unable or slow to access, contact, get, or enjoy the assistance of health care. During the advanced stage of age, the obstacles tend to be compounding: mobility problems and poverty are compounded by low literacy and the necessity to have a companion, and systemic obstacles like insufficient geriatric responsiveness may increase stigma, fear, or resignation (Adhikari et al., 2024; Levesque et al., 2013).</w:t>
      </w:r>
    </w:p>
    <w:p w14:paraId="3C49E233"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In harmony with the access theory, the barriers in this thesis are arranged in three interaction levels:</w:t>
      </w:r>
    </w:p>
    <w:p w14:paraId="7977960A" w14:textId="77777777" w:rsidR="00F641D5" w:rsidRPr="00F641D5" w:rsidRDefault="00F641D5" w:rsidP="000E0E6F">
      <w:pPr>
        <w:pStyle w:val="BodyText"/>
        <w:numPr>
          <w:ilvl w:val="0"/>
          <w:numId w:val="12"/>
        </w:numPr>
        <w:spacing w:line="360" w:lineRule="auto"/>
        <w:rPr>
          <w:rFonts w:ascii="Times New Roman" w:hAnsi="Times New Roman" w:cs="Times New Roman"/>
        </w:rPr>
      </w:pPr>
      <w:r w:rsidRPr="00F641D5">
        <w:rPr>
          <w:rFonts w:ascii="Times New Roman" w:hAnsi="Times New Roman" w:cs="Times New Roman"/>
        </w:rPr>
        <w:t>Distance, transport, physical accessibility of facilities, waiting time (</w:t>
      </w:r>
      <w:proofErr w:type="spellStart"/>
      <w:r w:rsidRPr="00F641D5">
        <w:rPr>
          <w:rFonts w:ascii="Times New Roman" w:hAnsi="Times New Roman" w:cs="Times New Roman"/>
        </w:rPr>
        <w:t>Penchansky</w:t>
      </w:r>
      <w:proofErr w:type="spellEnd"/>
      <w:r w:rsidRPr="00F641D5">
        <w:rPr>
          <w:rFonts w:ascii="Times New Roman" w:hAnsi="Times New Roman" w:cs="Times New Roman"/>
        </w:rPr>
        <w:t xml:space="preserve"> and Thomas, 1981; Poudel et al., 2024).</w:t>
      </w:r>
    </w:p>
    <w:p w14:paraId="7BC403D3" w14:textId="77777777" w:rsidR="00F641D5" w:rsidRPr="00F641D5" w:rsidRDefault="00F641D5" w:rsidP="000E0E6F">
      <w:pPr>
        <w:pStyle w:val="BodyText"/>
        <w:numPr>
          <w:ilvl w:val="0"/>
          <w:numId w:val="12"/>
        </w:numPr>
        <w:spacing w:line="360" w:lineRule="auto"/>
        <w:rPr>
          <w:rFonts w:ascii="Times New Roman" w:hAnsi="Times New Roman" w:cs="Times New Roman"/>
        </w:rPr>
      </w:pPr>
      <w:r w:rsidRPr="00F641D5">
        <w:rPr>
          <w:rFonts w:ascii="Times New Roman" w:hAnsi="Times New Roman" w:cs="Times New Roman"/>
        </w:rPr>
        <w:t>Economic and programmatic obstacles (direct and indirect expenses, insurance services and functions, sufficiency of allowances, reimbursements and service package issues) (Khanal et al., 2023; Health Insurance Board, 2024).</w:t>
      </w:r>
    </w:p>
    <w:p w14:paraId="29D3C225" w14:textId="77777777" w:rsidR="00F641D5" w:rsidRPr="00F641D5" w:rsidRDefault="00F641D5" w:rsidP="000E0E6F">
      <w:pPr>
        <w:pStyle w:val="BodyText"/>
        <w:numPr>
          <w:ilvl w:val="0"/>
          <w:numId w:val="12"/>
        </w:numPr>
        <w:spacing w:line="360" w:lineRule="auto"/>
        <w:rPr>
          <w:rFonts w:ascii="Times New Roman" w:hAnsi="Times New Roman" w:cs="Times New Roman"/>
        </w:rPr>
      </w:pPr>
      <w:r w:rsidRPr="00F641D5">
        <w:rPr>
          <w:rFonts w:ascii="Times New Roman" w:hAnsi="Times New Roman" w:cs="Times New Roman"/>
        </w:rPr>
        <w:t>Social and institutional barriers (family dependency, gender norms, caste / ethnic discrimination, quality of communication, acceptability, ageism and perceived responsiveness) (Adhikari et al., 2024; Collins, 2015).</w:t>
      </w:r>
    </w:p>
    <w:p w14:paraId="3BCBCF19" w14:textId="77777777" w:rsidR="00333F56" w:rsidRDefault="00F641D5" w:rsidP="000E0E6F">
      <w:pPr>
        <w:pStyle w:val="Heading3"/>
      </w:pPr>
      <w:bookmarkStart w:id="23" w:name="_Toc227499790"/>
      <w:r w:rsidRPr="00F641D5">
        <w:t>2.2.4 Affordability, availability, accessibility, and acceptability</w:t>
      </w:r>
      <w:bookmarkEnd w:id="23"/>
    </w:p>
    <w:p w14:paraId="14D4BAC4" w14:textId="77777777" w:rsidR="00F641D5" w:rsidRPr="00F641D5" w:rsidRDefault="00F641D5" w:rsidP="000E0E6F">
      <w:pPr>
        <w:pStyle w:val="FirstParagraph"/>
        <w:spacing w:line="360" w:lineRule="auto"/>
        <w:rPr>
          <w:rFonts w:ascii="Times New Roman" w:hAnsi="Times New Roman" w:cs="Times New Roman"/>
        </w:rPr>
      </w:pPr>
      <w:r w:rsidRPr="00F641D5">
        <w:rPr>
          <w:rFonts w:ascii="Times New Roman" w:hAnsi="Times New Roman" w:cs="Times New Roman"/>
        </w:rPr>
        <w:t xml:space="preserve">Affordability is an issue that is about whether people can afford the indirect and direct cost of care without strain. OIP expenses may be maintained even in the environment, where a minimum of basic services </w:t>
      </w:r>
      <w:proofErr w:type="gramStart"/>
      <w:r w:rsidRPr="00F641D5">
        <w:rPr>
          <w:rFonts w:ascii="Times New Roman" w:hAnsi="Times New Roman" w:cs="Times New Roman"/>
        </w:rPr>
        <w:t>are</w:t>
      </w:r>
      <w:proofErr w:type="gramEnd"/>
      <w:r w:rsidRPr="00F641D5">
        <w:rPr>
          <w:rFonts w:ascii="Times New Roman" w:hAnsi="Times New Roman" w:cs="Times New Roman"/>
        </w:rPr>
        <w:t xml:space="preserve"> legally assured to be free, as in the case of drugs and tests </w:t>
      </w:r>
      <w:r w:rsidRPr="00F641D5">
        <w:rPr>
          <w:rFonts w:ascii="Times New Roman" w:hAnsi="Times New Roman" w:cs="Times New Roman"/>
        </w:rPr>
        <w:lastRenderedPageBreak/>
        <w:t>being unavailable in the state facilities or when patients are referred to private services (Aryal, 2023; Acharya et al., 2016).</w:t>
      </w:r>
    </w:p>
    <w:p w14:paraId="400DAC06" w14:textId="77777777" w:rsidR="00F641D5" w:rsidRPr="00F641D5" w:rsidRDefault="00F641D5" w:rsidP="000E0E6F">
      <w:pPr>
        <w:pStyle w:val="FirstParagraph"/>
        <w:spacing w:line="360" w:lineRule="auto"/>
        <w:rPr>
          <w:rFonts w:ascii="Times New Roman" w:hAnsi="Times New Roman" w:cs="Times New Roman"/>
        </w:rPr>
      </w:pPr>
      <w:r w:rsidRPr="00F641D5">
        <w:rPr>
          <w:rFonts w:ascii="Times New Roman" w:hAnsi="Times New Roman" w:cs="Times New Roman"/>
        </w:rPr>
        <w:t>Availability: Availability is the extent to which services, personnel, medicines and infrastructure are available in adequate quantity and quality. Facility surveys and other health system assessments can be used to identify structural deficits that may turn into lived barriers, particularly in older persons requiring the continuity of chronic care (Aryal, 2023; Acharya et al., 2016).</w:t>
      </w:r>
    </w:p>
    <w:p w14:paraId="678D2C35" w14:textId="77777777" w:rsidR="00F641D5" w:rsidRPr="00F641D5" w:rsidRDefault="00F641D5" w:rsidP="000E0E6F">
      <w:pPr>
        <w:pStyle w:val="FirstParagraph"/>
        <w:spacing w:line="360" w:lineRule="auto"/>
        <w:rPr>
          <w:rFonts w:ascii="Times New Roman" w:hAnsi="Times New Roman" w:cs="Times New Roman"/>
        </w:rPr>
      </w:pPr>
      <w:r w:rsidRPr="00F641D5">
        <w:rPr>
          <w:rFonts w:ascii="Times New Roman" w:hAnsi="Times New Roman" w:cs="Times New Roman"/>
        </w:rPr>
        <w:t>Accessibility involves both the geographic and physical accessibility distance, means of transport, and accessibility of the facility environment and routes. The experiences of older adults in Nepal indicate that a significant limitation can be the transportation and geography, which supports the significance of mobility resources and family accompaniment (Poudel et al., 2024).</w:t>
      </w:r>
    </w:p>
    <w:p w14:paraId="2DE5D8C7" w14:textId="77777777" w:rsidR="00F641D5" w:rsidRPr="00F641D5" w:rsidRDefault="00F641D5" w:rsidP="000E0E6F">
      <w:pPr>
        <w:pStyle w:val="FirstParagraph"/>
        <w:spacing w:line="360" w:lineRule="auto"/>
        <w:rPr>
          <w:rFonts w:ascii="Times New Roman" w:hAnsi="Times New Roman" w:cs="Times New Roman"/>
        </w:rPr>
      </w:pPr>
      <w:r w:rsidRPr="00F641D5">
        <w:rPr>
          <w:rFonts w:ascii="Times New Roman" w:hAnsi="Times New Roman" w:cs="Times New Roman"/>
        </w:rPr>
        <w:t>The concept of acceptability is defined by the acceptability of services in terms of their cultural and social acceptance and the respectful and comprehensible interactions. In Nepal, barriers to accessing care were reported as poor doctor communication and not finding elder-friendly services, and these factors might decrease trust and motivate not to use the service (Adhikari et al., 2024).</w:t>
      </w:r>
    </w:p>
    <w:p w14:paraId="65BA16DE" w14:textId="77777777" w:rsidR="00333F56" w:rsidRDefault="00F641D5" w:rsidP="000E0E6F">
      <w:pPr>
        <w:pStyle w:val="Heading3"/>
      </w:pPr>
      <w:bookmarkStart w:id="24" w:name="_Toc227499791"/>
      <w:r w:rsidRPr="00F641D5">
        <w:t>2.2.5 Age-friendly services and geriatric responsiveness</w:t>
      </w:r>
      <w:bookmarkEnd w:id="24"/>
    </w:p>
    <w:p w14:paraId="2F0C34EA"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Age-friendly health services aim to make sure that older adults can safely and with dignity access services, such as physical (ramps, seating, signage), verbal (respectful communication), temporal (persisting with chronic illness), and referral (pathways) (WHO, 2015). The guidance of WHO on integrated care of older people focuses on the person-</w:t>
      </w:r>
      <w:proofErr w:type="spellStart"/>
      <w:r w:rsidRPr="00F641D5">
        <w:rPr>
          <w:rFonts w:ascii="Times New Roman" w:hAnsi="Times New Roman" w:cs="Times New Roman"/>
        </w:rPr>
        <w:t>centred</w:t>
      </w:r>
      <w:proofErr w:type="spellEnd"/>
      <w:r w:rsidRPr="00F641D5">
        <w:rPr>
          <w:rFonts w:ascii="Times New Roman" w:hAnsi="Times New Roman" w:cs="Times New Roman"/>
        </w:rPr>
        <w:t xml:space="preserve"> assessment and care paths, noting that the health system needs to adjust to the decreasing needs in intrinsic capacity and social support (WHO, 2017).</w:t>
      </w:r>
    </w:p>
    <w:p w14:paraId="0256CEED"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Geriatric Health Service Strategy presented by </w:t>
      </w:r>
      <w:proofErr w:type="spellStart"/>
      <w:r w:rsidRPr="00F641D5">
        <w:rPr>
          <w:rFonts w:ascii="Times New Roman" w:hAnsi="Times New Roman" w:cs="Times New Roman"/>
        </w:rPr>
        <w:t>MoHP</w:t>
      </w:r>
      <w:proofErr w:type="spellEnd"/>
      <w:r w:rsidRPr="00F641D5">
        <w:rPr>
          <w:rFonts w:ascii="Times New Roman" w:hAnsi="Times New Roman" w:cs="Times New Roman"/>
        </w:rPr>
        <w:t xml:space="preserve"> (2022, unofficial translation) in Nepal is specifically aware of the fact that older adults are at higher risk of chronic conditions and multimorbidity with decreased functional capacity and the need to reduce barriers to accessing and using quality health services by older adults and enhance the family and community support systems (</w:t>
      </w:r>
      <w:proofErr w:type="spellStart"/>
      <w:r w:rsidRPr="00F641D5">
        <w:rPr>
          <w:rFonts w:ascii="Times New Roman" w:hAnsi="Times New Roman" w:cs="Times New Roman"/>
        </w:rPr>
        <w:t>MoHP</w:t>
      </w:r>
      <w:proofErr w:type="spellEnd"/>
      <w:r w:rsidRPr="00F641D5">
        <w:rPr>
          <w:rFonts w:ascii="Times New Roman" w:hAnsi="Times New Roman" w:cs="Times New Roman"/>
        </w:rPr>
        <w:t xml:space="preserve">, 2022). The given strategy is a relevant policy context of this thesis since it recognizes that senior citizens have been deprived of health needs by </w:t>
      </w:r>
      <w:r w:rsidRPr="00F641D5">
        <w:rPr>
          <w:rFonts w:ascii="Times New Roman" w:hAnsi="Times New Roman" w:cs="Times New Roman"/>
        </w:rPr>
        <w:lastRenderedPageBreak/>
        <w:t>institutional and service delivery capacity constraints and thus the policy-practice gap is not an academic assertion but an overt government issue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574D0C60" w14:textId="77777777" w:rsidR="00F641D5" w:rsidRPr="00F641D5" w:rsidRDefault="00F641D5" w:rsidP="000E0E6F">
      <w:pPr>
        <w:pStyle w:val="Heading2"/>
      </w:pPr>
      <w:bookmarkStart w:id="25" w:name="_Toc227499792"/>
      <w:r w:rsidRPr="00F641D5">
        <w:t>2.3 Theoretical Review</w:t>
      </w:r>
      <w:bookmarkEnd w:id="25"/>
    </w:p>
    <w:p w14:paraId="41E09425"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This thesis involves three complementary models, which are Life Course Framework, Intersectionality Theory, and the Behavioral Model created by Andersen. The two allow a sociological study of the relationship between structural inequality, identity, and institutional systems and health access of elderly populations under a peri-urban setting in Nepal (Ferraro and Shippee, 2009; Collins, 2015; Andersen, 1995).</w:t>
      </w:r>
    </w:p>
    <w:p w14:paraId="5FA0350B" w14:textId="77777777" w:rsidR="00333F56" w:rsidRDefault="00F641D5" w:rsidP="000E0E6F">
      <w:pPr>
        <w:pStyle w:val="Heading3"/>
      </w:pPr>
      <w:bookmarkStart w:id="26" w:name="_Toc227499793"/>
      <w:r w:rsidRPr="00F641D5">
        <w:t>2.3.1 Life Course Framework</w:t>
      </w:r>
      <w:bookmarkEnd w:id="26"/>
    </w:p>
    <w:p w14:paraId="201FCC87"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life course perspective highlights the theme that all health and wellbeing is constructed throughout the course of history and through the interaction between past, human agency, social institutions and related lives (Elder, 1994). One of the key notions that apply to the topic of ageing is cumulative advantage/disadvantage: inequalities in education, employment, and social status during the early years of life may accumulate and escalate as disparities in resources, health, and access to care in old age (Dannefer, 2003; Ferraro and Shippee, 2009).</w:t>
      </w:r>
    </w:p>
    <w:p w14:paraId="7EF60F3C"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Cumulative inequality can be used in the case of Nepali elderly people as it can work through the long-term dynamics of educational attainment (particularly among women), the informal or agricultural </w:t>
      </w:r>
      <w:proofErr w:type="spellStart"/>
      <w:r w:rsidRPr="00F641D5">
        <w:rPr>
          <w:rFonts w:ascii="Times New Roman" w:hAnsi="Times New Roman" w:cs="Times New Roman"/>
        </w:rPr>
        <w:t>labour</w:t>
      </w:r>
      <w:proofErr w:type="spellEnd"/>
      <w:r w:rsidRPr="00F641D5">
        <w:rPr>
          <w:rFonts w:ascii="Times New Roman" w:hAnsi="Times New Roman" w:cs="Times New Roman"/>
        </w:rPr>
        <w:t xml:space="preserve"> (no pension schemes), and disparities in access to land and property, which can have an impact on the health risk and the mobilization of resources to care (NSO, 2025; Ferraro and Shippee, 2009). The idea of linked lives is especially relevant to Nepal, where older individuals may not have access to it based on the time, money, and decision-making assistance of the family members; any alterations in the living conditions and migration may thus qualify as structural access shocks (Gilligan et al., 2018; NSO, 2025).</w:t>
      </w:r>
    </w:p>
    <w:p w14:paraId="40B379D7" w14:textId="77777777" w:rsidR="00333F56" w:rsidRDefault="00F641D5" w:rsidP="000E0E6F">
      <w:pPr>
        <w:pStyle w:val="Heading3"/>
      </w:pPr>
      <w:bookmarkStart w:id="27" w:name="_Toc227499794"/>
      <w:r w:rsidRPr="00F641D5">
        <w:t>2.3.2 Intersectionality Theory</w:t>
      </w:r>
      <w:bookmarkEnd w:id="27"/>
    </w:p>
    <w:p w14:paraId="40560F7D"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Intersectionality looks at the interaction between various axes of social differentiation, e.g. gender, race/ethnicity, class and other social positions, in creating distinct experiences of inequality instead of a cumulative effect (Crenshaw, 1989). Although intersectionality has emerged in legal and feminist literature, it has come to the center of the debate of health inequity since the interaction between systems of power and marginalization tend to influence health outcomes and access to health care (Collins, 2015; </w:t>
      </w:r>
      <w:proofErr w:type="spellStart"/>
      <w:r w:rsidRPr="00F641D5">
        <w:rPr>
          <w:rFonts w:ascii="Times New Roman" w:hAnsi="Times New Roman" w:cs="Times New Roman"/>
        </w:rPr>
        <w:t>Hankivsky</w:t>
      </w:r>
      <w:proofErr w:type="spellEnd"/>
      <w:r w:rsidRPr="00F641D5">
        <w:rPr>
          <w:rFonts w:ascii="Times New Roman" w:hAnsi="Times New Roman" w:cs="Times New Roman"/>
        </w:rPr>
        <w:t xml:space="preserve"> and Christoffersen, 2008).</w:t>
      </w:r>
    </w:p>
    <w:p w14:paraId="409CF4D8"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lastRenderedPageBreak/>
        <w:t xml:space="preserve">There is an overlap between age and gender, class, caste/ethnicity, and rural /peri-urban location in Nepal. The dependence and communication with the providers, impacted by lower literacy and higher chances of being widowed, and social confidence and perceived discrimination, influenced by caste/ethnic hierarchies, may influence acceptability and engagement with care in older women (NSO, 2025; Collins, 2015). Intersectionality offers a lens through which the inequitable access consequences of a single policy (e.g. insurance or free care) can still be achieved since individuals are placed differently within social structures that impact knowledge, mobility, and power within clinical interactions (Collins, 2015; </w:t>
      </w:r>
      <w:proofErr w:type="spellStart"/>
      <w:r w:rsidRPr="00F641D5">
        <w:rPr>
          <w:rFonts w:ascii="Times New Roman" w:hAnsi="Times New Roman" w:cs="Times New Roman"/>
        </w:rPr>
        <w:t>Hankivsky</w:t>
      </w:r>
      <w:proofErr w:type="spellEnd"/>
      <w:r w:rsidRPr="00F641D5">
        <w:rPr>
          <w:rFonts w:ascii="Times New Roman" w:hAnsi="Times New Roman" w:cs="Times New Roman"/>
        </w:rPr>
        <w:t xml:space="preserve"> and Christoffersen, 2008).</w:t>
      </w:r>
    </w:p>
    <w:p w14:paraId="6069D26A" w14:textId="77777777" w:rsidR="00333F56" w:rsidRDefault="00F641D5" w:rsidP="000E0E6F">
      <w:pPr>
        <w:pStyle w:val="Heading3"/>
      </w:pPr>
      <w:bookmarkStart w:id="28" w:name="_Toc227499795"/>
      <w:r w:rsidRPr="00F641D5">
        <w:t>2.3.3 Andersen’s Behavioral Model of Health Service Utilization</w:t>
      </w:r>
      <w:bookmarkEnd w:id="28"/>
    </w:p>
    <w:p w14:paraId="56BA2571"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Behavioral Model of Andersen conceptualizes health services use based on (a) predisposing factors (demographics, social structure, health beliefs), (b) enabling factors (resources at individual/family/community level) and (c) need factors (perceived and evaluations health need) (Andersen, 1995). The model especially is applicable to quantitative dominant mixed method studies since it helps quantify variables (e.g., insurance status, income, distance, chronic illness) but is socially sensitive to social structure and can help mobilize resources (Andersen, 1995).</w:t>
      </w:r>
    </w:p>
    <w:p w14:paraId="3E3B4056"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In this thesis, the model by Andersen is applied as a framework that facilitates the linkage of life-course and intersectional conditions to manifested access outcomes (service utilization, unmet need, delays, satisfaction). As an illustration, enabling resources (income, literacy, family support) are affected by life-course socioeconomic disadvantage; meanwhile, intersectional gendered dependency may affect both predisposing patterns (health beliefs) and enabling resources (ability to reach and pay) (Andersen, 1995; Collins, 2015; Ferraro and Shippee, 2009).</w:t>
      </w:r>
    </w:p>
    <w:p w14:paraId="021FE662" w14:textId="77777777" w:rsidR="00F641D5" w:rsidRPr="00F641D5" w:rsidRDefault="00F641D5" w:rsidP="000E0E6F">
      <w:pPr>
        <w:pStyle w:val="Heading2"/>
      </w:pPr>
      <w:bookmarkStart w:id="29" w:name="_Toc227499796"/>
      <w:r w:rsidRPr="00F641D5">
        <w:t>2.4 Empirical Review</w:t>
      </w:r>
      <w:bookmarkEnd w:id="29"/>
    </w:p>
    <w:p w14:paraId="1CD5E77D" w14:textId="77777777" w:rsidR="00333F56" w:rsidRDefault="00F641D5" w:rsidP="000E0E6F">
      <w:pPr>
        <w:pStyle w:val="Heading3"/>
      </w:pPr>
      <w:bookmarkStart w:id="30" w:name="_Toc227499797"/>
      <w:r w:rsidRPr="00F641D5">
        <w:t>2.4.1 International Studies</w:t>
      </w:r>
      <w:bookmarkEnd w:id="30"/>
    </w:p>
    <w:p w14:paraId="551E6E7E"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Evaluations have demonstrated at the international level that older people experience the cumulative access barriers: financial barriers as a result of fixed or low income, physical barriers that are brought about by mobility and disability, and institutional barriers within the service design that do not match chronic care needs (WHO, 2015). The World Report on Ageing and Health by WHO contends that the current health systems have not been made to </w:t>
      </w:r>
      <w:r w:rsidRPr="00F641D5">
        <w:rPr>
          <w:rFonts w:ascii="Times New Roman" w:hAnsi="Times New Roman" w:cs="Times New Roman"/>
        </w:rPr>
        <w:lastRenderedPageBreak/>
        <w:t>accommodate older populations and proposes the integration and person-based approach to care to enhance functional ability and reduce inequities (WHO, 2015).</w:t>
      </w:r>
    </w:p>
    <w:p w14:paraId="0B81BE94"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According to the UN Decade of Healthy Ageing Plan of Action, the coordinated intervention is necessary to improve the access of older persons by focusing on health, social care, transportation, and community assistance, and older people themselves come in the </w:t>
      </w:r>
      <w:proofErr w:type="spellStart"/>
      <w:r w:rsidRPr="00F641D5">
        <w:rPr>
          <w:rFonts w:ascii="Times New Roman" w:hAnsi="Times New Roman" w:cs="Times New Roman"/>
        </w:rPr>
        <w:t>centre</w:t>
      </w:r>
      <w:proofErr w:type="spellEnd"/>
      <w:r w:rsidRPr="00F641D5">
        <w:rPr>
          <w:rFonts w:ascii="Times New Roman" w:hAnsi="Times New Roman" w:cs="Times New Roman"/>
        </w:rPr>
        <w:t xml:space="preserve"> of attention (WHO, 2020). This globalization of framing helps prove a major assumption of this thesis: barriers to access are not only the problem at the individual level but the product of institutional design and social support structures (Levesque et al., 2013).</w:t>
      </w:r>
    </w:p>
    <w:p w14:paraId="0B78EF56"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conceptual and empirical international access research also illustrates that the availability of the services should be coupled with the capacity of the patients to experience need, seek care, access services, pay without resource drainage, and use services over time-factors that are socially stratified (Levesque et al., 2013). These implications are very applicable in case of Nepal, where education and household support inequalities can rank these skills, particularly in the case of older women and those marginalized (NSO, 2025; Collins, 2015).</w:t>
      </w:r>
    </w:p>
    <w:p w14:paraId="3982793B" w14:textId="77777777" w:rsidR="00333F56" w:rsidRPr="00333F56" w:rsidRDefault="00F641D5" w:rsidP="000E0E6F">
      <w:pPr>
        <w:pStyle w:val="Heading3"/>
        <w:rPr>
          <w:rStyle w:val="Heading3Char"/>
          <w:b/>
          <w:bCs/>
          <w:i/>
          <w:iCs/>
        </w:rPr>
      </w:pPr>
      <w:bookmarkStart w:id="31" w:name="_Toc227499798"/>
      <w:r w:rsidRPr="00333F56">
        <w:rPr>
          <w:rStyle w:val="Heading3Char"/>
          <w:b/>
          <w:bCs/>
          <w:i/>
          <w:iCs/>
        </w:rPr>
        <w:t>2.4.2 National Studies</w:t>
      </w:r>
      <w:bookmarkEnd w:id="31"/>
    </w:p>
    <w:p w14:paraId="5D718EBE"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An emerging literature source on health issues and access limitation of older persons is recorded in Nepal-based research. A qualitative study (conducted in central Nepal) provides essential barriers faced by older adults: lack of affordability, low acceptability and communication between older and physicians, and unfriendliness with older adults, and family support mitigates barriers in older adults (Adhikari et al., 2024). The result supports the sociological significance of interconnected lives and home dependence in determining the outcome of access (Gilligan et al., 2018).</w:t>
      </w:r>
    </w:p>
    <w:p w14:paraId="687E05B5"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Patterns of utilization among mixed-method studies and quantitative ones shed some more light on the determinants as well. A study on the health services usage among older adults in Pokhara finds the relation between enabling factors and utilization theory as well as it confirms the Andersen-type theories in which the enabling resource preconditions the service use (Karmacharya et al., 2022). The study of the rural elderly population in Gandaki Province indicates that geographical limitations and insufficient transportation </w:t>
      </w:r>
      <w:proofErr w:type="gramStart"/>
      <w:r w:rsidRPr="00F641D5">
        <w:rPr>
          <w:rFonts w:ascii="Times New Roman" w:hAnsi="Times New Roman" w:cs="Times New Roman"/>
        </w:rPr>
        <w:t>means</w:t>
      </w:r>
      <w:proofErr w:type="gramEnd"/>
      <w:r w:rsidRPr="00F641D5">
        <w:rPr>
          <w:rFonts w:ascii="Times New Roman" w:hAnsi="Times New Roman" w:cs="Times New Roman"/>
        </w:rPr>
        <w:t xml:space="preserve"> prevent access showing how mobile and geography determine service utilization despite high levels of need (Poudel et al., 2024).</w:t>
      </w:r>
    </w:p>
    <w:p w14:paraId="45ADE62B"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lastRenderedPageBreak/>
        <w:t>Programmatic research studies of health insurance at the national level identify the existence of challenges in implementation that can indirectly influence the access of older persons. According to a systematic review of NHIP, there is low enrollment and high dropout, dissatisfaction of beneficiaries with quality of service or lack thereof, and systematic problems, including delayed reimbursement and institutional capacity (Khanal et al., 2023). These obstacles are important to older people due to the high level of chronic diseases as such individuals need permanent access to medications and follow-up, and disruptions are particularly detrimental to their health (Khanal et al., 2023; Asian Development Bank, 2024).</w:t>
      </w:r>
    </w:p>
    <w:p w14:paraId="3B63CB4D"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policy analysis of the national health insurance policy in Nepal raises concerns about the policy implementation, which supports the idea that insurance plans cannot effectively cover the vulnerable population when governance, awareness, and provider payment systems are of low quality (Khanal et al., 2023). A study conducted by ADB also overviews the Nepal national health insurance program with specific attention to program design and implementation issues that are of concern when it comes to the financial protection and sustainability (Asian Development Bank, 2024).</w:t>
      </w:r>
    </w:p>
    <w:p w14:paraId="7E7B0DFA"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Access to older persons is critically dependent on the context of their living arrangements nationally. The Census thematic analysis indicates that in 2021, 41.8% of the older persons lived with spouse and children, 24.1% with children, 14.3, with spouse only, and 4.4% alone, trends that show that some older adults might be deprived of everyday assistance in accessing services (NSO, 2025). This justifies the family support and dependency as a key factor of the barriers to access which is the focus of the study (NSO, 2025).</w:t>
      </w:r>
    </w:p>
    <w:p w14:paraId="51D43B30" w14:textId="77777777" w:rsidR="00333F56" w:rsidRDefault="00F641D5" w:rsidP="000E0E6F">
      <w:pPr>
        <w:pStyle w:val="Heading3"/>
      </w:pPr>
      <w:bookmarkStart w:id="32" w:name="_Toc227499799"/>
      <w:r w:rsidRPr="00F641D5">
        <w:t>2.4.3 Local/Context-Specific Studies</w:t>
      </w:r>
      <w:bookmarkEnd w:id="32"/>
    </w:p>
    <w:p w14:paraId="55EF7495"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research that specifically addresses the data of senior citizens on the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level is not observable in the freely available official sources, and this also belongs to the research gap that the research thesis will fill. But it is possible to define local institutional context by using municipal and facility documentation. The profile documents of Godavari Municipality indicate the existence of good inter-relationships with Kathmandu and other surrounding regions, such as health and care, which is how peri-urban dwellers could access services in local and urban institutions (Godavari Municipality, 2021).</w:t>
      </w:r>
    </w:p>
    <w:p w14:paraId="5E58514B"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openly mentions service provision (OPD, emergency, laboratory, IPD) and has a service link to the Health Insurance and informs that </w:t>
      </w:r>
      <w:r w:rsidRPr="00F641D5">
        <w:rPr>
          <w:rFonts w:ascii="Times New Roman" w:hAnsi="Times New Roman" w:cs="Times New Roman"/>
        </w:rPr>
        <w:lastRenderedPageBreak/>
        <w:t>the institutional care is practically available in the area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n.d.). It changes in favor of the thesis rationale: obstacles at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might not be absolute lack of facilities, but rather a matter of affordability, transportation facilities, waiting time, institutional structure and awareness of what is due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n.d.).</w:t>
      </w:r>
    </w:p>
    <w:p w14:paraId="7D3389ED" w14:textId="77777777" w:rsidR="00F641D5" w:rsidRPr="00F641D5" w:rsidRDefault="00F641D5" w:rsidP="000E0E6F">
      <w:pPr>
        <w:pStyle w:val="BodyText"/>
        <w:spacing w:line="360" w:lineRule="auto"/>
        <w:rPr>
          <w:rFonts w:ascii="Times New Roman" w:hAnsi="Times New Roman" w:cs="Times New Roman"/>
        </w:rPr>
      </w:pP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has also a place in the history of Nepal in community-based health programs. A community-based health insurance scheme review has mentioned a Primary Health Care and Resource Centre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which suggests that local health financing schemes existed in the past (although not related to NHIP) (GIZ, 2012; Khanal, 2020). This history makes the research on the effectiveness and awareness of the use of health insurance, in this locality, more relevant, and the thesis focus on the existing government programs (allowance and NHIP) (Khanal et al., 2023; Health Insurance Board, 2024).</w:t>
      </w:r>
    </w:p>
    <w:p w14:paraId="3D3F4794" w14:textId="77777777" w:rsidR="00F641D5" w:rsidRPr="00F641D5" w:rsidRDefault="00F641D5" w:rsidP="000E0E6F">
      <w:pPr>
        <w:pStyle w:val="Heading2"/>
      </w:pPr>
      <w:bookmarkStart w:id="33" w:name="_Toc227499800"/>
      <w:r w:rsidRPr="00F641D5">
        <w:t>2.5 Review of Major Variables/Dimensions of the Study</w:t>
      </w:r>
      <w:bookmarkEnd w:id="33"/>
    </w:p>
    <w:p w14:paraId="3FA9C39F"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This research paper is a study that considers the health care services as the outcome that is influenced by the interacting financial, physical, social, cultural, institutional, informational, and programmatic dimensions. These dimensions are conceptually and empirically appropriate.</w:t>
      </w:r>
    </w:p>
    <w:p w14:paraId="6EC26FD8" w14:textId="77777777" w:rsidR="00F641D5" w:rsidRPr="00F641D5" w:rsidRDefault="00F641D5" w:rsidP="000E0E6F">
      <w:pPr>
        <w:pStyle w:val="Heading3"/>
      </w:pPr>
      <w:bookmarkStart w:id="34" w:name="_Toc227499801"/>
      <w:r w:rsidRPr="00F641D5">
        <w:t>2.5.1 Financial aspect (affordability and economic security)</w:t>
      </w:r>
      <w:bookmarkEnd w:id="34"/>
    </w:p>
    <w:p w14:paraId="34499D71"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issues are financial obstacles (direct expenses (fees, medicines, diagnostics), indirect expenses (transport, food during visits, expenses of accompaniments). Although, in policy terms, free basic health care presumes a low risk of OOP, studies and reviews of policies discuss the existence of certain risks and barriers to implementation that may endanger vulnerable groups with insufficient protection (Aryal, 2023; Khanal et al., 2023). Another potentially empowering tool is the old-age allowance, which is only sufficient when the level of poverty in the household is high and the expense of chronic care maintenance remains high (NSO, 2025).</w:t>
      </w:r>
    </w:p>
    <w:p w14:paraId="0729C827" w14:textId="77777777" w:rsidR="00F641D5" w:rsidRPr="00F641D5" w:rsidRDefault="00F641D5" w:rsidP="000E0E6F">
      <w:pPr>
        <w:pStyle w:val="Heading3"/>
      </w:pPr>
      <w:bookmarkStart w:id="35" w:name="_Toc227499802"/>
      <w:r w:rsidRPr="00F641D5">
        <w:t>2.5.2 Physical and geographic dimension (mobility, transportation, and accessibility of facilities)</w:t>
      </w:r>
      <w:bookmarkEnd w:id="35"/>
    </w:p>
    <w:p w14:paraId="68F03A4F"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lack of mobility and dependence of older persons poses an obstacle to the services even with geographic proximity. Nepal evidence indicates that transportation barriers are one of the prominent obstacles to the elderly population in most situations (Poudel et al., 2024). The barrier could be in the form of inaccessibility to elder-friendly transportation, irregular roads, </w:t>
      </w:r>
      <w:r w:rsidRPr="00F641D5">
        <w:rPr>
          <w:rFonts w:ascii="Times New Roman" w:hAnsi="Times New Roman" w:cs="Times New Roman"/>
        </w:rPr>
        <w:lastRenderedPageBreak/>
        <w:t>or the necessity to have someone with them with them instead, not the utter remoteness (Poudel et al., 2024; Godavari Municipality, 2021).</w:t>
      </w:r>
    </w:p>
    <w:p w14:paraId="62F9E71A" w14:textId="77777777" w:rsidR="00F641D5" w:rsidRPr="00F641D5" w:rsidRDefault="00F641D5" w:rsidP="000E0E6F">
      <w:pPr>
        <w:pStyle w:val="Heading3"/>
      </w:pPr>
      <w:bookmarkStart w:id="36" w:name="_Toc227499803"/>
      <w:r w:rsidRPr="00F641D5">
        <w:t>2.5.3 Social and family aspect (linked lives, support and dependency)</w:t>
      </w:r>
      <w:bookmarkEnd w:id="36"/>
    </w:p>
    <w:p w14:paraId="2823BAB2"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support of the family comes up as a strength that empowers the access of older persons. The qualitative evidence available in Nepal emphasizes the ease of overcoming the barriers when older adults are supported by their family, which can offer transport, money, and advocacy when interacting with a clinical provider (Adhikari et al., 2024). The Census data on living arrangements also indicates that there are older persons who are living alone or spouse-only, which may worsen areas of access (NSO, 2025).</w:t>
      </w:r>
    </w:p>
    <w:p w14:paraId="7DBE07DE" w14:textId="77777777" w:rsidR="00F641D5" w:rsidRPr="00F641D5" w:rsidRDefault="00F641D5" w:rsidP="000E0E6F">
      <w:pPr>
        <w:pStyle w:val="Heading3"/>
      </w:pPr>
      <w:bookmarkStart w:id="37" w:name="_Toc227499804"/>
      <w:r w:rsidRPr="00F641D5">
        <w:t>2.5.4 dimension of cultural/social stratification (gender, caste/ethnicity, norms)</w:t>
      </w:r>
      <w:bookmarkEnd w:id="37"/>
    </w:p>
    <w:p w14:paraId="7E40BB3E"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Intersectionality posits that the ability to be able to access things depends on gender and social position. The increased illiteracy of older women and the possible widowhood could influence knowledge, confidence, and dependency, and the caste/ethnic inequality could affect the sense of perceived discrimination and acceptability (NSO, 2025; Collins, 2015). These aspects can define not only utilization but also the attitude towards respect and quality in care relationships (Collins, 2015; Adhikari et al., 2024).</w:t>
      </w:r>
    </w:p>
    <w:p w14:paraId="145C336F" w14:textId="77777777" w:rsidR="00F641D5" w:rsidRPr="00F641D5" w:rsidRDefault="00F641D5" w:rsidP="000E0E6F">
      <w:pPr>
        <w:pStyle w:val="Heading3"/>
      </w:pPr>
      <w:bookmarkStart w:id="38" w:name="_Toc227499805"/>
      <w:r w:rsidRPr="00F641D5">
        <w:t>2.5.5 Institutional aspect (service organization, responsiveness, and age-friendliness)</w:t>
      </w:r>
      <w:bookmarkEnd w:id="38"/>
    </w:p>
    <w:p w14:paraId="302DF12F"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institutional barriers comprise long wait periods, lack of geriatric responsiveness, poor communication as well as inadequately age-friendly environments. Specifically, poor communication and absence of elderly-friendly services are the identified barriers associated with Nepal-based qualitative evidence (Adhikari et al., 2024). The policy strategy documentation of Nepal recognizes that the health requirement of the elderly is not fulfilled because institutional and service delivery capacity is weak, which supports the idea that institutional conditions are primary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6D8A52F7" w14:textId="77777777" w:rsidR="00333F56" w:rsidRDefault="00F641D5" w:rsidP="000E0E6F">
      <w:pPr>
        <w:pStyle w:val="Heading3"/>
      </w:pPr>
      <w:bookmarkStart w:id="39" w:name="_Toc227499806"/>
      <w:r w:rsidRPr="00F641D5">
        <w:t>2.5.6 Informational dimension (health literacy and awareness of entitlements)</w:t>
      </w:r>
      <w:bookmarkEnd w:id="39"/>
    </w:p>
    <w:p w14:paraId="6E9DC517"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This needs access to the ability to recognize need, cognize services and options, and find processes. This theory of patient-</w:t>
      </w:r>
      <w:proofErr w:type="spellStart"/>
      <w:r w:rsidRPr="00F641D5">
        <w:rPr>
          <w:rFonts w:ascii="Times New Roman" w:hAnsi="Times New Roman" w:cs="Times New Roman"/>
        </w:rPr>
        <w:t>centred</w:t>
      </w:r>
      <w:proofErr w:type="spellEnd"/>
      <w:r w:rsidRPr="00F641D5">
        <w:rPr>
          <w:rFonts w:ascii="Times New Roman" w:hAnsi="Times New Roman" w:cs="Times New Roman"/>
        </w:rPr>
        <w:t xml:space="preserve"> access underlines these specifications of access as its intrinsic component, not personal characteristics but social organization abilities, which are formed through the process of education and social support (Levesque et al., 2013). According to the FY 2080/81 annual report by the Health Insurance Board, the information </w:t>
      </w:r>
      <w:r w:rsidRPr="00F641D5">
        <w:rPr>
          <w:rFonts w:ascii="Times New Roman" w:hAnsi="Times New Roman" w:cs="Times New Roman"/>
        </w:rPr>
        <w:lastRenderedPageBreak/>
        <w:t>and communication activities continue to work on awareness and enrollments which gives the implication that the deficit in the information implementation is still a feasible implementation issue (Health Insurance Board, 2024).</w:t>
      </w:r>
    </w:p>
    <w:p w14:paraId="359EEAD5" w14:textId="77777777" w:rsidR="00F641D5" w:rsidRPr="00F641D5" w:rsidRDefault="00F641D5" w:rsidP="000E0E6F">
      <w:pPr>
        <w:pStyle w:val="Heading3"/>
      </w:pPr>
      <w:bookmarkStart w:id="40" w:name="_Toc227499807"/>
      <w:r w:rsidRPr="00F641D5">
        <w:t xml:space="preserve">2.5.7 Dimension of </w:t>
      </w:r>
      <w:proofErr w:type="spellStart"/>
      <w:r w:rsidRPr="00F641D5">
        <w:t>programme</w:t>
      </w:r>
      <w:proofErr w:type="spellEnd"/>
      <w:r w:rsidRPr="00F641D5">
        <w:t xml:space="preserve"> related (allowance and NHIP effectiveness in practice)</w:t>
      </w:r>
      <w:bookmarkEnd w:id="40"/>
    </w:p>
    <w:p w14:paraId="2CA3C16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Financial barrier interventions could not enhance access due to poor implementation. NHIP evaluation reports have shown systemic issues and dissatisfaction among the beneficiaries and annual reporting by the Health Insurance Board shows the presence of structural barriers and inter-tier coordination challenges that may contribute to service experience among older people (Khanal et al., 2023; Health Insurance Board, 2024).</w:t>
      </w:r>
    </w:p>
    <w:p w14:paraId="213E4B1B" w14:textId="77777777" w:rsidR="00F641D5" w:rsidRPr="00F641D5" w:rsidRDefault="00F641D5" w:rsidP="000E0E6F">
      <w:pPr>
        <w:pStyle w:val="Heading2"/>
      </w:pPr>
      <w:bookmarkStart w:id="41" w:name="_Toc227499808"/>
      <w:r w:rsidRPr="00F641D5">
        <w:t>2.6 Research Gap</w:t>
      </w:r>
      <w:bookmarkEnd w:id="41"/>
    </w:p>
    <w:p w14:paraId="6DD40C5E"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There are four gaps connected to this research.</w:t>
      </w:r>
    </w:p>
    <w:p w14:paraId="7AEB6FE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To begin with, the research gaps of the older-adult access in peri-urban areas, such as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are underrepresented relative to rural or distant national-level studies, although the peculiarities of the transformation of such a peri-urban environment and its social and infrastructural characteristics demand individual consideration </w:t>
      </w:r>
      <w:proofErr w:type="gramStart"/>
      <w:r w:rsidRPr="00F641D5">
        <w:rPr>
          <w:rFonts w:ascii="Times New Roman" w:hAnsi="Times New Roman" w:cs="Times New Roman"/>
        </w:rPr>
        <w:t>( Godavari</w:t>
      </w:r>
      <w:proofErr w:type="gramEnd"/>
      <w:r w:rsidRPr="00F641D5">
        <w:rPr>
          <w:rFonts w:ascii="Times New Roman" w:hAnsi="Times New Roman" w:cs="Times New Roman"/>
        </w:rPr>
        <w:t xml:space="preserve"> Municipality, 2021).</w:t>
      </w:r>
    </w:p>
    <w:p w14:paraId="352FDCC9"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Second, experience gap: the literature on the topic usually focuses on utilization rates, morbidity prevalence, or system documents, whereas the lived experience of older persons, particularly, in the context of dignity, acceptability, family dependency, and practical to navigate the entitlements are demanding more sociological consideration.</w:t>
      </w:r>
    </w:p>
    <w:p w14:paraId="0835E0F7"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Third, policy-practice gap: Nepal has legal and policy undertakings towards senior citizens and free basic services and has developed geriatric strategies, but it is shown that the health needs of senior citizens are not fulfilled by capacity and implementation limitations; the local research is required to understand how such gap is manifested in the context of everyday seeking of care (Constitution of Nepal, 2015; Public Health Service Act, 2018;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16042452"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Fourth, lack of methodological overlap: the research tends to take either quantitative determinants or qualitative account. The quantitative-dominant mixed-method design allows generating evidence that is locally grounded in terms of the prevalence of barriers and also clarifying why the barriers are maintained due to lived experience and institutional processes.</w:t>
      </w:r>
    </w:p>
    <w:p w14:paraId="37F2274B" w14:textId="77777777" w:rsidR="00F641D5" w:rsidRPr="00F641D5" w:rsidRDefault="00F641D5" w:rsidP="000E0E6F">
      <w:pPr>
        <w:pStyle w:val="Heading2"/>
      </w:pPr>
      <w:bookmarkStart w:id="42" w:name="_Toc227499809"/>
      <w:r w:rsidRPr="00F641D5">
        <w:lastRenderedPageBreak/>
        <w:t>2.7 Conceptual Framework</w:t>
      </w:r>
      <w:bookmarkEnd w:id="42"/>
    </w:p>
    <w:p w14:paraId="5FDA495A"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framework conceptualizes the unlimited access theory (five A’s and patient-</w:t>
      </w:r>
      <w:proofErr w:type="spellStart"/>
      <w:r w:rsidRPr="00F641D5">
        <w:rPr>
          <w:rFonts w:ascii="Times New Roman" w:hAnsi="Times New Roman" w:cs="Times New Roman"/>
        </w:rPr>
        <w:t>centred</w:t>
      </w:r>
      <w:proofErr w:type="spellEnd"/>
      <w:r w:rsidRPr="00F641D5">
        <w:rPr>
          <w:rFonts w:ascii="Times New Roman" w:hAnsi="Times New Roman" w:cs="Times New Roman"/>
        </w:rPr>
        <w:t xml:space="preserve"> access), life-course and intersectionality approach, and the model proposed by Andersen. It presumes that access outcomes are influenced by explanatory factors (social position and resources), meditated by affordability, availability, accessibility, and acceptability as well as affected by policy/program functioning.</w:t>
      </w:r>
    </w:p>
    <w:p w14:paraId="543CEB1E" w14:textId="77777777" w:rsidR="00C13DBB" w:rsidRDefault="00C13DBB" w:rsidP="000E0E6F">
      <w:pPr>
        <w:pStyle w:val="BodyText"/>
        <w:keepNext/>
        <w:spacing w:line="360" w:lineRule="auto"/>
      </w:pPr>
      <w:r w:rsidRPr="00C13DBB">
        <w:rPr>
          <w:rFonts w:ascii="Times New Roman" w:hAnsi="Times New Roman" w:cs="Times New Roman"/>
          <w:noProof/>
        </w:rPr>
        <w:drawing>
          <wp:inline distT="0" distB="0" distL="0" distR="0" wp14:anchorId="10BAD9C0" wp14:editId="29C20958">
            <wp:extent cx="5731510" cy="2942590"/>
            <wp:effectExtent l="0" t="0" r="2540" b="0"/>
            <wp:docPr id="2050658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58294" name=""/>
                    <pic:cNvPicPr/>
                  </pic:nvPicPr>
                  <pic:blipFill>
                    <a:blip r:embed="rId12"/>
                    <a:stretch>
                      <a:fillRect/>
                    </a:stretch>
                  </pic:blipFill>
                  <pic:spPr>
                    <a:xfrm>
                      <a:off x="0" y="0"/>
                      <a:ext cx="5731510" cy="2942590"/>
                    </a:xfrm>
                    <a:prstGeom prst="rect">
                      <a:avLst/>
                    </a:prstGeom>
                  </pic:spPr>
                </pic:pic>
              </a:graphicData>
            </a:graphic>
          </wp:inline>
        </w:drawing>
      </w:r>
    </w:p>
    <w:p w14:paraId="4014CD8B" w14:textId="77777777" w:rsidR="00F641D5" w:rsidRPr="00F641D5" w:rsidRDefault="00C13DBB" w:rsidP="000E0E6F">
      <w:pPr>
        <w:pStyle w:val="Caption"/>
        <w:spacing w:line="360" w:lineRule="auto"/>
        <w:rPr>
          <w:rFonts w:ascii="Times New Roman" w:hAnsi="Times New Roman" w:cs="Times New Roman"/>
        </w:rPr>
      </w:pPr>
      <w:r>
        <w:t xml:space="preserve">Figure </w:t>
      </w:r>
      <w:r>
        <w:fldChar w:fldCharType="begin"/>
      </w:r>
      <w:r>
        <w:instrText xml:space="preserve"> SEQ Figure \* ARABIC </w:instrText>
      </w:r>
      <w:r>
        <w:fldChar w:fldCharType="separate"/>
      </w:r>
      <w:r>
        <w:rPr>
          <w:noProof/>
        </w:rPr>
        <w:t>1</w:t>
      </w:r>
      <w:r>
        <w:fldChar w:fldCharType="end"/>
      </w:r>
      <w:r>
        <w:t xml:space="preserve"> </w:t>
      </w:r>
      <w:r w:rsidRPr="00B66710">
        <w:t xml:space="preserve">Conceptual framework: pathways shaping health care access among senior citizens in </w:t>
      </w:r>
      <w:proofErr w:type="spellStart"/>
      <w:r w:rsidRPr="00B66710">
        <w:t>Chapagaun</w:t>
      </w:r>
      <w:proofErr w:type="spellEnd"/>
    </w:p>
    <w:p w14:paraId="791E19B2" w14:textId="77777777" w:rsidR="00F641D5" w:rsidRPr="00F641D5" w:rsidRDefault="00F641D5" w:rsidP="000E0E6F">
      <w:pPr>
        <w:pStyle w:val="SourceCode"/>
        <w:spacing w:line="360" w:lineRule="auto"/>
        <w:rPr>
          <w:rFonts w:ascii="Times New Roman" w:hAnsi="Times New Roman" w:cs="Times New Roman"/>
        </w:rPr>
      </w:pPr>
      <w:r w:rsidRPr="00F641D5">
        <w:rPr>
          <w:rStyle w:val="VerbatimChar"/>
          <w:rFonts w:ascii="Times New Roman" w:hAnsi="Times New Roman" w:cs="Times New Roman"/>
        </w:rPr>
        <w:t>EXPLANATORY / INDEPENDENT DIMENSIONS</w:t>
      </w:r>
      <w:r w:rsidRPr="00F641D5">
        <w:rPr>
          <w:rFonts w:ascii="Times New Roman" w:hAnsi="Times New Roman" w:cs="Times New Roman"/>
        </w:rPr>
        <w:br/>
      </w:r>
      <w:r w:rsidRPr="00F641D5">
        <w:rPr>
          <w:rStyle w:val="VerbatimChar"/>
          <w:rFonts w:ascii="Times New Roman" w:hAnsi="Times New Roman" w:cs="Times New Roman"/>
        </w:rPr>
        <w:t>------------------------------------</w:t>
      </w:r>
      <w:r w:rsidRPr="00F641D5">
        <w:rPr>
          <w:rFonts w:ascii="Times New Roman" w:hAnsi="Times New Roman" w:cs="Times New Roman"/>
        </w:rPr>
        <w:br/>
      </w:r>
      <w:r w:rsidRPr="00F641D5">
        <w:rPr>
          <w:rStyle w:val="VerbatimChar"/>
          <w:rFonts w:ascii="Times New Roman" w:hAnsi="Times New Roman" w:cs="Times New Roman"/>
        </w:rPr>
        <w:t>Life-course &amp; structural factors:</w:t>
      </w:r>
      <w:r w:rsidRPr="00F641D5">
        <w:rPr>
          <w:rFonts w:ascii="Times New Roman" w:hAnsi="Times New Roman" w:cs="Times New Roman"/>
        </w:rPr>
        <w:br/>
      </w:r>
      <w:r w:rsidRPr="00F641D5">
        <w:rPr>
          <w:rStyle w:val="VerbatimChar"/>
          <w:rFonts w:ascii="Times New Roman" w:hAnsi="Times New Roman" w:cs="Times New Roman"/>
        </w:rPr>
        <w:t>- Education (literacy), work history, accumulated disadvantage</w:t>
      </w:r>
      <w:r w:rsidRPr="00F641D5">
        <w:rPr>
          <w:rFonts w:ascii="Times New Roman" w:hAnsi="Times New Roman" w:cs="Times New Roman"/>
        </w:rPr>
        <w:br/>
      </w:r>
      <w:r w:rsidRPr="00F641D5">
        <w:rPr>
          <w:rStyle w:val="VerbatimChar"/>
          <w:rFonts w:ascii="Times New Roman" w:hAnsi="Times New Roman" w:cs="Times New Roman"/>
        </w:rPr>
        <w:t>- Gendered roles, widowhood, caregiving histories</w:t>
      </w:r>
      <w:r w:rsidRPr="00F641D5">
        <w:rPr>
          <w:rFonts w:ascii="Times New Roman" w:hAnsi="Times New Roman" w:cs="Times New Roman"/>
        </w:rPr>
        <w:br/>
      </w:r>
      <w:r w:rsidRPr="00F641D5">
        <w:rPr>
          <w:rStyle w:val="VerbatimChar"/>
          <w:rFonts w:ascii="Times New Roman" w:hAnsi="Times New Roman" w:cs="Times New Roman"/>
        </w:rPr>
        <w:t>- Caste/ethnicity and social status</w:t>
      </w:r>
      <w:r w:rsidRPr="00F641D5">
        <w:rPr>
          <w:rFonts w:ascii="Times New Roman" w:hAnsi="Times New Roman" w:cs="Times New Roman"/>
        </w:rPr>
        <w:br/>
      </w:r>
      <w:r w:rsidRPr="00F641D5">
        <w:rPr>
          <w:rStyle w:val="VerbatimChar"/>
          <w:rFonts w:ascii="Times New Roman" w:hAnsi="Times New Roman" w:cs="Times New Roman"/>
        </w:rPr>
        <w:t>- Household wealth and income security</w:t>
      </w:r>
      <w:r w:rsidRPr="00F641D5">
        <w:rPr>
          <w:rFonts w:ascii="Times New Roman" w:hAnsi="Times New Roman" w:cs="Times New Roman"/>
        </w:rPr>
        <w:br/>
      </w:r>
      <w:r w:rsidRPr="00F641D5">
        <w:rPr>
          <w:rFonts w:ascii="Times New Roman" w:hAnsi="Times New Roman" w:cs="Times New Roman"/>
        </w:rPr>
        <w:br/>
      </w:r>
      <w:r w:rsidRPr="00F641D5">
        <w:rPr>
          <w:rStyle w:val="VerbatimChar"/>
          <w:rFonts w:ascii="Times New Roman" w:hAnsi="Times New Roman" w:cs="Times New Roman"/>
        </w:rPr>
        <w:t>Enabling and contextual factors:</w:t>
      </w:r>
      <w:r w:rsidRPr="00F641D5">
        <w:rPr>
          <w:rFonts w:ascii="Times New Roman" w:hAnsi="Times New Roman" w:cs="Times New Roman"/>
        </w:rPr>
        <w:br/>
      </w:r>
      <w:r w:rsidRPr="00F641D5">
        <w:rPr>
          <w:rStyle w:val="VerbatimChar"/>
          <w:rFonts w:ascii="Times New Roman" w:hAnsi="Times New Roman" w:cs="Times New Roman"/>
        </w:rPr>
        <w:t>- Family support (transport, accompaniment, decision-making)</w:t>
      </w:r>
      <w:r w:rsidRPr="00F641D5">
        <w:rPr>
          <w:rFonts w:ascii="Times New Roman" w:hAnsi="Times New Roman" w:cs="Times New Roman"/>
        </w:rPr>
        <w:br/>
      </w:r>
      <w:r w:rsidRPr="00F641D5">
        <w:rPr>
          <w:rStyle w:val="VerbatimChar"/>
          <w:rFonts w:ascii="Times New Roman" w:hAnsi="Times New Roman" w:cs="Times New Roman"/>
        </w:rPr>
        <w:t>- Health insurance status (NHIP enrollment, renewal, usability)</w:t>
      </w:r>
      <w:r w:rsidRPr="00F641D5">
        <w:rPr>
          <w:rFonts w:ascii="Times New Roman" w:hAnsi="Times New Roman" w:cs="Times New Roman"/>
        </w:rPr>
        <w:br/>
      </w:r>
      <w:r w:rsidRPr="00F641D5">
        <w:rPr>
          <w:rStyle w:val="VerbatimChar"/>
          <w:rFonts w:ascii="Times New Roman" w:hAnsi="Times New Roman" w:cs="Times New Roman"/>
        </w:rPr>
        <w:t>- Senior citizen allowance receipt and adequacy</w:t>
      </w:r>
      <w:r w:rsidRPr="00F641D5">
        <w:rPr>
          <w:rFonts w:ascii="Times New Roman" w:hAnsi="Times New Roman" w:cs="Times New Roman"/>
        </w:rPr>
        <w:br/>
      </w:r>
      <w:r w:rsidRPr="00F641D5">
        <w:rPr>
          <w:rStyle w:val="VerbatimChar"/>
          <w:rFonts w:ascii="Times New Roman" w:hAnsi="Times New Roman" w:cs="Times New Roman"/>
        </w:rPr>
        <w:t>- Health literacy and awareness of rights/entitlements</w:t>
      </w:r>
      <w:r w:rsidRPr="00F641D5">
        <w:rPr>
          <w:rFonts w:ascii="Times New Roman" w:hAnsi="Times New Roman" w:cs="Times New Roman"/>
        </w:rPr>
        <w:br/>
      </w:r>
      <w:r w:rsidRPr="00F641D5">
        <w:rPr>
          <w:rStyle w:val="VerbatimChar"/>
          <w:rFonts w:ascii="Times New Roman" w:hAnsi="Times New Roman" w:cs="Times New Roman"/>
        </w:rPr>
        <w:lastRenderedPageBreak/>
        <w:t>- Transport availability and distance/time to facility</w:t>
      </w:r>
      <w:r w:rsidRPr="00F641D5">
        <w:rPr>
          <w:rFonts w:ascii="Times New Roman" w:hAnsi="Times New Roman" w:cs="Times New Roman"/>
        </w:rPr>
        <w:br/>
      </w:r>
      <w:r w:rsidRPr="00F641D5">
        <w:rPr>
          <w:rStyle w:val="VerbatimChar"/>
          <w:rFonts w:ascii="Times New Roman" w:hAnsi="Times New Roman" w:cs="Times New Roman"/>
        </w:rPr>
        <w:t>- Physical mobility, disability, chronic illness (need)</w:t>
      </w:r>
      <w:r w:rsidRPr="00F641D5">
        <w:rPr>
          <w:rFonts w:ascii="Times New Roman" w:hAnsi="Times New Roman" w:cs="Times New Roman"/>
        </w:rPr>
        <w:br/>
      </w:r>
      <w:r w:rsidRPr="00F641D5">
        <w:rPr>
          <w:rFonts w:ascii="Times New Roman" w:hAnsi="Times New Roman" w:cs="Times New Roman"/>
        </w:rPr>
        <w:br/>
      </w:r>
      <w:r w:rsidRPr="00F641D5">
        <w:rPr>
          <w:rStyle w:val="VerbatimChar"/>
          <w:rFonts w:ascii="Times New Roman" w:hAnsi="Times New Roman" w:cs="Times New Roman"/>
        </w:rPr>
        <w:t>INTERMEDIATE ACCESS MECHANISMS</w:t>
      </w:r>
      <w:r w:rsidRPr="00F641D5">
        <w:rPr>
          <w:rFonts w:ascii="Times New Roman" w:hAnsi="Times New Roman" w:cs="Times New Roman"/>
        </w:rPr>
        <w:br/>
      </w:r>
      <w:r w:rsidRPr="00F641D5">
        <w:rPr>
          <w:rStyle w:val="VerbatimChar"/>
          <w:rFonts w:ascii="Times New Roman" w:hAnsi="Times New Roman" w:cs="Times New Roman"/>
        </w:rPr>
        <w:t>------------------------------</w:t>
      </w:r>
      <w:r w:rsidRPr="00F641D5">
        <w:rPr>
          <w:rFonts w:ascii="Times New Roman" w:hAnsi="Times New Roman" w:cs="Times New Roman"/>
        </w:rPr>
        <w:br/>
      </w:r>
      <w:r w:rsidRPr="00F641D5">
        <w:rPr>
          <w:rStyle w:val="VerbatimChar"/>
          <w:rFonts w:ascii="Times New Roman" w:hAnsi="Times New Roman" w:cs="Times New Roman"/>
        </w:rPr>
        <w:t>Affordability  &lt;-&gt;  Availability  &lt;-&gt;  Accessibility  &lt;-&gt;  Acceptability</w:t>
      </w:r>
      <w:r w:rsidRPr="00F641D5">
        <w:rPr>
          <w:rFonts w:ascii="Times New Roman" w:hAnsi="Times New Roman" w:cs="Times New Roman"/>
        </w:rPr>
        <w:br/>
      </w:r>
      <w:r w:rsidRPr="00F641D5">
        <w:rPr>
          <w:rStyle w:val="VerbatimChar"/>
          <w:rFonts w:ascii="Times New Roman" w:hAnsi="Times New Roman" w:cs="Times New Roman"/>
        </w:rPr>
        <w:t>(costs, OOP,            (staff,             (roads,             (respect,</w:t>
      </w:r>
      <w:r w:rsidRPr="00F641D5">
        <w:rPr>
          <w:rFonts w:ascii="Times New Roman" w:hAnsi="Times New Roman" w:cs="Times New Roman"/>
        </w:rPr>
        <w:br/>
      </w:r>
      <w:r w:rsidRPr="00F641D5">
        <w:rPr>
          <w:rStyle w:val="VerbatimChar"/>
          <w:rFonts w:ascii="Times New Roman" w:hAnsi="Times New Roman" w:cs="Times New Roman"/>
        </w:rPr>
        <w:t>medicines,              drugs,              transport,          communication,</w:t>
      </w:r>
      <w:r w:rsidRPr="00F641D5">
        <w:rPr>
          <w:rFonts w:ascii="Times New Roman" w:hAnsi="Times New Roman" w:cs="Times New Roman"/>
        </w:rPr>
        <w:br/>
      </w:r>
      <w:r w:rsidRPr="00F641D5">
        <w:rPr>
          <w:rStyle w:val="VerbatimChar"/>
          <w:rFonts w:ascii="Times New Roman" w:hAnsi="Times New Roman" w:cs="Times New Roman"/>
        </w:rPr>
        <w:t>insurance               services)            queues)             age-friendliness)</w:t>
      </w:r>
      <w:r w:rsidRPr="00F641D5">
        <w:rPr>
          <w:rFonts w:ascii="Times New Roman" w:hAnsi="Times New Roman" w:cs="Times New Roman"/>
        </w:rPr>
        <w:br/>
      </w:r>
      <w:r w:rsidRPr="00F641D5">
        <w:rPr>
          <w:rFonts w:ascii="Times New Roman" w:hAnsi="Times New Roman" w:cs="Times New Roman"/>
        </w:rPr>
        <w:br/>
      </w:r>
      <w:r w:rsidRPr="00F641D5">
        <w:rPr>
          <w:rStyle w:val="VerbatimChar"/>
          <w:rFonts w:ascii="Times New Roman" w:hAnsi="Times New Roman" w:cs="Times New Roman"/>
        </w:rPr>
        <w:t>INSTITUTIONAL RESPONSIVENESS (cross-cutting)</w:t>
      </w:r>
      <w:r w:rsidRPr="00F641D5">
        <w:rPr>
          <w:rFonts w:ascii="Times New Roman" w:hAnsi="Times New Roman" w:cs="Times New Roman"/>
        </w:rPr>
        <w:br/>
      </w:r>
      <w:r w:rsidRPr="00F641D5">
        <w:rPr>
          <w:rStyle w:val="VerbatimChar"/>
          <w:rFonts w:ascii="Times New Roman" w:hAnsi="Times New Roman" w:cs="Times New Roman"/>
        </w:rPr>
        <w:t>--------------------------------------------</w:t>
      </w:r>
      <w:r w:rsidRPr="00F641D5">
        <w:rPr>
          <w:rFonts w:ascii="Times New Roman" w:hAnsi="Times New Roman" w:cs="Times New Roman"/>
        </w:rPr>
        <w:br/>
      </w:r>
      <w:r w:rsidRPr="00F641D5">
        <w:rPr>
          <w:rStyle w:val="VerbatimChar"/>
          <w:rFonts w:ascii="Times New Roman" w:hAnsi="Times New Roman" w:cs="Times New Roman"/>
        </w:rPr>
        <w:t>- Elderly-friendly environment</w:t>
      </w:r>
      <w:r w:rsidRPr="00F641D5">
        <w:rPr>
          <w:rFonts w:ascii="Times New Roman" w:hAnsi="Times New Roman" w:cs="Times New Roman"/>
        </w:rPr>
        <w:br/>
      </w:r>
      <w:r w:rsidRPr="00F641D5">
        <w:rPr>
          <w:rStyle w:val="VerbatimChar"/>
          <w:rFonts w:ascii="Times New Roman" w:hAnsi="Times New Roman" w:cs="Times New Roman"/>
        </w:rPr>
        <w:t>- Communication and counseling</w:t>
      </w:r>
      <w:r w:rsidRPr="00F641D5">
        <w:rPr>
          <w:rFonts w:ascii="Times New Roman" w:hAnsi="Times New Roman" w:cs="Times New Roman"/>
        </w:rPr>
        <w:br/>
      </w:r>
      <w:r w:rsidRPr="00F641D5">
        <w:rPr>
          <w:rStyle w:val="VerbatimChar"/>
          <w:rFonts w:ascii="Times New Roman" w:hAnsi="Times New Roman" w:cs="Times New Roman"/>
        </w:rPr>
        <w:t>- Referral and first service point functioning</w:t>
      </w:r>
      <w:r w:rsidRPr="00F641D5">
        <w:rPr>
          <w:rFonts w:ascii="Times New Roman" w:hAnsi="Times New Roman" w:cs="Times New Roman"/>
        </w:rPr>
        <w:br/>
      </w:r>
      <w:r w:rsidRPr="00F641D5">
        <w:rPr>
          <w:rStyle w:val="VerbatimChar"/>
          <w:rFonts w:ascii="Times New Roman" w:hAnsi="Times New Roman" w:cs="Times New Roman"/>
        </w:rPr>
        <w:t>- Perceived quality and trust</w:t>
      </w:r>
      <w:r w:rsidRPr="00F641D5">
        <w:rPr>
          <w:rFonts w:ascii="Times New Roman" w:hAnsi="Times New Roman" w:cs="Times New Roman"/>
        </w:rPr>
        <w:br/>
      </w:r>
      <w:r w:rsidRPr="00F641D5">
        <w:rPr>
          <w:rFonts w:ascii="Times New Roman" w:hAnsi="Times New Roman" w:cs="Times New Roman"/>
        </w:rPr>
        <w:br/>
      </w:r>
      <w:r w:rsidRPr="00F641D5">
        <w:rPr>
          <w:rStyle w:val="VerbatimChar"/>
          <w:rFonts w:ascii="Times New Roman" w:hAnsi="Times New Roman" w:cs="Times New Roman"/>
        </w:rPr>
        <w:t>OUTCOME / DEPENDENT DIMENSION</w:t>
      </w:r>
      <w:r w:rsidRPr="00F641D5">
        <w:rPr>
          <w:rFonts w:ascii="Times New Roman" w:hAnsi="Times New Roman" w:cs="Times New Roman"/>
        </w:rPr>
        <w:br/>
      </w:r>
      <w:r w:rsidRPr="00F641D5">
        <w:rPr>
          <w:rStyle w:val="VerbatimChar"/>
          <w:rFonts w:ascii="Times New Roman" w:hAnsi="Times New Roman" w:cs="Times New Roman"/>
        </w:rPr>
        <w:t>-----------------------------</w:t>
      </w:r>
      <w:r w:rsidRPr="00F641D5">
        <w:rPr>
          <w:rFonts w:ascii="Times New Roman" w:hAnsi="Times New Roman" w:cs="Times New Roman"/>
        </w:rPr>
        <w:br/>
      </w:r>
      <w:r w:rsidRPr="00F641D5">
        <w:rPr>
          <w:rStyle w:val="VerbatimChar"/>
          <w:rFonts w:ascii="Times New Roman" w:hAnsi="Times New Roman" w:cs="Times New Roman"/>
        </w:rPr>
        <w:t>Healthcare access among senior citizens</w:t>
      </w:r>
      <w:r w:rsidRPr="00F641D5">
        <w:rPr>
          <w:rFonts w:ascii="Times New Roman" w:hAnsi="Times New Roman" w:cs="Times New Roman"/>
        </w:rPr>
        <w:br/>
      </w:r>
      <w:r w:rsidRPr="00F641D5">
        <w:rPr>
          <w:rStyle w:val="VerbatimChar"/>
          <w:rFonts w:ascii="Times New Roman" w:hAnsi="Times New Roman" w:cs="Times New Roman"/>
        </w:rPr>
        <w:t>(measured as: utilization, delay/foregone care, unmet need,</w:t>
      </w:r>
      <w:r w:rsidRPr="00F641D5">
        <w:rPr>
          <w:rFonts w:ascii="Times New Roman" w:hAnsi="Times New Roman" w:cs="Times New Roman"/>
        </w:rPr>
        <w:br/>
      </w:r>
      <w:r w:rsidRPr="00F641D5">
        <w:rPr>
          <w:rStyle w:val="VerbatimChar"/>
          <w:rFonts w:ascii="Times New Roman" w:hAnsi="Times New Roman" w:cs="Times New Roman"/>
        </w:rPr>
        <w:t>satisfaction, continuity for chronic care)</w:t>
      </w:r>
    </w:p>
    <w:p w14:paraId="12CCB774"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This model aligns with the multidimensional access theory and allows operationalizing it through a mix of indicators (insurance status, distance, utilization) and mechanisms (acceptability, perceived disrespect, dependency) that appear to be experiential (Levesque et al., 2013).</w:t>
      </w:r>
    </w:p>
    <w:p w14:paraId="52A6A54C" w14:textId="77777777" w:rsidR="00F641D5" w:rsidRPr="00F641D5" w:rsidRDefault="00F641D5" w:rsidP="000E0E6F">
      <w:pPr>
        <w:pStyle w:val="Heading2"/>
      </w:pPr>
      <w:bookmarkStart w:id="43" w:name="_Toc227499810"/>
      <w:r w:rsidRPr="00F641D5">
        <w:t>2.8 Hypotheses / Propositions of the Study</w:t>
      </w:r>
      <w:bookmarkEnd w:id="43"/>
    </w:p>
    <w:p w14:paraId="5E202B6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Since the mixed-method design is quantitative-dominant, the survey part of the study involves hypotheses, and the qualitative analysis propositions lead the survey.</w:t>
      </w:r>
    </w:p>
    <w:p w14:paraId="132CE8C1" w14:textId="77777777" w:rsidR="00F641D5" w:rsidRPr="00C13DBB" w:rsidRDefault="00F641D5" w:rsidP="000E0E6F">
      <w:pPr>
        <w:pStyle w:val="BodyText"/>
        <w:spacing w:line="360" w:lineRule="auto"/>
        <w:rPr>
          <w:rFonts w:ascii="Times New Roman" w:hAnsi="Times New Roman" w:cs="Times New Roman"/>
          <w:b/>
          <w:bCs/>
        </w:rPr>
      </w:pPr>
      <w:r w:rsidRPr="00C13DBB">
        <w:rPr>
          <w:rFonts w:ascii="Times New Roman" w:hAnsi="Times New Roman" w:cs="Times New Roman"/>
          <w:b/>
          <w:bCs/>
        </w:rPr>
        <w:t>Hypotheses (quantitative element)</w:t>
      </w:r>
    </w:p>
    <w:p w14:paraId="3CE9F6A6" w14:textId="77777777" w:rsidR="00F641D5" w:rsidRPr="00F641D5" w:rsidRDefault="00F641D5" w:rsidP="000E0E6F">
      <w:pPr>
        <w:pStyle w:val="BodyText"/>
        <w:spacing w:line="360" w:lineRule="auto"/>
        <w:rPr>
          <w:rFonts w:ascii="Times New Roman" w:hAnsi="Times New Roman" w:cs="Times New Roman"/>
        </w:rPr>
      </w:pPr>
      <w:r w:rsidRPr="00C13DBB">
        <w:rPr>
          <w:rFonts w:ascii="Times New Roman" w:hAnsi="Times New Roman" w:cs="Times New Roman"/>
          <w:b/>
          <w:bCs/>
        </w:rPr>
        <w:t>H1:</w:t>
      </w:r>
      <w:r w:rsidRPr="00F641D5">
        <w:rPr>
          <w:rFonts w:ascii="Times New Roman" w:hAnsi="Times New Roman" w:cs="Times New Roman"/>
        </w:rPr>
        <w:t xml:space="preserve"> A lower socioeconomic status among elderly people (poorer education and/or lower household economic status) results in a higher propensity of elderly people to report delayed </w:t>
      </w:r>
      <w:r w:rsidRPr="00F641D5">
        <w:rPr>
          <w:rFonts w:ascii="Times New Roman" w:hAnsi="Times New Roman" w:cs="Times New Roman"/>
        </w:rPr>
        <w:lastRenderedPageBreak/>
        <w:t>or foregone care and greater perceived barriers to accessing care (Levesque et al., 2013; NSO, 2025).</w:t>
      </w:r>
    </w:p>
    <w:p w14:paraId="76A82388" w14:textId="77777777" w:rsidR="00F641D5" w:rsidRPr="00F641D5" w:rsidRDefault="00F641D5" w:rsidP="000E0E6F">
      <w:pPr>
        <w:pStyle w:val="BodyText"/>
        <w:spacing w:line="360" w:lineRule="auto"/>
        <w:rPr>
          <w:rFonts w:ascii="Times New Roman" w:hAnsi="Times New Roman" w:cs="Times New Roman"/>
        </w:rPr>
      </w:pPr>
      <w:r w:rsidRPr="00C13DBB">
        <w:rPr>
          <w:rFonts w:ascii="Times New Roman" w:hAnsi="Times New Roman" w:cs="Times New Roman"/>
          <w:b/>
          <w:bCs/>
        </w:rPr>
        <w:t>H2:</w:t>
      </w:r>
      <w:r w:rsidRPr="00F641D5">
        <w:rPr>
          <w:rFonts w:ascii="Times New Roman" w:hAnsi="Times New Roman" w:cs="Times New Roman"/>
        </w:rPr>
        <w:t xml:space="preserve"> Female senior citizens will be more prone to informational barriers (low awareness of entitlements) as compared to male senior citizens, and dependency-related barriers (need for accompaniment) (NSO, 2025; Collins, 2015).</w:t>
      </w:r>
    </w:p>
    <w:p w14:paraId="2B680175" w14:textId="77777777" w:rsidR="00F641D5" w:rsidRPr="00F641D5" w:rsidRDefault="00F641D5" w:rsidP="000E0E6F">
      <w:pPr>
        <w:pStyle w:val="BodyText"/>
        <w:spacing w:line="360" w:lineRule="auto"/>
        <w:rPr>
          <w:rFonts w:ascii="Times New Roman" w:hAnsi="Times New Roman" w:cs="Times New Roman"/>
        </w:rPr>
      </w:pPr>
      <w:r w:rsidRPr="00C13DBB">
        <w:rPr>
          <w:rFonts w:ascii="Times New Roman" w:hAnsi="Times New Roman" w:cs="Times New Roman"/>
          <w:b/>
          <w:bCs/>
        </w:rPr>
        <w:t>H3:</w:t>
      </w:r>
      <w:r w:rsidRPr="00F641D5">
        <w:rPr>
          <w:rFonts w:ascii="Times New Roman" w:hAnsi="Times New Roman" w:cs="Times New Roman"/>
        </w:rPr>
        <w:t xml:space="preserve"> Senior citizens who are not subscribers of NHIP (or incapable of utilizing insurance) tend to report more on the issue of affordability and unmet need (Khanal et al., 2023; Health Insurance Board, 2024).</w:t>
      </w:r>
    </w:p>
    <w:p w14:paraId="500CB274" w14:textId="77777777" w:rsidR="00F641D5" w:rsidRPr="00F641D5" w:rsidRDefault="00F641D5" w:rsidP="000E0E6F">
      <w:pPr>
        <w:pStyle w:val="BodyText"/>
        <w:spacing w:line="360" w:lineRule="auto"/>
        <w:rPr>
          <w:rFonts w:ascii="Times New Roman" w:hAnsi="Times New Roman" w:cs="Times New Roman"/>
        </w:rPr>
      </w:pPr>
      <w:r w:rsidRPr="00C13DBB">
        <w:rPr>
          <w:rFonts w:ascii="Times New Roman" w:hAnsi="Times New Roman" w:cs="Times New Roman"/>
          <w:b/>
          <w:bCs/>
        </w:rPr>
        <w:t>H4:</w:t>
      </w:r>
      <w:r w:rsidRPr="00F641D5">
        <w:rPr>
          <w:rFonts w:ascii="Times New Roman" w:hAnsi="Times New Roman" w:cs="Times New Roman"/>
        </w:rPr>
        <w:t xml:space="preserve"> The barriers related to access to facilities and negotiating services are more likely to be reported by senior citizens living alone or in spouse-only households or have no available caregivers (NSO, 2025; Gilligan et al., 2018).</w:t>
      </w:r>
    </w:p>
    <w:p w14:paraId="1226FAE3" w14:textId="77777777" w:rsidR="00F641D5" w:rsidRPr="00F641D5" w:rsidRDefault="00F641D5" w:rsidP="000E0E6F">
      <w:pPr>
        <w:pStyle w:val="BodyText"/>
        <w:spacing w:line="360" w:lineRule="auto"/>
        <w:rPr>
          <w:rFonts w:ascii="Times New Roman" w:hAnsi="Times New Roman" w:cs="Times New Roman"/>
        </w:rPr>
      </w:pPr>
      <w:r w:rsidRPr="00C13DBB">
        <w:rPr>
          <w:rFonts w:ascii="Times New Roman" w:hAnsi="Times New Roman" w:cs="Times New Roman"/>
          <w:b/>
          <w:bCs/>
        </w:rPr>
        <w:t>H5:</w:t>
      </w:r>
      <w:r w:rsidRPr="00F641D5">
        <w:rPr>
          <w:rFonts w:ascii="Times New Roman" w:hAnsi="Times New Roman" w:cs="Times New Roman"/>
        </w:rPr>
        <w:t xml:space="preserve"> Service need and increased likelihood of facing barriers (particularly waiting time, referral, repeated cost burden) are higher with greater burden of both chronic illness and mobility limitation (Poudel et al., 2022; Dhungana et al., 2021).</w:t>
      </w:r>
    </w:p>
    <w:p w14:paraId="7C739BC5" w14:textId="77777777" w:rsidR="00F641D5" w:rsidRPr="00C13DBB" w:rsidRDefault="00F641D5" w:rsidP="000E0E6F">
      <w:pPr>
        <w:pStyle w:val="BodyText"/>
        <w:spacing w:line="360" w:lineRule="auto"/>
        <w:rPr>
          <w:rFonts w:ascii="Times New Roman" w:hAnsi="Times New Roman" w:cs="Times New Roman"/>
          <w:b/>
          <w:bCs/>
        </w:rPr>
      </w:pPr>
      <w:r w:rsidRPr="00C13DBB">
        <w:rPr>
          <w:rFonts w:ascii="Times New Roman" w:hAnsi="Times New Roman" w:cs="Times New Roman"/>
          <w:b/>
          <w:bCs/>
        </w:rPr>
        <w:t>Propositions (qualitative component) Guiding.</w:t>
      </w:r>
    </w:p>
    <w:p w14:paraId="7A2BD571" w14:textId="77777777" w:rsidR="00F641D5" w:rsidRPr="00F641D5" w:rsidRDefault="00F641D5" w:rsidP="000E0E6F">
      <w:pPr>
        <w:pStyle w:val="BodyText"/>
        <w:spacing w:line="360" w:lineRule="auto"/>
        <w:rPr>
          <w:rFonts w:ascii="Times New Roman" w:hAnsi="Times New Roman" w:cs="Times New Roman"/>
        </w:rPr>
      </w:pPr>
      <w:r w:rsidRPr="00C13DBB">
        <w:rPr>
          <w:rFonts w:ascii="Times New Roman" w:hAnsi="Times New Roman" w:cs="Times New Roman"/>
          <w:b/>
          <w:bCs/>
        </w:rPr>
        <w:t>P1:</w:t>
      </w:r>
      <w:r w:rsidRPr="00F641D5">
        <w:rPr>
          <w:rFonts w:ascii="Times New Roman" w:hAnsi="Times New Roman" w:cs="Times New Roman"/>
        </w:rPr>
        <w:t xml:space="preserve"> Institutional factors, including the availability of drugs, provider communication, and reimbursement / services package constraints mediate the perceived effectiveness of the senior citizen allowance and NHIP (Khanal et al., 2023; Health Insurance Board, 2024).</w:t>
      </w:r>
    </w:p>
    <w:p w14:paraId="7EA83A12" w14:textId="77777777" w:rsidR="00F641D5" w:rsidRPr="00F641D5" w:rsidRDefault="00F641D5" w:rsidP="000E0E6F">
      <w:pPr>
        <w:pStyle w:val="BodyText"/>
        <w:spacing w:line="360" w:lineRule="auto"/>
        <w:rPr>
          <w:rFonts w:ascii="Times New Roman" w:hAnsi="Times New Roman" w:cs="Times New Roman"/>
        </w:rPr>
      </w:pPr>
      <w:r w:rsidRPr="00C13DBB">
        <w:rPr>
          <w:rFonts w:ascii="Times New Roman" w:hAnsi="Times New Roman" w:cs="Times New Roman"/>
          <w:b/>
          <w:bCs/>
        </w:rPr>
        <w:t xml:space="preserve">P2: </w:t>
      </w:r>
      <w:r w:rsidRPr="00F641D5">
        <w:rPr>
          <w:rFonts w:ascii="Times New Roman" w:hAnsi="Times New Roman" w:cs="Times New Roman"/>
        </w:rPr>
        <w:t>The elderly do not perceive barriers to access as technical alone, but also as moral and relational phenomena (treated as a burden, ageism), having an impact on further help-seeking (Adhikari et al., 2024; Levesque et al., 2013).</w:t>
      </w:r>
    </w:p>
    <w:p w14:paraId="16C8C5A5" w14:textId="77777777" w:rsidR="00F641D5" w:rsidRPr="00F641D5" w:rsidRDefault="00F641D5" w:rsidP="000E0E6F">
      <w:pPr>
        <w:pStyle w:val="Heading2"/>
      </w:pPr>
      <w:bookmarkStart w:id="44" w:name="_Toc227499811"/>
      <w:r w:rsidRPr="00F641D5">
        <w:t>2.9 Chapter Summary</w:t>
      </w:r>
      <w:bookmarkEnd w:id="44"/>
    </w:p>
    <w:p w14:paraId="2F52FD38"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This chapter identified that the access of health care to elderly citizens is a multidimensional and a socially organized course. It has discussed fundamental conceptual methodologies to access, three theoretical models (life course, intersectionality, Andersen), integrated international and Nepal-specific empirical data, and found gaps by centering on peri-urban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To conduct a quantitative-dominant mixed-method study conceptual framework and testable hypotheses were developed.</w:t>
      </w:r>
    </w:p>
    <w:p w14:paraId="4841AFA2" w14:textId="77777777" w:rsidR="00F641D5" w:rsidRPr="00F641D5" w:rsidRDefault="00F641D5" w:rsidP="000E0E6F">
      <w:pPr>
        <w:spacing w:line="360" w:lineRule="auto"/>
        <w:rPr>
          <w:rFonts w:ascii="Times New Roman" w:hAnsi="Times New Roman" w:cs="Times New Roman"/>
        </w:rPr>
      </w:pPr>
    </w:p>
    <w:p w14:paraId="1AFBC873" w14:textId="77777777" w:rsidR="00F641D5" w:rsidRPr="00F641D5" w:rsidRDefault="00F641D5" w:rsidP="000E0E6F">
      <w:pPr>
        <w:pStyle w:val="Heading1"/>
      </w:pPr>
      <w:bookmarkStart w:id="45" w:name="_Toc227499812"/>
      <w:bookmarkStart w:id="46" w:name="chapter-three-research-methods"/>
      <w:bookmarkEnd w:id="17"/>
      <w:r w:rsidRPr="00F641D5">
        <w:lastRenderedPageBreak/>
        <w:t>Chapter Three Research Methods</w:t>
      </w:r>
      <w:bookmarkEnd w:id="45"/>
    </w:p>
    <w:p w14:paraId="48459B26" w14:textId="77777777" w:rsidR="00F641D5" w:rsidRPr="00F641D5" w:rsidRDefault="00F641D5" w:rsidP="000E0E6F">
      <w:pPr>
        <w:pStyle w:val="Heading2"/>
      </w:pPr>
      <w:bookmarkStart w:id="47" w:name="_Toc227499813"/>
      <w:r w:rsidRPr="00F641D5">
        <w:t>3.1 Introduction to the Chapter</w:t>
      </w:r>
      <w:bookmarkEnd w:id="47"/>
    </w:p>
    <w:p w14:paraId="315DE39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This chapter explains how the researcher carried out the study to explore the barriers to the access of health care services by the senior citizens living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It describes the research philosophy, design, study setting, sampling, tools, procedures, analysis, reliability/validity, and ethical safeguards, which makes the methodology coherent with the sociological framing and conceptual model of the thesis.</w:t>
      </w:r>
    </w:p>
    <w:p w14:paraId="79EFCE38" w14:textId="77777777" w:rsidR="00F641D5" w:rsidRPr="00F641D5" w:rsidRDefault="00F641D5" w:rsidP="000E0E6F">
      <w:pPr>
        <w:pStyle w:val="Heading2"/>
      </w:pPr>
      <w:bookmarkStart w:id="48" w:name="_Toc227499814"/>
      <w:r w:rsidRPr="00F641D5">
        <w:t>3.2 Research Philosophy and Approach</w:t>
      </w:r>
      <w:bookmarkEnd w:id="48"/>
    </w:p>
    <w:p w14:paraId="7FC74269"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A pragmatic research philosophy will inform this study to the extent that this philosophy will give the researcher a reason to choose a method that best answers the research questions and that the complexity of social phenomena such as health care access need both numerical patterns and interpretative insights. The idea of pragmatism is suitable since the factors that limit access are both quantifiable (costs, distance, insurance enrolment) and qualitative (acceptability, dignity, family dependency) (Collins, 2015; Adhikari et al., 2024).</w:t>
      </w:r>
    </w:p>
    <w:p w14:paraId="1A4BB0F4"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research approach is a mixed-method approach that is quantitative in nature. The prevalence and distribution of barriers will be defined by the quantitative data, and the experience and interpretation of barriers and how programs and institutions contribute to the lived access will be articulated with the qualitative data.</w:t>
      </w:r>
    </w:p>
    <w:p w14:paraId="64D04F63" w14:textId="77777777" w:rsidR="00F641D5" w:rsidRPr="00F641D5" w:rsidRDefault="00F641D5" w:rsidP="000E0E6F">
      <w:pPr>
        <w:pStyle w:val="Heading2"/>
      </w:pPr>
      <w:bookmarkStart w:id="49" w:name="_Toc227499815"/>
      <w:r w:rsidRPr="00F641D5">
        <w:t>3.3 Research Design</w:t>
      </w:r>
      <w:bookmarkEnd w:id="49"/>
    </w:p>
    <w:p w14:paraId="2682857F"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research takes a cross-sectional quantitative survey study with a supplement of qualitative interviews and, where possible, one focus group discussion. The logic of mixed methods could be referred to as the explanatory sequential: the results of the survey will be used to select the qualitative respondents and themes to learn more about the observed trends.</w:t>
      </w:r>
    </w:p>
    <w:p w14:paraId="78482EA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This model is consistent with the model proposed by Andersen (measurable predisposing/enabling/need factors); it can be analyzed in accordance with sociological models highlighting cumulative inequality and overlapping identities, which can be quantified (in terms of stratified patterns) and qualitatively (in terms of dependency and dignity descriptions) (Andersen, 1995; Ferraro and Shippee, 2009; Collins, 2015).</w:t>
      </w:r>
    </w:p>
    <w:p w14:paraId="2C4B7968" w14:textId="2A66DF42" w:rsidR="007E5612" w:rsidRDefault="004A7B88" w:rsidP="000E0E6F">
      <w:pPr>
        <w:pStyle w:val="BodyText"/>
        <w:spacing w:line="360" w:lineRule="auto"/>
      </w:pPr>
      <w:r w:rsidRPr="004A7B88">
        <w:lastRenderedPageBreak/>
        <w:t>The mixed-method design was achieved in implementation by conducting a survey of 90 senior citizens, 10 interviews with senior citizens in-depth, and 4 interviews with key informants who are local health and community stakeholders. The focus group discussion was optional and not done as a result of some of the potential eligible older individuals indicating a discomfort in being in a group setting and some have mobility or hearing impairments.</w:t>
      </w:r>
    </w:p>
    <w:p w14:paraId="02B92782" w14:textId="77777777" w:rsidR="00F641D5" w:rsidRPr="00F641D5" w:rsidRDefault="00F641D5" w:rsidP="000E0E6F">
      <w:pPr>
        <w:pStyle w:val="Heading2"/>
      </w:pPr>
      <w:bookmarkStart w:id="50" w:name="_Toc227499816"/>
      <w:r w:rsidRPr="00F641D5">
        <w:t>3.4 Study Area / Research Setting</w:t>
      </w:r>
      <w:bookmarkEnd w:id="50"/>
    </w:p>
    <w:p w14:paraId="142D5EBA"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research is undertaken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which is part of Godavari Municipality, Lalitpur District and Bagmati Province, Nepal. The peri-urban nature of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is shown by its relations to Kathmandu Valley chains and limitations in infrastructure and the ability to move to some groups and populations, with aging individuals being among them (Godavari Municipality, 2021).</w:t>
      </w:r>
    </w:p>
    <w:p w14:paraId="2B97B767"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local health service context is important to decipher access barriers.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publicly identifies itself as being based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(Bagmati Province) and provides key services such as emergency, outpatient services, laboratory, inpatient services, and health insurance-related services which means that the institutionally-based health care is present in the locality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n.d.). This environment is analytically useful as obstacles can be explored outside the physical lack of facilities and involving the quality and accessibility of services and benefits in ordinary living.</w:t>
      </w:r>
    </w:p>
    <w:p w14:paraId="7663ACE0" w14:textId="77777777" w:rsidR="00F641D5" w:rsidRPr="00F641D5" w:rsidRDefault="00F641D5" w:rsidP="000E0E6F">
      <w:pPr>
        <w:pStyle w:val="Heading2"/>
      </w:pPr>
      <w:bookmarkStart w:id="51" w:name="_Toc227499817"/>
      <w:r w:rsidRPr="00F641D5">
        <w:t>3.5 Population, Universe, and Sample</w:t>
      </w:r>
      <w:bookmarkEnd w:id="51"/>
    </w:p>
    <w:p w14:paraId="68EC11FF"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b/>
          <w:bCs/>
        </w:rPr>
        <w:t>Target population (universe):</w:t>
      </w:r>
      <w:r w:rsidRPr="00F641D5">
        <w:rPr>
          <w:rFonts w:ascii="Times New Roman" w:hAnsi="Times New Roman" w:cs="Times New Roman"/>
          <w:b/>
          <w:bCs/>
        </w:rPr>
        <w:br/>
      </w:r>
      <w:r w:rsidRPr="00F641D5">
        <w:rPr>
          <w:rFonts w:ascii="Times New Roman" w:hAnsi="Times New Roman" w:cs="Times New Roman"/>
        </w:rPr>
        <w:t xml:space="preserve">All the participants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over 60 years old and senior citizens during the study period, that is, all who met the older age qualifications of being an older person in Nepal (NSO, 2025).</w:t>
      </w:r>
    </w:p>
    <w:p w14:paraId="437B50F5"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b/>
          <w:bCs/>
        </w:rPr>
        <w:t>Contextual population evidence:</w:t>
      </w:r>
      <w:r w:rsidRPr="00F641D5">
        <w:rPr>
          <w:rFonts w:ascii="Times New Roman" w:hAnsi="Times New Roman" w:cs="Times New Roman"/>
        </w:rPr>
        <w:br/>
        <w:t xml:space="preserve">Direct official ward-level older population figures for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were not available No available official ward-level data on older population content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captured by accessible census web portals were available at the time of writing this thesis; and as such, this paper uses the best available Nepal-level and district/province contextual data and mentions this clearly. At the national level, the proportion of older people (60+) is 10.2 </w:t>
      </w:r>
      <w:r w:rsidRPr="00F641D5">
        <w:rPr>
          <w:rFonts w:ascii="Times New Roman" w:hAnsi="Times New Roman" w:cs="Times New Roman"/>
        </w:rPr>
        <w:lastRenderedPageBreak/>
        <w:t>percent of the population, and census data revealed that the level of reliance on the family living conditions is high, meaning that household support is one of the most important enabling resources (NSO, 2025).</w:t>
      </w:r>
    </w:p>
    <w:p w14:paraId="6CDDA15D" w14:textId="77777777" w:rsidR="00F641D5" w:rsidRPr="00F641D5" w:rsidRDefault="00F641D5" w:rsidP="000E0E6F">
      <w:pPr>
        <w:pStyle w:val="BodyText"/>
        <w:spacing w:line="360" w:lineRule="auto"/>
        <w:rPr>
          <w:rFonts w:ascii="Times New Roman" w:hAnsi="Times New Roman" w:cs="Times New Roman"/>
          <w:b/>
          <w:bCs/>
        </w:rPr>
      </w:pPr>
      <w:r w:rsidRPr="00F641D5">
        <w:rPr>
          <w:rFonts w:ascii="Times New Roman" w:hAnsi="Times New Roman" w:cs="Times New Roman"/>
          <w:b/>
          <w:bCs/>
        </w:rPr>
        <w:t>Sample strategy (quantitative and qualitative):</w:t>
      </w:r>
    </w:p>
    <w:p w14:paraId="0D846F3D"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Quantitative survey: around 90 older people.</w:t>
      </w:r>
    </w:p>
    <w:p w14:paraId="2CAC33C7"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Interview with senior citizens: around 10 (maximum fluctuation)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n.d.).</w:t>
      </w:r>
    </w:p>
    <w:p w14:paraId="654B311B"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Interviews with key informants: health workers, local leaders/community representatives, around 4.</w:t>
      </w:r>
    </w:p>
    <w:p w14:paraId="10A7D485"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Focus group discussion (optional): 1 FGD of 6–8 senior citizens, only in case the participation is possible due to the mobility and comfort levels and the ethical protection can be ensured (NHRC, 2022).</w:t>
      </w:r>
    </w:p>
    <w:p w14:paraId="1190A186"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sample sizes will be sufficient to support a Master thesis yet allow triangulation and significant analysis of subgroups (e.g. gender distinction).</w:t>
      </w:r>
    </w:p>
    <w:p w14:paraId="749155C9" w14:textId="77777777" w:rsidR="00F641D5" w:rsidRPr="00F641D5" w:rsidRDefault="00F641D5" w:rsidP="000E0E6F">
      <w:pPr>
        <w:pStyle w:val="Heading2"/>
      </w:pPr>
      <w:bookmarkStart w:id="52" w:name="_Toc227499818"/>
      <w:r w:rsidRPr="00F641D5">
        <w:t>3.6 Sampling Techniques and Procedures</w:t>
      </w:r>
      <w:bookmarkEnd w:id="52"/>
    </w:p>
    <w:p w14:paraId="0695047F" w14:textId="77777777" w:rsidR="00F641D5" w:rsidRPr="00F641D5" w:rsidRDefault="00F641D5" w:rsidP="000E0E6F">
      <w:pPr>
        <w:pStyle w:val="BodyText"/>
        <w:spacing w:line="360" w:lineRule="auto"/>
        <w:rPr>
          <w:rFonts w:ascii="Times New Roman" w:hAnsi="Times New Roman" w:cs="Times New Roman"/>
          <w:b/>
          <w:bCs/>
        </w:rPr>
      </w:pPr>
      <w:r w:rsidRPr="00F641D5">
        <w:rPr>
          <w:rFonts w:ascii="Times New Roman" w:hAnsi="Times New Roman" w:cs="Times New Roman"/>
          <w:b/>
          <w:bCs/>
        </w:rPr>
        <w:t>Quantitative sampling strategy.</w:t>
      </w:r>
    </w:p>
    <w:p w14:paraId="1DDA3502"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The study line further reports convenience sampling, but to enhance the methodology defensibility without the unreasonable field effects, the current study direction narrows down to a more organized non-probability (assisted by a quota) household-based sampling method. This refinement has been determined by the fact that a complete sampling frame of senior citizens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might not be easily available but through systematic field techniques and quotas, bias can be minimized.</w:t>
      </w:r>
    </w:p>
    <w:p w14:paraId="57306265"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sampling procedure in the survey will be as follows:</w:t>
      </w:r>
    </w:p>
    <w:p w14:paraId="763BA045" w14:textId="77777777" w:rsidR="00F641D5" w:rsidRPr="00F641D5" w:rsidRDefault="00F641D5" w:rsidP="000E0E6F">
      <w:pPr>
        <w:pStyle w:val="BodyText"/>
        <w:numPr>
          <w:ilvl w:val="0"/>
          <w:numId w:val="17"/>
        </w:numPr>
        <w:spacing w:line="360" w:lineRule="auto"/>
        <w:rPr>
          <w:rFonts w:ascii="Times New Roman" w:hAnsi="Times New Roman" w:cs="Times New Roman"/>
        </w:rPr>
      </w:pPr>
      <w:r w:rsidRPr="00F641D5">
        <w:rPr>
          <w:rFonts w:ascii="Times New Roman" w:hAnsi="Times New Roman" w:cs="Times New Roman"/>
        </w:rPr>
        <w:t xml:space="preserve">Division of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into clusters (toles/settlement) according to local information and the recommendations of ward/community leaders to eliminate the need to focus on the most approachable neighborhoods (Godavari Municipality, 2021).</w:t>
      </w:r>
    </w:p>
    <w:p w14:paraId="68806043" w14:textId="77777777" w:rsidR="00F641D5" w:rsidRPr="00F641D5" w:rsidRDefault="00F641D5" w:rsidP="000E0E6F">
      <w:pPr>
        <w:pStyle w:val="BodyText"/>
        <w:numPr>
          <w:ilvl w:val="0"/>
          <w:numId w:val="17"/>
        </w:numPr>
        <w:spacing w:line="360" w:lineRule="auto"/>
        <w:rPr>
          <w:rFonts w:ascii="Times New Roman" w:hAnsi="Times New Roman" w:cs="Times New Roman"/>
        </w:rPr>
      </w:pPr>
      <w:r w:rsidRPr="00F641D5">
        <w:rPr>
          <w:rFonts w:ascii="Times New Roman" w:hAnsi="Times New Roman" w:cs="Times New Roman"/>
        </w:rPr>
        <w:t xml:space="preserve">Set quotas so that there is representation in the significant categories of analysts likely to influence access: gender (approximately balanced), age categories (6079, 80+), at </w:t>
      </w:r>
      <w:r w:rsidRPr="00F641D5">
        <w:rPr>
          <w:rFonts w:ascii="Times New Roman" w:hAnsi="Times New Roman" w:cs="Times New Roman"/>
        </w:rPr>
        <w:lastRenderedPageBreak/>
        <w:t>least caste/ethnicity categories where available have been reported locally (Collins, 2015).</w:t>
      </w:r>
    </w:p>
    <w:p w14:paraId="1FF9EB72" w14:textId="77777777" w:rsidR="00F641D5" w:rsidRPr="00F641D5" w:rsidRDefault="00F641D5" w:rsidP="000E0E6F">
      <w:pPr>
        <w:pStyle w:val="BodyText"/>
        <w:numPr>
          <w:ilvl w:val="0"/>
          <w:numId w:val="17"/>
        </w:numPr>
        <w:spacing w:line="360" w:lineRule="auto"/>
        <w:rPr>
          <w:rFonts w:ascii="Times New Roman" w:hAnsi="Times New Roman" w:cs="Times New Roman"/>
        </w:rPr>
      </w:pPr>
      <w:r w:rsidRPr="00F641D5">
        <w:rPr>
          <w:rFonts w:ascii="Times New Roman" w:hAnsi="Times New Roman" w:cs="Times New Roman"/>
        </w:rPr>
        <w:t>In each cluster, systematic household approach (e.g. every kth household versus screening all eligible senior citizens), and replacement rules in the event that no eligible participant is found, is used to minimize interviewer selection bias.</w:t>
      </w:r>
    </w:p>
    <w:p w14:paraId="51CA269E" w14:textId="77777777" w:rsidR="00F641D5" w:rsidRPr="00F641D5" w:rsidRDefault="00F641D5" w:rsidP="000E0E6F">
      <w:pPr>
        <w:pStyle w:val="BodyText"/>
        <w:numPr>
          <w:ilvl w:val="0"/>
          <w:numId w:val="17"/>
        </w:numPr>
        <w:spacing w:line="360" w:lineRule="auto"/>
        <w:rPr>
          <w:rFonts w:ascii="Times New Roman" w:hAnsi="Times New Roman" w:cs="Times New Roman"/>
        </w:rPr>
      </w:pPr>
      <w:r w:rsidRPr="00F641D5">
        <w:rPr>
          <w:rFonts w:ascii="Times New Roman" w:hAnsi="Times New Roman" w:cs="Times New Roman"/>
        </w:rPr>
        <w:t>This methodology is pragmatic and offers a stronger justifiable coverage compared to unstructured convenience per se and is identical to the emphasis on the thesis regarding social stratification and intersectional disparities (Levesque et al., 2013; Collins, 2015).</w:t>
      </w:r>
    </w:p>
    <w:p w14:paraId="533849B3"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Purposive sampling which involves a maximum variation will be used to select the qualitative participants to make them diverse in terms of gender, age group, living arrangement (alone/spouse-only or living with children), health condition (presence of chronic illness), and insurance/allowance status (NSO, 2025). Key informants will be selected on the basis of their participation in service provision and community governance </w:t>
      </w:r>
      <w:proofErr w:type="gramStart"/>
      <w:r w:rsidRPr="00F641D5">
        <w:rPr>
          <w:rFonts w:ascii="Times New Roman" w:hAnsi="Times New Roman" w:cs="Times New Roman"/>
        </w:rPr>
        <w:t>( e.g.</w:t>
      </w:r>
      <w:proofErr w:type="gramEnd"/>
      <w:r w:rsidRPr="00F641D5">
        <w:rPr>
          <w:rFonts w:ascii="Times New Roman" w:hAnsi="Times New Roman" w:cs="Times New Roman"/>
        </w:rPr>
        <w:t>, staff at the facility, leaders in the community).</w:t>
      </w:r>
    </w:p>
    <w:p w14:paraId="31702AC0" w14:textId="77777777" w:rsidR="00F641D5" w:rsidRPr="00F641D5" w:rsidRDefault="00F641D5" w:rsidP="000E0E6F">
      <w:pPr>
        <w:pStyle w:val="Heading2"/>
      </w:pPr>
      <w:bookmarkStart w:id="53" w:name="_Toc227499819"/>
      <w:r w:rsidRPr="00F641D5">
        <w:t>3.7 Sources and Nature of Data</w:t>
      </w:r>
      <w:bookmarkEnd w:id="53"/>
    </w:p>
    <w:p w14:paraId="3724CF9B" w14:textId="77777777" w:rsidR="00F641D5" w:rsidRPr="00F641D5" w:rsidRDefault="00C13DBB" w:rsidP="000E0E6F">
      <w:pPr>
        <w:pStyle w:val="Heading3"/>
      </w:pPr>
      <w:bookmarkStart w:id="54" w:name="_Toc227499820"/>
      <w:r>
        <w:t xml:space="preserve">3.7.1 </w:t>
      </w:r>
      <w:r w:rsidR="00F641D5" w:rsidRPr="00F641D5">
        <w:t>Primary data</w:t>
      </w:r>
      <w:bookmarkEnd w:id="54"/>
    </w:p>
    <w:p w14:paraId="1A3D4E91"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Senior citizens questionnaire completed in person through structured survey questionnaire.</w:t>
      </w:r>
    </w:p>
    <w:p w14:paraId="3CFBE1AC" w14:textId="77777777" w:rsidR="00F641D5" w:rsidRPr="00F641D5" w:rsidRDefault="00F641D5" w:rsidP="000E0E6F">
      <w:pPr>
        <w:pStyle w:val="BodyText"/>
        <w:numPr>
          <w:ilvl w:val="0"/>
          <w:numId w:val="14"/>
        </w:numPr>
        <w:spacing w:line="360" w:lineRule="auto"/>
        <w:rPr>
          <w:rFonts w:ascii="Times New Roman" w:hAnsi="Times New Roman" w:cs="Times New Roman"/>
        </w:rPr>
      </w:pPr>
      <w:r>
        <w:rPr>
          <w:highlight w:val="yellow"/>
        </w:rPr>
        <w:t>In-depth interviews with selected senior citizens.</w:t>
      </w:r>
    </w:p>
    <w:p w14:paraId="260D6AE3"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Service providers/community leaders through the key informant interview.</w:t>
      </w:r>
    </w:p>
    <w:p w14:paraId="6BCA536A"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 xml:space="preserve">Monitoring of service facility (accessibility, seating, signage, queuing facilities) in which the ethically appropriate and non-violent actions take place (WHO, 2017;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1E399423" w14:textId="00F93C42" w:rsidR="007E5612" w:rsidRPr="00F641D5" w:rsidRDefault="007C6087" w:rsidP="000E0E6F">
      <w:pPr>
        <w:pStyle w:val="BodyText"/>
        <w:numPr>
          <w:ilvl w:val="0"/>
          <w:numId w:val="14"/>
        </w:numPr>
        <w:spacing w:line="360" w:lineRule="auto"/>
        <w:rPr>
          <w:rFonts w:ascii="Times New Roman" w:hAnsi="Times New Roman" w:cs="Times New Roman"/>
        </w:rPr>
      </w:pPr>
      <w:r w:rsidRPr="007C6087">
        <w:t>The focus group discussion was factored in during the design phase although this was not carried out due to the fact that some of the possible participants felt uneasy about a group discussion and some had mobility or hearing impairments.</w:t>
      </w:r>
    </w:p>
    <w:p w14:paraId="29B69B13" w14:textId="77777777" w:rsidR="00F641D5" w:rsidRPr="00F641D5" w:rsidRDefault="00C13DBB" w:rsidP="000E0E6F">
      <w:pPr>
        <w:pStyle w:val="Heading3"/>
      </w:pPr>
      <w:bookmarkStart w:id="55" w:name="_Toc227499821"/>
      <w:r>
        <w:lastRenderedPageBreak/>
        <w:t xml:space="preserve">3.7.2 </w:t>
      </w:r>
      <w:r w:rsidR="00F641D5" w:rsidRPr="00F641D5">
        <w:t>Secondary data</w:t>
      </w:r>
      <w:bookmarkEnd w:id="55"/>
    </w:p>
    <w:p w14:paraId="5D67E9FD"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 xml:space="preserve">National policies and legal acts (Constitution, Public Health Service Act, geriatric strategy) (Constitution of Nepal, 2015; Public Health Service Act, 2018;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768870B0"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Ageing and other Census thematic and other official statistical or program reports (NSO, 2025).</w:t>
      </w:r>
    </w:p>
    <w:p w14:paraId="6B5811B6"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Peer-reviewed articles related to barriers to access among elderly and NHIP.</w:t>
      </w:r>
    </w:p>
    <w:p w14:paraId="2CAC6409" w14:textId="77777777" w:rsidR="00F641D5" w:rsidRPr="00F641D5" w:rsidRDefault="00F641D5" w:rsidP="000E0E6F">
      <w:pPr>
        <w:pStyle w:val="Heading2"/>
      </w:pPr>
      <w:bookmarkStart w:id="56" w:name="_Toc227499822"/>
      <w:r w:rsidRPr="00F641D5">
        <w:t>3.8 Data Collection Tools and Techniques</w:t>
      </w:r>
      <w:bookmarkEnd w:id="56"/>
    </w:p>
    <w:p w14:paraId="6C867CEA" w14:textId="77777777" w:rsidR="00F641D5" w:rsidRPr="00F641D5" w:rsidRDefault="00C13DBB" w:rsidP="000E0E6F">
      <w:pPr>
        <w:pStyle w:val="Heading3"/>
      </w:pPr>
      <w:bookmarkStart w:id="57" w:name="_Toc227499823"/>
      <w:r>
        <w:t xml:space="preserve">3.8.1 </w:t>
      </w:r>
      <w:r w:rsidR="00F641D5" w:rsidRPr="00F641D5">
        <w:t xml:space="preserve">Structured questionnaire (survey on </w:t>
      </w:r>
      <w:proofErr w:type="gramStart"/>
      <w:r w:rsidR="00F641D5" w:rsidRPr="00F641D5">
        <w:t>seniors</w:t>
      </w:r>
      <w:proofErr w:type="gramEnd"/>
      <w:r w:rsidR="00F641D5" w:rsidRPr="00F641D5">
        <w:t xml:space="preserve"> citizens)</w:t>
      </w:r>
      <w:bookmarkEnd w:id="57"/>
    </w:p>
    <w:p w14:paraId="7E73206E"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questionnaire will be structured according to the thematic sections that will be congruent with the conceptual framework:</w:t>
      </w:r>
    </w:p>
    <w:p w14:paraId="21B00CE1"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Socio-demographic: (age, gender, marital status, education, caste/ethnicity, living arrangement), (NSO, 2025).</w:t>
      </w:r>
    </w:p>
    <w:p w14:paraId="79EAE362"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Status and need (self-rated health, chronic conditions, mobility limitations, disability) (Poudel et al., 2022; Dhungana et al., 2021).</w:t>
      </w:r>
    </w:p>
    <w:p w14:paraId="43222A07"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Also access and in-use (recent visits, delayed care, need unmet, facility choice).</w:t>
      </w:r>
    </w:p>
    <w:p w14:paraId="10B3191A"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Lastly, obstacles (quantified as affordability, availability, accessibility, acceptability; knowledge/awareness) (</w:t>
      </w:r>
      <w:proofErr w:type="spellStart"/>
      <w:r w:rsidRPr="00F641D5">
        <w:rPr>
          <w:rFonts w:ascii="Times New Roman" w:hAnsi="Times New Roman" w:cs="Times New Roman"/>
        </w:rPr>
        <w:t>Penchansky</w:t>
      </w:r>
      <w:proofErr w:type="spellEnd"/>
      <w:r w:rsidRPr="00F641D5">
        <w:rPr>
          <w:rFonts w:ascii="Times New Roman" w:hAnsi="Times New Roman" w:cs="Times New Roman"/>
        </w:rPr>
        <w:t xml:space="preserve"> and Thomas, 1981).</w:t>
      </w:r>
    </w:p>
    <w:p w14:paraId="41D6A3A8"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Program exposure (receipt of old-age allowance; NHIP; enrolment, renewing, usability; perceived benefits).</w:t>
      </w:r>
    </w:p>
    <w:p w14:paraId="62513A1F"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 xml:space="preserve">Upon-friendliness and responsiveness of service (communication, waiting, seating, respect) based on perceived age (Adhikari et al., 2024;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612FAC26"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Barrier domains conceptually take off the five-A’s and patient-</w:t>
      </w:r>
      <w:proofErr w:type="spellStart"/>
      <w:r w:rsidRPr="00F641D5">
        <w:rPr>
          <w:rFonts w:ascii="Times New Roman" w:hAnsi="Times New Roman" w:cs="Times New Roman"/>
        </w:rPr>
        <w:t>centred</w:t>
      </w:r>
      <w:proofErr w:type="spellEnd"/>
      <w:r w:rsidRPr="00F641D5">
        <w:rPr>
          <w:rFonts w:ascii="Times New Roman" w:hAnsi="Times New Roman" w:cs="Times New Roman"/>
        </w:rPr>
        <w:t xml:space="preserve"> access models to be comparative to the existing literature on access and to remain locally relevant (</w:t>
      </w:r>
      <w:proofErr w:type="spellStart"/>
      <w:r w:rsidRPr="00F641D5">
        <w:rPr>
          <w:rFonts w:ascii="Times New Roman" w:hAnsi="Times New Roman" w:cs="Times New Roman"/>
        </w:rPr>
        <w:t>Penchansky</w:t>
      </w:r>
      <w:proofErr w:type="spellEnd"/>
      <w:r w:rsidRPr="00F641D5">
        <w:rPr>
          <w:rFonts w:ascii="Times New Roman" w:hAnsi="Times New Roman" w:cs="Times New Roman"/>
        </w:rPr>
        <w:t xml:space="preserve"> and Thomas, 1981).</w:t>
      </w:r>
    </w:p>
    <w:p w14:paraId="7CEC156D" w14:textId="77777777" w:rsidR="00F641D5" w:rsidRPr="00F641D5" w:rsidRDefault="00C13DBB" w:rsidP="000E0E6F">
      <w:pPr>
        <w:pStyle w:val="Heading3"/>
      </w:pPr>
      <w:bookmarkStart w:id="58" w:name="_Toc227499824"/>
      <w:r>
        <w:t xml:space="preserve">3.8.2 </w:t>
      </w:r>
      <w:r w:rsidR="00F641D5" w:rsidRPr="00F641D5">
        <w:t>Guide to in-depth interview (senior citizens).</w:t>
      </w:r>
      <w:bookmarkEnd w:id="58"/>
    </w:p>
    <w:p w14:paraId="07FEFED2"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lastRenderedPageBreak/>
        <w:t>The interview questions will include: lived experiences of care seeking; decision-making processes; influence of family; queueing experiences, communication and respect; entitlement knowledge; and opinion of insurance and allowance effectiveness (Adhikari et al., 2024).</w:t>
      </w:r>
    </w:p>
    <w:p w14:paraId="5C827A74" w14:textId="77777777" w:rsidR="00F641D5" w:rsidRPr="00F641D5" w:rsidRDefault="00C13DBB" w:rsidP="000E0E6F">
      <w:pPr>
        <w:pStyle w:val="Heading3"/>
      </w:pPr>
      <w:bookmarkStart w:id="59" w:name="_Toc227499825"/>
      <w:r>
        <w:t xml:space="preserve">3.8.3 </w:t>
      </w:r>
      <w:r w:rsidR="00F641D5" w:rsidRPr="00F641D5">
        <w:t>Schedule of key informant interviews.</w:t>
      </w:r>
      <w:bookmarkEnd w:id="59"/>
    </w:p>
    <w:p w14:paraId="14A0AEE0"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Key informants will be questioned on: prevalent health issues of elderly; service patterns; referral routes; perceived obstacles; and institutional limitations on the implementation of elderly-friendly services and insurance-related services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73618F14" w14:textId="77777777" w:rsidR="00F641D5" w:rsidRPr="00F641D5" w:rsidRDefault="00C13DBB" w:rsidP="000E0E6F">
      <w:pPr>
        <w:pStyle w:val="Heading3"/>
      </w:pPr>
      <w:bookmarkStart w:id="60" w:name="_Toc227499826"/>
      <w:r>
        <w:t xml:space="preserve">3.8.4 </w:t>
      </w:r>
      <w:r w:rsidR="00F641D5" w:rsidRPr="00F641D5">
        <w:t>Observation checklist</w:t>
      </w:r>
      <w:bookmarkEnd w:id="60"/>
    </w:p>
    <w:p w14:paraId="00BAEBF4"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Features that can be related to age-friendliness (seating, signage, ramps/steps, queue arrangements) will be observed based on the priorities of international and Nepal policy on the elder-friendly services (WHO, 2017;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1DFAA285" w14:textId="77777777" w:rsidR="00F641D5" w:rsidRPr="00F641D5" w:rsidRDefault="00C13DBB" w:rsidP="000E0E6F">
      <w:pPr>
        <w:pStyle w:val="Heading3"/>
      </w:pPr>
      <w:bookmarkStart w:id="61" w:name="_Toc227499827"/>
      <w:r>
        <w:t xml:space="preserve">3.8.5 </w:t>
      </w:r>
      <w:r w:rsidR="00F641D5" w:rsidRPr="00F641D5">
        <w:t>Justification of face-to-face techniques.</w:t>
      </w:r>
      <w:bookmarkEnd w:id="61"/>
    </w:p>
    <w:p w14:paraId="3339889B"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Face-to-face procedures will be suitable since the elderly participants might have low literacy rates, might use oral communication more, and might need to be connected and supported; it is compatible with ethical principles that assert respect and supportive involvement of potentially vulnerable groups (NHRC, 2022).</w:t>
      </w:r>
    </w:p>
    <w:p w14:paraId="413A81CE" w14:textId="77777777" w:rsidR="00F641D5" w:rsidRPr="00F641D5" w:rsidRDefault="00F641D5" w:rsidP="000E0E6F">
      <w:pPr>
        <w:pStyle w:val="Heading2"/>
      </w:pPr>
      <w:bookmarkStart w:id="62" w:name="_Toc227499828"/>
      <w:r w:rsidRPr="00F641D5">
        <w:t>3.9 Data Collection Procedure</w:t>
      </w:r>
      <w:bookmarkEnd w:id="62"/>
    </w:p>
    <w:p w14:paraId="7C9295B6" w14:textId="77777777" w:rsidR="00F641D5" w:rsidRPr="00F641D5" w:rsidRDefault="00F641D5" w:rsidP="000E0E6F">
      <w:pPr>
        <w:pStyle w:val="Compact"/>
        <w:spacing w:line="360" w:lineRule="auto"/>
        <w:rPr>
          <w:rFonts w:ascii="Times New Roman" w:hAnsi="Times New Roman" w:cs="Times New Roman"/>
        </w:rPr>
      </w:pPr>
      <w:r w:rsidRPr="00F641D5">
        <w:rPr>
          <w:rFonts w:ascii="Times New Roman" w:hAnsi="Times New Roman" w:cs="Times New Roman"/>
        </w:rPr>
        <w:t>Ethically informative procedure will be used in data collection:</w:t>
      </w:r>
    </w:p>
    <w:p w14:paraId="1E864F6B" w14:textId="77777777" w:rsidR="00F641D5" w:rsidRPr="00F641D5" w:rsidRDefault="00F641D5" w:rsidP="000E0E6F">
      <w:pPr>
        <w:pStyle w:val="Compact"/>
        <w:numPr>
          <w:ilvl w:val="0"/>
          <w:numId w:val="23"/>
        </w:numPr>
        <w:spacing w:line="360" w:lineRule="auto"/>
        <w:rPr>
          <w:rFonts w:ascii="Times New Roman" w:hAnsi="Times New Roman" w:cs="Times New Roman"/>
        </w:rPr>
      </w:pPr>
      <w:r w:rsidRPr="00F641D5">
        <w:rPr>
          <w:rFonts w:ascii="Times New Roman" w:hAnsi="Times New Roman" w:cs="Times New Roman"/>
        </w:rPr>
        <w:t>Preparation and permission: seek institutional permission with the Department of Sociology and the local administrative coordination and get the approval to work at the community level (NHRC, 2022).</w:t>
      </w:r>
    </w:p>
    <w:p w14:paraId="21A18FB8" w14:textId="77777777" w:rsidR="00F641D5" w:rsidRPr="00F641D5" w:rsidRDefault="00F641D5" w:rsidP="000E0E6F">
      <w:pPr>
        <w:pStyle w:val="Compact"/>
        <w:numPr>
          <w:ilvl w:val="0"/>
          <w:numId w:val="23"/>
        </w:numPr>
        <w:spacing w:line="360" w:lineRule="auto"/>
        <w:rPr>
          <w:rFonts w:ascii="Times New Roman" w:hAnsi="Times New Roman" w:cs="Times New Roman"/>
        </w:rPr>
      </w:pPr>
      <w:r w:rsidRPr="00F641D5">
        <w:rPr>
          <w:rFonts w:ascii="Times New Roman" w:hAnsi="Times New Roman" w:cs="Times New Roman"/>
        </w:rPr>
        <w:t>Development and translation of the tool: preparation of a questionnaire and guides in English and translated into Nepali (and other local languages, as necessary) with consideration of conceptual equivalence (not word-for-word translation) (Levesque et al., 2013).</w:t>
      </w:r>
    </w:p>
    <w:p w14:paraId="4E134322" w14:textId="77777777" w:rsidR="00F641D5" w:rsidRPr="00F641D5" w:rsidRDefault="00F641D5" w:rsidP="000E0E6F">
      <w:pPr>
        <w:pStyle w:val="Compact"/>
        <w:numPr>
          <w:ilvl w:val="0"/>
          <w:numId w:val="23"/>
        </w:numPr>
        <w:spacing w:line="360" w:lineRule="auto"/>
        <w:rPr>
          <w:rFonts w:ascii="Times New Roman" w:hAnsi="Times New Roman" w:cs="Times New Roman"/>
        </w:rPr>
      </w:pPr>
      <w:r w:rsidRPr="00F641D5">
        <w:rPr>
          <w:rFonts w:ascii="Times New Roman" w:hAnsi="Times New Roman" w:cs="Times New Roman"/>
        </w:rPr>
        <w:t>Pretesting/piloting: Test the survey on a small group of senior citizens in a similar environment to make the wording and order refined.</w:t>
      </w:r>
    </w:p>
    <w:p w14:paraId="54035F85" w14:textId="77777777" w:rsidR="00F641D5" w:rsidRPr="00F641D5" w:rsidRDefault="00F641D5" w:rsidP="000E0E6F">
      <w:pPr>
        <w:pStyle w:val="Compact"/>
        <w:numPr>
          <w:ilvl w:val="0"/>
          <w:numId w:val="23"/>
        </w:numPr>
        <w:spacing w:line="360" w:lineRule="auto"/>
        <w:rPr>
          <w:rFonts w:ascii="Times New Roman" w:hAnsi="Times New Roman" w:cs="Times New Roman"/>
        </w:rPr>
      </w:pPr>
      <w:r w:rsidRPr="00F641D5">
        <w:rPr>
          <w:rFonts w:ascii="Times New Roman" w:hAnsi="Times New Roman" w:cs="Times New Roman"/>
        </w:rPr>
        <w:t>Training: educate the enumerators to respectfully approach the older people in an interview, consent, and respond to distress or fatigue (NHRC, 2022).</w:t>
      </w:r>
    </w:p>
    <w:p w14:paraId="207447F0" w14:textId="77777777" w:rsidR="00F641D5" w:rsidRPr="00F641D5" w:rsidRDefault="00F641D5" w:rsidP="000E0E6F">
      <w:pPr>
        <w:pStyle w:val="Compact"/>
        <w:numPr>
          <w:ilvl w:val="0"/>
          <w:numId w:val="23"/>
        </w:numPr>
        <w:spacing w:line="360" w:lineRule="auto"/>
        <w:rPr>
          <w:rFonts w:ascii="Times New Roman" w:hAnsi="Times New Roman" w:cs="Times New Roman"/>
        </w:rPr>
      </w:pPr>
      <w:r w:rsidRPr="00F641D5">
        <w:rPr>
          <w:rFonts w:ascii="Times New Roman" w:hAnsi="Times New Roman" w:cs="Times New Roman"/>
        </w:rPr>
        <w:lastRenderedPageBreak/>
        <w:t xml:space="preserve">Fieldwork: carry out household-based survey interviews and arrange qualitative interviews in the locations of the participants, where the latter would feel comfortable and safe (home or isolated area) (Godavari Municipality, 2021; </w:t>
      </w:r>
      <w:proofErr w:type="spellStart"/>
      <w:r w:rsidRPr="00F641D5">
        <w:rPr>
          <w:rFonts w:ascii="Times New Roman" w:hAnsi="Times New Roman" w:cs="Times New Roman"/>
        </w:rPr>
        <w:t>Bajrabarahi</w:t>
      </w:r>
      <w:proofErr w:type="spellEnd"/>
      <w:r w:rsidRPr="00F641D5">
        <w:rPr>
          <w:rFonts w:ascii="Times New Roman" w:hAnsi="Times New Roman" w:cs="Times New Roman"/>
        </w:rPr>
        <w:t xml:space="preserve"> </w:t>
      </w:r>
      <w:proofErr w:type="spellStart"/>
      <w:r w:rsidRPr="00F641D5">
        <w:rPr>
          <w:rFonts w:ascii="Times New Roman" w:hAnsi="Times New Roman" w:cs="Times New Roman"/>
        </w:rPr>
        <w:t>Chapagaun</w:t>
      </w:r>
      <w:proofErr w:type="spellEnd"/>
      <w:r w:rsidRPr="00F641D5">
        <w:rPr>
          <w:rFonts w:ascii="Times New Roman" w:hAnsi="Times New Roman" w:cs="Times New Roman"/>
        </w:rPr>
        <w:t xml:space="preserve"> Hospital, n.d.).</w:t>
      </w:r>
    </w:p>
    <w:p w14:paraId="27F874C4" w14:textId="77777777" w:rsidR="00F641D5" w:rsidRPr="00F641D5" w:rsidRDefault="00F641D5" w:rsidP="000E0E6F">
      <w:pPr>
        <w:pStyle w:val="Compact"/>
        <w:numPr>
          <w:ilvl w:val="0"/>
          <w:numId w:val="23"/>
        </w:numPr>
        <w:spacing w:line="360" w:lineRule="auto"/>
        <w:rPr>
          <w:rFonts w:ascii="Times New Roman" w:hAnsi="Times New Roman" w:cs="Times New Roman"/>
        </w:rPr>
      </w:pPr>
      <w:r w:rsidRPr="00F641D5">
        <w:rPr>
          <w:rFonts w:ascii="Times New Roman" w:hAnsi="Times New Roman" w:cs="Times New Roman"/>
        </w:rPr>
        <w:t>Data management: screening of the completed tools on a daily basis, storing the consent forms in a different place to the survey data, and anonymization of the interview transcripts (NHRC, 2022).</w:t>
      </w:r>
    </w:p>
    <w:p w14:paraId="01A44DFC" w14:textId="77777777" w:rsidR="00F641D5" w:rsidRPr="00F641D5" w:rsidRDefault="00F641D5" w:rsidP="000E0E6F">
      <w:pPr>
        <w:pStyle w:val="Heading2"/>
      </w:pPr>
      <w:bookmarkStart w:id="63" w:name="_Toc227499829"/>
      <w:r w:rsidRPr="00F641D5">
        <w:t>3.10 Methods of Data Processing and Analysis</w:t>
      </w:r>
      <w:bookmarkEnd w:id="63"/>
    </w:p>
    <w:p w14:paraId="17507AAA" w14:textId="77777777" w:rsidR="00F641D5" w:rsidRPr="00F641D5" w:rsidRDefault="00C13DBB" w:rsidP="000E0E6F">
      <w:pPr>
        <w:pStyle w:val="Heading3"/>
      </w:pPr>
      <w:bookmarkStart w:id="64" w:name="_Toc227499830"/>
      <w:r>
        <w:t xml:space="preserve">3.10.1 </w:t>
      </w:r>
      <w:r w:rsidR="00F641D5" w:rsidRPr="00F641D5">
        <w:t>Quantitative analysis</w:t>
      </w:r>
      <w:bookmarkEnd w:id="64"/>
    </w:p>
    <w:p w14:paraId="057E957E"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The results of the survey will be entered into SPSS (or similar) where they will be coded to be analyzed. The quantitative analysis will comprise:</w:t>
      </w:r>
    </w:p>
    <w:p w14:paraId="6439B78F"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Descriptive statistics: frequencies, percentages, means where necessary (e.g. average time to facility, cost burdens).</w:t>
      </w:r>
    </w:p>
    <w:p w14:paraId="1543D4A9"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Cross-tabulations and bivariate tests (e.g., chi-square) touching upon the relationships between the outcomes of access (delay or unmet need) and the most important explanatory variables (gender, education, insurance status, living arrangement).</w:t>
      </w:r>
    </w:p>
    <w:p w14:paraId="6642222C"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In the event that it is possible given the sample size and distribution, constrained multivariate modeling (e.g., logistic regression using a few predictors) could be applied to investigate the relative role of enabling factors, which is informed by the Andersen model; otherwise, then a focus on robust descriptive and bivariate patterns will be applied to interpretation (Andersen, 1995).</w:t>
      </w:r>
    </w:p>
    <w:p w14:paraId="1225D677" w14:textId="77777777" w:rsidR="00F641D5" w:rsidRPr="00F641D5" w:rsidRDefault="00C13DBB" w:rsidP="000E0E6F">
      <w:pPr>
        <w:pStyle w:val="Heading3"/>
      </w:pPr>
      <w:bookmarkStart w:id="65" w:name="_Toc227499831"/>
      <w:r>
        <w:t xml:space="preserve">3.10.2 </w:t>
      </w:r>
      <w:r w:rsidR="00F641D5" w:rsidRPr="00F641D5">
        <w:t>Operationalizing access as a product.</w:t>
      </w:r>
      <w:bookmarkEnd w:id="65"/>
    </w:p>
    <w:p w14:paraId="50A15CF6"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Since the study is multidimensional, the access will be operationalized using a combination of indicators:</w:t>
      </w:r>
    </w:p>
    <w:p w14:paraId="59781904"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Utilization (e.g. any visit under a specified period of recall)</w:t>
      </w:r>
    </w:p>
    <w:p w14:paraId="6F648B83"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Delay/ foregone care through barriers.</w:t>
      </w:r>
    </w:p>
    <w:p w14:paraId="7F49115A"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t>Reported unmet need (felt need and never sought or was not able to acquire care)</w:t>
      </w:r>
    </w:p>
    <w:p w14:paraId="312BB823" w14:textId="77777777" w:rsidR="00F641D5" w:rsidRPr="00F641D5" w:rsidRDefault="00F641D5" w:rsidP="000E0E6F">
      <w:pPr>
        <w:pStyle w:val="BodyText"/>
        <w:numPr>
          <w:ilvl w:val="0"/>
          <w:numId w:val="21"/>
        </w:numPr>
        <w:spacing w:line="360" w:lineRule="auto"/>
        <w:rPr>
          <w:rFonts w:ascii="Times New Roman" w:hAnsi="Times New Roman" w:cs="Times New Roman"/>
        </w:rPr>
      </w:pPr>
      <w:r w:rsidRPr="00F641D5">
        <w:rPr>
          <w:rFonts w:ascii="Times New Roman" w:hAnsi="Times New Roman" w:cs="Times New Roman"/>
        </w:rPr>
        <w:lastRenderedPageBreak/>
        <w:t>Contentedness and perceived suitability/acceptability of services (Levesque et al., 2013)</w:t>
      </w:r>
    </w:p>
    <w:p w14:paraId="7543D5BA" w14:textId="77777777" w:rsidR="00F641D5" w:rsidRPr="00F641D5" w:rsidRDefault="00C13DBB" w:rsidP="000E0E6F">
      <w:pPr>
        <w:pStyle w:val="Heading3"/>
      </w:pPr>
      <w:bookmarkStart w:id="66" w:name="_Toc227499832"/>
      <w:r>
        <w:t xml:space="preserve">3.10.3 </w:t>
      </w:r>
      <w:r w:rsidR="00F641D5" w:rsidRPr="00F641D5">
        <w:t>Qualitative analysis</w:t>
      </w:r>
      <w:bookmarkEnd w:id="66"/>
    </w:p>
    <w:p w14:paraId="15E28610" w14:textId="4D70993E" w:rsidR="007E5612" w:rsidRPr="00F641D5" w:rsidRDefault="006F5642" w:rsidP="000E0E6F">
      <w:pPr>
        <w:pStyle w:val="BodyText"/>
        <w:spacing w:line="360" w:lineRule="auto"/>
        <w:rPr>
          <w:rFonts w:ascii="Times New Roman" w:hAnsi="Times New Roman" w:cs="Times New Roman"/>
        </w:rPr>
      </w:pPr>
      <w:r w:rsidRPr="006F5642">
        <w:t xml:space="preserve">The audio-recorded interviews (qualitative and key informant) were transcribed and thematically </w:t>
      </w:r>
      <w:proofErr w:type="spellStart"/>
      <w:r w:rsidRPr="006F5642">
        <w:t>analysed</w:t>
      </w:r>
      <w:proofErr w:type="spellEnd"/>
      <w:r w:rsidRPr="006F5642">
        <w:t xml:space="preserve"> in </w:t>
      </w:r>
      <w:proofErr w:type="gramStart"/>
      <w:r w:rsidRPr="006F5642">
        <w:t>an</w:t>
      </w:r>
      <w:proofErr w:type="gramEnd"/>
      <w:r w:rsidRPr="006F5642">
        <w:t xml:space="preserve"> deductive-inductive model where consent was given. Due to the fact that the optional focus group discussion was not done, interview and key informant material alone were covered in the qualitative analysis.</w:t>
      </w:r>
    </w:p>
    <w:p w14:paraId="1A3F2D83" w14:textId="77777777" w:rsidR="00F641D5" w:rsidRPr="00F641D5" w:rsidRDefault="00F641D5" w:rsidP="000E0E6F">
      <w:pPr>
        <w:pStyle w:val="BodyText"/>
        <w:numPr>
          <w:ilvl w:val="0"/>
          <w:numId w:val="21"/>
        </w:numPr>
        <w:spacing w:line="360" w:lineRule="auto"/>
        <w:ind w:left="360"/>
        <w:rPr>
          <w:rFonts w:ascii="Times New Roman" w:hAnsi="Times New Roman" w:cs="Times New Roman"/>
        </w:rPr>
      </w:pPr>
      <w:r w:rsidRPr="00F641D5">
        <w:rPr>
          <w:rFonts w:ascii="Times New Roman" w:hAnsi="Times New Roman" w:cs="Times New Roman"/>
        </w:rPr>
        <w:t>Access domain-based deductive coding (affordability, availability, accessibility, acceptability and abilities) and theoretical construct-based deductive coding (linked lives, cumulative disadvantage, intersectional vulnerability) (Levesque et al., 2013; Ferraro and Shippee, 2009; Collins, 2015).</w:t>
      </w:r>
    </w:p>
    <w:p w14:paraId="04C1B5CA" w14:textId="77777777" w:rsidR="00F641D5" w:rsidRPr="00F641D5" w:rsidRDefault="00F641D5" w:rsidP="000E0E6F">
      <w:pPr>
        <w:pStyle w:val="BodyText"/>
        <w:numPr>
          <w:ilvl w:val="0"/>
          <w:numId w:val="21"/>
        </w:numPr>
        <w:spacing w:line="360" w:lineRule="auto"/>
        <w:ind w:left="360"/>
        <w:rPr>
          <w:rFonts w:ascii="Times New Roman" w:hAnsi="Times New Roman" w:cs="Times New Roman"/>
        </w:rPr>
      </w:pPr>
      <w:r w:rsidRPr="00F641D5">
        <w:rPr>
          <w:rFonts w:ascii="Times New Roman" w:hAnsi="Times New Roman" w:cs="Times New Roman"/>
        </w:rPr>
        <w:t>Inductive coding to reflect themes unique to the local area (e.g., experiences of queuing, ability to view entitlement as a stigma, ways of managing the service gaps) (Adhikari et al., 2024).</w:t>
      </w:r>
    </w:p>
    <w:p w14:paraId="1667A688" w14:textId="77777777" w:rsidR="00F641D5" w:rsidRPr="00F641D5" w:rsidRDefault="00F641D5" w:rsidP="000E0E6F">
      <w:pPr>
        <w:pStyle w:val="BodyText"/>
        <w:numPr>
          <w:ilvl w:val="0"/>
          <w:numId w:val="24"/>
        </w:numPr>
        <w:spacing w:line="360" w:lineRule="auto"/>
        <w:ind w:left="360"/>
        <w:rPr>
          <w:rFonts w:ascii="Times New Roman" w:hAnsi="Times New Roman" w:cs="Times New Roman"/>
        </w:rPr>
      </w:pPr>
      <w:r w:rsidRPr="00F641D5">
        <w:rPr>
          <w:rFonts w:ascii="Times New Roman" w:hAnsi="Times New Roman" w:cs="Times New Roman"/>
        </w:rPr>
        <w:t>To explain and elaborate quantitative patterns, qualitative findings will be relied upon, and this will be in line with the explanatory reasoning of mixed-method.</w:t>
      </w:r>
    </w:p>
    <w:p w14:paraId="216C5FF6" w14:textId="77777777" w:rsidR="00F641D5" w:rsidRPr="00F641D5" w:rsidRDefault="00F641D5" w:rsidP="000E0E6F">
      <w:pPr>
        <w:pStyle w:val="BodyText"/>
        <w:spacing w:line="360" w:lineRule="auto"/>
        <w:rPr>
          <w:rFonts w:ascii="Times New Roman" w:hAnsi="Times New Roman" w:cs="Times New Roman"/>
        </w:rPr>
      </w:pPr>
    </w:p>
    <w:p w14:paraId="55AA2ED1" w14:textId="77777777" w:rsidR="00F641D5" w:rsidRPr="00F641D5" w:rsidRDefault="00F641D5" w:rsidP="000E0E6F">
      <w:pPr>
        <w:pStyle w:val="Heading2"/>
      </w:pPr>
      <w:bookmarkStart w:id="67" w:name="_Toc227499833"/>
      <w:r w:rsidRPr="00F641D5">
        <w:t>3.11 Reliability and Validity / Trustworthiness of Data</w:t>
      </w:r>
      <w:bookmarkEnd w:id="67"/>
    </w:p>
    <w:p w14:paraId="7CD2E894"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Content validity: questionnaire domains are based on the developed access frameworks (five A’s; patient-</w:t>
      </w:r>
      <w:proofErr w:type="spellStart"/>
      <w:r w:rsidRPr="00F641D5">
        <w:rPr>
          <w:rFonts w:ascii="Times New Roman" w:hAnsi="Times New Roman" w:cs="Times New Roman"/>
        </w:rPr>
        <w:t>centred</w:t>
      </w:r>
      <w:proofErr w:type="spellEnd"/>
      <w:r w:rsidRPr="00F641D5">
        <w:rPr>
          <w:rFonts w:ascii="Times New Roman" w:hAnsi="Times New Roman" w:cs="Times New Roman"/>
        </w:rPr>
        <w:t xml:space="preserve"> access) and Nepal priorities regarding the policies towards senior citizens (WHO, 2017; </w:t>
      </w:r>
      <w:proofErr w:type="spellStart"/>
      <w:r w:rsidRPr="00F641D5">
        <w:rPr>
          <w:rFonts w:ascii="Times New Roman" w:hAnsi="Times New Roman" w:cs="Times New Roman"/>
        </w:rPr>
        <w:t>MoHP</w:t>
      </w:r>
      <w:proofErr w:type="spellEnd"/>
      <w:r w:rsidRPr="00F641D5">
        <w:rPr>
          <w:rFonts w:ascii="Times New Roman" w:hAnsi="Times New Roman" w:cs="Times New Roman"/>
        </w:rPr>
        <w:t>, 2022).</w:t>
      </w:r>
    </w:p>
    <w:p w14:paraId="4231821B"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Pretesting: piloting will help to clarify ambiguous wording and make sure it is culturally appropriate (NHRC, 2022).</w:t>
      </w:r>
    </w:p>
    <w:p w14:paraId="005927E5"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Internal consistency: In any multi-item scale (e.g., perceived barriers scale), the alpha of Cronbach will be determined where suitable.</w:t>
      </w:r>
    </w:p>
    <w:p w14:paraId="775C26BF"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Data quality checks: Double-entry checking of a sample number of surveys and logical checking (e.g. age vs allowance eligibility claims).</w:t>
      </w:r>
    </w:p>
    <w:p w14:paraId="25477430" w14:textId="77777777" w:rsidR="00F641D5" w:rsidRPr="00F641D5" w:rsidRDefault="00F641D5" w:rsidP="000E0E6F">
      <w:pPr>
        <w:pStyle w:val="BodyText"/>
        <w:spacing w:line="360" w:lineRule="auto"/>
        <w:rPr>
          <w:rFonts w:ascii="Times New Roman" w:hAnsi="Times New Roman" w:cs="Times New Roman"/>
          <w:b/>
          <w:bCs/>
        </w:rPr>
      </w:pPr>
      <w:r w:rsidRPr="00F641D5">
        <w:rPr>
          <w:rFonts w:ascii="Times New Roman" w:hAnsi="Times New Roman" w:cs="Times New Roman"/>
          <w:b/>
          <w:bCs/>
        </w:rPr>
        <w:t>Qualitative trustworthiness</w:t>
      </w:r>
    </w:p>
    <w:p w14:paraId="41410E9C"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lastRenderedPageBreak/>
        <w:t>Credibility: triangulation of interviews, significant people, and observation; repetitive questioning; and (where possible) a short-term participant validation of important interpretations (Adhikari et al., 2024).</w:t>
      </w:r>
    </w:p>
    <w:p w14:paraId="77DA40D9"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Transferability: detailed description of setting and the characteristics of the participants, which allows the other readers to evaluate the transferability to other peri-urban settings.</w:t>
      </w:r>
    </w:p>
    <w:p w14:paraId="0AF6BE4B" w14:textId="77777777" w:rsidR="00F641D5" w:rsidRPr="00F641D5" w:rsidRDefault="00F641D5" w:rsidP="000E0E6F">
      <w:pPr>
        <w:pStyle w:val="BodyText"/>
        <w:numPr>
          <w:ilvl w:val="0"/>
          <w:numId w:val="14"/>
        </w:numPr>
        <w:spacing w:line="360" w:lineRule="auto"/>
        <w:rPr>
          <w:rFonts w:ascii="Times New Roman" w:hAnsi="Times New Roman" w:cs="Times New Roman"/>
        </w:rPr>
      </w:pPr>
      <w:r w:rsidRPr="00F641D5">
        <w:rPr>
          <w:rFonts w:ascii="Times New Roman" w:hAnsi="Times New Roman" w:cs="Times New Roman"/>
        </w:rPr>
        <w:t>Dependability and confirmability: having a record of coding actions and reflexive documents to minimize researcher bias following the best practices of qualitative research (Collins, 2015; Adhikari et al., 2024).</w:t>
      </w:r>
    </w:p>
    <w:p w14:paraId="36EF07A8" w14:textId="77777777" w:rsidR="00F641D5" w:rsidRPr="00F641D5" w:rsidRDefault="00F641D5" w:rsidP="000E0E6F">
      <w:pPr>
        <w:pStyle w:val="Heading2"/>
      </w:pPr>
      <w:bookmarkStart w:id="68" w:name="_Toc227499834"/>
      <w:r w:rsidRPr="00F641D5">
        <w:t>3.12 Ethical Considerations</w:t>
      </w:r>
      <w:bookmarkEnd w:id="68"/>
    </w:p>
    <w:p w14:paraId="0B058BA8" w14:textId="77777777" w:rsidR="00F641D5" w:rsidRPr="00F641D5" w:rsidRDefault="00F641D5" w:rsidP="000E0E6F">
      <w:pPr>
        <w:pStyle w:val="Compact"/>
        <w:spacing w:line="360" w:lineRule="auto"/>
        <w:rPr>
          <w:rFonts w:ascii="Times New Roman" w:hAnsi="Times New Roman" w:cs="Times New Roman"/>
        </w:rPr>
      </w:pPr>
      <w:r w:rsidRPr="00F641D5">
        <w:rPr>
          <w:rFonts w:ascii="Times New Roman" w:hAnsi="Times New Roman" w:cs="Times New Roman"/>
        </w:rPr>
        <w:t>The research will adhere to the ethical principles of respect to persons, beneficence, and justice, considering older people as one of the potentially vulnerable populations (NHRC, 2022). The ethical practices will be adhered to the national ethical principles of health research in Nepal that focus on informed consent, confidentiality, and sensitivity to social and cultural backgrounds (NHRC, 2022).</w:t>
      </w:r>
    </w:p>
    <w:p w14:paraId="6ECB546A" w14:textId="77777777" w:rsidR="00F641D5" w:rsidRPr="00F641D5" w:rsidRDefault="00F641D5" w:rsidP="000E0E6F">
      <w:pPr>
        <w:pStyle w:val="Compact"/>
        <w:spacing w:line="360" w:lineRule="auto"/>
        <w:rPr>
          <w:rFonts w:ascii="Times New Roman" w:hAnsi="Times New Roman" w:cs="Times New Roman"/>
          <w:b/>
          <w:bCs/>
        </w:rPr>
      </w:pPr>
      <w:r w:rsidRPr="00F641D5">
        <w:rPr>
          <w:rFonts w:ascii="Times New Roman" w:hAnsi="Times New Roman" w:cs="Times New Roman"/>
          <w:b/>
          <w:bCs/>
        </w:rPr>
        <w:t>Such ethical protection measures are:</w:t>
      </w:r>
    </w:p>
    <w:p w14:paraId="0972630B" w14:textId="77777777" w:rsidR="00F641D5" w:rsidRPr="00F641D5" w:rsidRDefault="00F641D5" w:rsidP="000E0E6F">
      <w:pPr>
        <w:pStyle w:val="Compact"/>
        <w:numPr>
          <w:ilvl w:val="0"/>
          <w:numId w:val="2"/>
        </w:numPr>
        <w:spacing w:line="360" w:lineRule="auto"/>
        <w:rPr>
          <w:rFonts w:ascii="Times New Roman" w:hAnsi="Times New Roman" w:cs="Times New Roman"/>
        </w:rPr>
      </w:pPr>
      <w:r w:rsidRPr="00F641D5">
        <w:rPr>
          <w:rFonts w:ascii="Times New Roman" w:hAnsi="Times New Roman" w:cs="Times New Roman"/>
        </w:rPr>
        <w:t xml:space="preserve">Informed consent: the study participants will be provided with clear oral explanations of the study purpose, procedures, risks, benefits and the option of refusal and withdrawal without penalty; the consent will be signed or </w:t>
      </w:r>
      <w:proofErr w:type="spellStart"/>
      <w:r w:rsidRPr="00F641D5">
        <w:rPr>
          <w:rFonts w:ascii="Times New Roman" w:hAnsi="Times New Roman" w:cs="Times New Roman"/>
        </w:rPr>
        <w:t>thumbprinted</w:t>
      </w:r>
      <w:proofErr w:type="spellEnd"/>
      <w:r w:rsidRPr="00F641D5">
        <w:rPr>
          <w:rFonts w:ascii="Times New Roman" w:hAnsi="Times New Roman" w:cs="Times New Roman"/>
        </w:rPr>
        <w:t xml:space="preserve"> accordingly (NHRC, 2022).</w:t>
      </w:r>
    </w:p>
    <w:p w14:paraId="044E4C48" w14:textId="77777777" w:rsidR="00F641D5" w:rsidRPr="00F641D5" w:rsidRDefault="00F641D5" w:rsidP="000E0E6F">
      <w:pPr>
        <w:pStyle w:val="Compact"/>
        <w:numPr>
          <w:ilvl w:val="0"/>
          <w:numId w:val="2"/>
        </w:numPr>
        <w:spacing w:line="360" w:lineRule="auto"/>
        <w:rPr>
          <w:rFonts w:ascii="Times New Roman" w:hAnsi="Times New Roman" w:cs="Times New Roman"/>
        </w:rPr>
      </w:pPr>
      <w:r w:rsidRPr="00F641D5">
        <w:rPr>
          <w:rFonts w:ascii="Times New Roman" w:hAnsi="Times New Roman" w:cs="Times New Roman"/>
        </w:rPr>
        <w:t>Voluntary participation: there is no coercion; particular attention is paid to the fact that the participation of family members should not be pressured (NHRC, 2022).</w:t>
      </w:r>
    </w:p>
    <w:p w14:paraId="4AD10ADF" w14:textId="77777777" w:rsidR="00F641D5" w:rsidRPr="00F641D5" w:rsidRDefault="00F641D5" w:rsidP="000E0E6F">
      <w:pPr>
        <w:pStyle w:val="Compact"/>
        <w:numPr>
          <w:ilvl w:val="0"/>
          <w:numId w:val="24"/>
        </w:numPr>
        <w:spacing w:line="360" w:lineRule="auto"/>
        <w:rPr>
          <w:rFonts w:ascii="Times New Roman" w:hAnsi="Times New Roman" w:cs="Times New Roman"/>
        </w:rPr>
      </w:pPr>
      <w:r w:rsidRPr="00F641D5">
        <w:rPr>
          <w:rFonts w:ascii="Times New Roman" w:hAnsi="Times New Roman" w:cs="Times New Roman"/>
        </w:rPr>
        <w:t xml:space="preserve">Anonymity and confidentiality: use of codes (not names) in data sets; storing the consent forms separately; storing the recording is secure; </w:t>
      </w:r>
      <w:proofErr w:type="spellStart"/>
      <w:r w:rsidRPr="00F641D5">
        <w:rPr>
          <w:rFonts w:ascii="Times New Roman" w:hAnsi="Times New Roman" w:cs="Times New Roman"/>
        </w:rPr>
        <w:t>anonymisation</w:t>
      </w:r>
      <w:proofErr w:type="spellEnd"/>
      <w:r w:rsidRPr="00F641D5">
        <w:rPr>
          <w:rFonts w:ascii="Times New Roman" w:hAnsi="Times New Roman" w:cs="Times New Roman"/>
        </w:rPr>
        <w:t xml:space="preserve"> of the writing (NHRC, 2022).</w:t>
      </w:r>
    </w:p>
    <w:p w14:paraId="509AE700" w14:textId="77777777" w:rsidR="00F641D5" w:rsidRPr="00F641D5" w:rsidRDefault="00F641D5" w:rsidP="000E0E6F">
      <w:pPr>
        <w:pStyle w:val="Compact"/>
        <w:numPr>
          <w:ilvl w:val="0"/>
          <w:numId w:val="24"/>
        </w:numPr>
        <w:spacing w:line="360" w:lineRule="auto"/>
        <w:rPr>
          <w:rFonts w:ascii="Times New Roman" w:hAnsi="Times New Roman" w:cs="Times New Roman"/>
        </w:rPr>
      </w:pPr>
      <w:r w:rsidRPr="00F641D5">
        <w:rPr>
          <w:rFonts w:ascii="Times New Roman" w:hAnsi="Times New Roman" w:cs="Times New Roman"/>
        </w:rPr>
        <w:t>Less harm and exhaustion: the interviews will be arranged at convenient times; the interviewer can take a break; the interview can be interrupted in case the participant gets exhausted or upset (NHRC, 2022).</w:t>
      </w:r>
    </w:p>
    <w:p w14:paraId="619CCA9B" w14:textId="77777777" w:rsidR="00F641D5" w:rsidRPr="00F641D5" w:rsidRDefault="00F641D5" w:rsidP="000E0E6F">
      <w:pPr>
        <w:pStyle w:val="Compact"/>
        <w:numPr>
          <w:ilvl w:val="0"/>
          <w:numId w:val="24"/>
        </w:numPr>
        <w:spacing w:line="360" w:lineRule="auto"/>
        <w:rPr>
          <w:rFonts w:ascii="Times New Roman" w:hAnsi="Times New Roman" w:cs="Times New Roman"/>
        </w:rPr>
      </w:pPr>
      <w:r w:rsidRPr="00F641D5">
        <w:rPr>
          <w:rFonts w:ascii="Times New Roman" w:hAnsi="Times New Roman" w:cs="Times New Roman"/>
        </w:rPr>
        <w:t>Referral information: in case the participants complain about any urgent health issues or distress, the researcher will provide details on local health service, however, without any medical advice (NHRC, 2022).</w:t>
      </w:r>
    </w:p>
    <w:p w14:paraId="571593D1" w14:textId="77777777" w:rsidR="00F641D5" w:rsidRPr="00F641D5" w:rsidRDefault="00F641D5" w:rsidP="000E0E6F">
      <w:pPr>
        <w:pStyle w:val="Heading2"/>
      </w:pPr>
      <w:bookmarkStart w:id="69" w:name="_Toc227499835"/>
      <w:r w:rsidRPr="00F641D5">
        <w:lastRenderedPageBreak/>
        <w:t>3.13 Chapter Summary</w:t>
      </w:r>
      <w:bookmarkEnd w:id="69"/>
    </w:p>
    <w:p w14:paraId="71D4AE43" w14:textId="77777777" w:rsidR="00F641D5" w:rsidRPr="00F641D5" w:rsidRDefault="00F641D5" w:rsidP="000E0E6F">
      <w:pPr>
        <w:pStyle w:val="BodyText"/>
        <w:spacing w:line="360" w:lineRule="auto"/>
        <w:rPr>
          <w:rFonts w:ascii="Times New Roman" w:hAnsi="Times New Roman" w:cs="Times New Roman"/>
        </w:rPr>
      </w:pPr>
      <w:r w:rsidRPr="00F641D5">
        <w:rPr>
          <w:rFonts w:ascii="Times New Roman" w:hAnsi="Times New Roman" w:cs="Times New Roman"/>
        </w:rPr>
        <w:t xml:space="preserve">In this chapter the quantitative-dominant mixed-method design was pragmatic and quantitative in nature to investigate the obstacles to health care access among elderly people in </w:t>
      </w:r>
      <w:proofErr w:type="spellStart"/>
      <w:r w:rsidRPr="00F641D5">
        <w:rPr>
          <w:rFonts w:ascii="Times New Roman" w:hAnsi="Times New Roman" w:cs="Times New Roman"/>
        </w:rPr>
        <w:t>Chapagaun</w:t>
      </w:r>
      <w:proofErr w:type="spellEnd"/>
      <w:r w:rsidRPr="00F641D5">
        <w:rPr>
          <w:rFonts w:ascii="Times New Roman" w:hAnsi="Times New Roman" w:cs="Times New Roman"/>
        </w:rPr>
        <w:t>. The design theory is sound, practically plausible, and ethically cognizant of the vulnerabilities of older persons. It details sampling plan, instruments, process, analysis and measures of reliability/validity and validity.</w:t>
      </w:r>
    </w:p>
    <w:p w14:paraId="766F1ADA" w14:textId="262153EA" w:rsidR="007E5612" w:rsidRDefault="00D34518" w:rsidP="000E0E6F">
      <w:pPr>
        <w:pStyle w:val="BodyText"/>
        <w:spacing w:line="360" w:lineRule="auto"/>
      </w:pPr>
      <w:r w:rsidRPr="00D34518">
        <w:t>This design was used in the completed study to conduct a survey of 90 senior citizens, 10 in-depth interviews and 4 key informant interviews. Focus group discussion was optional and not done due to the considerations of comfort and movement of the participants.</w:t>
      </w:r>
    </w:p>
    <w:p w14:paraId="11444AB7" w14:textId="77777777" w:rsidR="00F641D5" w:rsidRPr="00F641D5" w:rsidRDefault="00F641D5" w:rsidP="000E0E6F">
      <w:pPr>
        <w:spacing w:line="360" w:lineRule="auto"/>
        <w:rPr>
          <w:rFonts w:ascii="Times New Roman" w:hAnsi="Times New Roman" w:cs="Times New Roman"/>
        </w:rPr>
      </w:pPr>
      <w:r w:rsidRPr="00F641D5">
        <w:rPr>
          <w:rFonts w:ascii="Times New Roman" w:hAnsi="Times New Roman" w:cs="Times New Roman"/>
        </w:rPr>
        <w:br w:type="page"/>
      </w:r>
    </w:p>
    <w:p w14:paraId="03F313B8" w14:textId="77777777" w:rsidR="00F641D5" w:rsidRPr="006E2D45" w:rsidRDefault="00F641D5" w:rsidP="000E0E6F">
      <w:pPr>
        <w:pStyle w:val="Heading1"/>
      </w:pPr>
      <w:bookmarkStart w:id="70" w:name="_Toc227499836"/>
      <w:r w:rsidRPr="006E2D45">
        <w:lastRenderedPageBreak/>
        <w:t>Chapter Four Data Analysis and Interpretation</w:t>
      </w:r>
      <w:bookmarkEnd w:id="70"/>
    </w:p>
    <w:p w14:paraId="1F482707" w14:textId="77777777" w:rsidR="00F641D5" w:rsidRPr="006E2D45" w:rsidRDefault="00F641D5" w:rsidP="000E0E6F">
      <w:pPr>
        <w:pStyle w:val="Heading2"/>
      </w:pPr>
      <w:bookmarkStart w:id="71" w:name="_Toc227499837"/>
      <w:r w:rsidRPr="006E2D45">
        <w:t>4.1 Introduction to the Chapter</w:t>
      </w:r>
      <w:bookmarkEnd w:id="71"/>
    </w:p>
    <w:p w14:paraId="1D1EE6A4" w14:textId="058ACC89" w:rsidR="007E5612" w:rsidRPr="000E0E6F" w:rsidRDefault="00DC068B" w:rsidP="000E0E6F">
      <w:pPr>
        <w:pStyle w:val="BodyText"/>
        <w:spacing w:line="360" w:lineRule="auto"/>
        <w:rPr>
          <w:rFonts w:ascii="Times New Roman" w:hAnsi="Times New Roman" w:cs="Times New Roman"/>
        </w:rPr>
      </w:pPr>
      <w:r w:rsidRPr="000E0E6F">
        <w:rPr>
          <w:rFonts w:ascii="Times New Roman" w:hAnsi="Times New Roman" w:cs="Times New Roman"/>
        </w:rPr>
        <w:t xml:space="preserve">The chapter includes the analysis and interpretation of the quantitative and qualitative findings of the study of the barriers to the accessibility of health care services among senior citizens in </w:t>
      </w:r>
      <w:proofErr w:type="spellStart"/>
      <w:r w:rsidRPr="000E0E6F">
        <w:rPr>
          <w:rFonts w:ascii="Times New Roman" w:hAnsi="Times New Roman" w:cs="Times New Roman"/>
        </w:rPr>
        <w:t>Chapagaun</w:t>
      </w:r>
      <w:proofErr w:type="spellEnd"/>
      <w:r w:rsidRPr="000E0E6F">
        <w:rPr>
          <w:rFonts w:ascii="Times New Roman" w:hAnsi="Times New Roman" w:cs="Times New Roman"/>
        </w:rPr>
        <w:t xml:space="preserve">, </w:t>
      </w:r>
      <w:proofErr w:type="spellStart"/>
      <w:r w:rsidRPr="000E0E6F">
        <w:rPr>
          <w:rFonts w:ascii="Times New Roman" w:hAnsi="Times New Roman" w:cs="Times New Roman"/>
        </w:rPr>
        <w:t>godavari</w:t>
      </w:r>
      <w:proofErr w:type="spellEnd"/>
      <w:r w:rsidRPr="000E0E6F">
        <w:rPr>
          <w:rFonts w:ascii="Times New Roman" w:hAnsi="Times New Roman" w:cs="Times New Roman"/>
        </w:rPr>
        <w:t xml:space="preserve"> Municipality, Lalitpur. It relies on survey information on 90 senior citizens, 10 in depth interviews with senior citizens and 4 key informant interviews. The quantitative analysis gives the background profile of the respondents, the experiences in accessing health services, the greatest obstacles and how the old age allowance and the National Health Insurance Program (NHIP) play a role in these obstacles whereas the qualitative analysis describes the way these obstacles are encountered in real life. The cross-tabulations and chi-square suggest that access varies by socioeconomic status, gender, living arrangement, insurance enrolment, mobility limitation, and chronic illness and the interview evidence is employed to understand these trends.</w:t>
      </w:r>
    </w:p>
    <w:p w14:paraId="6A08ED70" w14:textId="77777777" w:rsidR="00F641D5" w:rsidRPr="006E2D45" w:rsidRDefault="00F641D5" w:rsidP="000E0E6F">
      <w:pPr>
        <w:pStyle w:val="Heading2"/>
      </w:pPr>
      <w:bookmarkStart w:id="72" w:name="_Toc227499838"/>
      <w:r w:rsidRPr="006E2D45">
        <w:t>4.2 Background Characteristics of Respondents</w:t>
      </w:r>
      <w:bookmarkEnd w:id="72"/>
    </w:p>
    <w:p w14:paraId="7389DD2B"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The sample was comprised of a number of age groups. Nearly half, 48.9 percent, were aged 60–69, 35.6 percent were 70–79, and 15.6 percent were aged 80 years and above. This implies that the study included the young senior citizens as well as the old-old population, where the difference in the need of health and dependency in old age can be analyzed. The proportion of women (56.7 percent) and men (43.3 percent) is significant as gender tends to determine the level of health literacy and power to make decisions and trust in the ability to handle institutions (Collins, 2015; NSO, 2025).</w:t>
      </w:r>
    </w:p>
    <w:p w14:paraId="0AF6A1A7"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It was socially heterogeneous in terms of caste and ethnicity: 30.0 percent Newar, 24.4 percent Tamang, 21.1 percent Brahmin/Chhetri, 14.4 percent other </w:t>
      </w:r>
      <w:proofErr w:type="spellStart"/>
      <w:r w:rsidRPr="006E2D45">
        <w:rPr>
          <w:rFonts w:ascii="Times New Roman" w:hAnsi="Times New Roman" w:cs="Times New Roman"/>
        </w:rPr>
        <w:t>Janajati</w:t>
      </w:r>
      <w:proofErr w:type="spellEnd"/>
      <w:r w:rsidRPr="006E2D45">
        <w:rPr>
          <w:rFonts w:ascii="Times New Roman" w:hAnsi="Times New Roman" w:cs="Times New Roman"/>
        </w:rPr>
        <w:t>, and 10.0 percent Dalit. There were also various support situations which were demonstrated by marital status. Majority of the respondents were married (58.9 percent) with high percentage being widowed (18.9 percent), separated or divorced (12.2 percent) and unmarried (10.0 percent). The level of education was in general low. Over a third, 34.4 percent, had none at all, 23.3 percent were literate, none at all, 20.0 percent were primary, 14.4 percent were secondary and only 7.8 percent were bachelor level and higher. Low schooling is important as it influences the awareness, services navigation and benefits and procedures comprehension (Levesque et al., 2013; Andersen, 1995).</w:t>
      </w:r>
    </w:p>
    <w:p w14:paraId="32A42DDB"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lastRenderedPageBreak/>
        <w:t xml:space="preserve">Occupational profile indicates economic vulnerability in the long-term. The most prevalent primary pre-retirement occupation (32.2 percent) was Agriculture, followed by small business (18.9 percent), service or teaching (15.6 percent), household work (15.6 percent), daily wage </w:t>
      </w:r>
      <w:proofErr w:type="spellStart"/>
      <w:r w:rsidRPr="006E2D45">
        <w:rPr>
          <w:rFonts w:ascii="Times New Roman" w:hAnsi="Times New Roman" w:cs="Times New Roman"/>
        </w:rPr>
        <w:t>labour</w:t>
      </w:r>
      <w:proofErr w:type="spellEnd"/>
      <w:r w:rsidRPr="006E2D45">
        <w:rPr>
          <w:rFonts w:ascii="Times New Roman" w:hAnsi="Times New Roman" w:cs="Times New Roman"/>
        </w:rPr>
        <w:t xml:space="preserve"> (10.0 percent) and retired formal job (7.8 percent). Most of the respondents thus lived their lives in low-protection or informal jobs, which restricts economic protection during old age. Data on living arrangements indicate that 45.6 lived with spouse and children, 31.1 with children only, 8.9 with spouse only, 8.9 with alone and 5.6 with relatives or others. Even though co-residence was prevalent, the presence of aged individuals residing on their own or with a spouse alone indicates some vulnerability whenever there is illness outbreak.</w:t>
      </w:r>
    </w:p>
    <w:p w14:paraId="5F7FE826"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On the </w:t>
      </w:r>
      <w:proofErr w:type="spellStart"/>
      <w:r w:rsidRPr="006E2D45">
        <w:rPr>
          <w:rFonts w:ascii="Times New Roman" w:hAnsi="Times New Roman" w:cs="Times New Roman"/>
        </w:rPr>
        <w:t>programme</w:t>
      </w:r>
      <w:proofErr w:type="spellEnd"/>
      <w:r w:rsidRPr="006E2D45">
        <w:rPr>
          <w:rFonts w:ascii="Times New Roman" w:hAnsi="Times New Roman" w:cs="Times New Roman"/>
        </w:rPr>
        <w:t xml:space="preserve"> level, 51.1 percent indicated that they had the old age allowance and 53.3 percent were registered in NHIP. Nevertheless, renewed NHIP among the 41.1 percent was only done in the last year. This loophole indicates that the participation in the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xml:space="preserve"> is not a constant in practice. In general, background data indicate that population of the elderly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is socially stratified in terms of age, gender, education, occupation, support arrangements and the participation in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The differences are key to subsequent understanding of access barriers.</w:t>
      </w:r>
    </w:p>
    <w:p w14:paraId="48F9DF7B" w14:textId="77777777" w:rsidR="00F641D5" w:rsidRPr="006E2D45" w:rsidRDefault="008D2335" w:rsidP="000E0E6F">
      <w:pPr>
        <w:pStyle w:val="BodyText"/>
        <w:spacing w:line="360" w:lineRule="auto"/>
        <w:rPr>
          <w:rFonts w:ascii="Times New Roman" w:hAnsi="Times New Roman" w:cs="Times New Roman"/>
        </w:rPr>
      </w:pPr>
      <w:r w:rsidRPr="006E2D45">
        <w:rPr>
          <w:rFonts w:ascii="Times New Roman" w:hAnsi="Times New Roman" w:cs="Times New Roman"/>
          <w:noProof/>
        </w:rPr>
        <w:drawing>
          <wp:inline distT="0" distB="0" distL="0" distR="0" wp14:anchorId="0FF842C9" wp14:editId="4226E200">
            <wp:extent cx="5257800" cy="30928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3"/>
                    <a:stretch>
                      <a:fillRect/>
                    </a:stretch>
                  </pic:blipFill>
                  <pic:spPr>
                    <a:xfrm>
                      <a:off x="0" y="0"/>
                      <a:ext cx="5257800" cy="3092824"/>
                    </a:xfrm>
                    <a:prstGeom prst="rect">
                      <a:avLst/>
                    </a:prstGeom>
                  </pic:spPr>
                </pic:pic>
              </a:graphicData>
            </a:graphic>
          </wp:inline>
        </w:drawing>
      </w:r>
    </w:p>
    <w:p w14:paraId="34FF5E2E"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2</w:t>
      </w:r>
      <w:r w:rsidRPr="006E2D45">
        <w:fldChar w:fldCharType="end"/>
      </w:r>
      <w:r w:rsidRPr="006E2D45">
        <w:t xml:space="preserve"> Age group distribution of respondents</w:t>
      </w:r>
    </w:p>
    <w:p w14:paraId="43CCE526" w14:textId="77777777" w:rsidR="00C13DBB" w:rsidRDefault="00F641D5" w:rsidP="000E0E6F">
      <w:pPr>
        <w:pStyle w:val="BodyText"/>
        <w:spacing w:line="360" w:lineRule="auto"/>
        <w:jc w:val="center"/>
        <w:rPr>
          <w:rFonts w:ascii="Times New Roman" w:hAnsi="Times New Roman" w:cs="Times New Roman"/>
          <w:i/>
          <w:sz w:val="20"/>
        </w:rPr>
      </w:pPr>
      <w:r w:rsidRPr="006E2D45">
        <w:rPr>
          <w:rFonts w:ascii="Times New Roman" w:hAnsi="Times New Roman" w:cs="Times New Roman"/>
          <w:i/>
          <w:sz w:val="20"/>
        </w:rPr>
        <w:t>Source: Field survey, 2026 (compiled from the statistical analysis file).</w:t>
      </w:r>
    </w:p>
    <w:p w14:paraId="267FC5DD" w14:textId="77777777" w:rsidR="008D2335" w:rsidRPr="008D2335" w:rsidRDefault="008D2335" w:rsidP="000E0E6F">
      <w:pPr>
        <w:pStyle w:val="BodyText"/>
        <w:spacing w:line="360" w:lineRule="auto"/>
        <w:jc w:val="center"/>
        <w:rPr>
          <w:rFonts w:ascii="Times New Roman" w:hAnsi="Times New Roman" w:cs="Times New Roman"/>
        </w:rPr>
      </w:pPr>
      <w:r w:rsidRPr="006E2D45">
        <w:rPr>
          <w:rFonts w:ascii="Times New Roman" w:hAnsi="Times New Roman" w:cs="Times New Roman"/>
          <w:noProof/>
        </w:rPr>
        <w:lastRenderedPageBreak/>
        <w:drawing>
          <wp:inline distT="0" distB="0" distL="0" distR="0" wp14:anchorId="3E83BE85" wp14:editId="5F30C876">
            <wp:extent cx="5257800" cy="30928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4"/>
                    <a:stretch>
                      <a:fillRect/>
                    </a:stretch>
                  </pic:blipFill>
                  <pic:spPr>
                    <a:xfrm>
                      <a:off x="0" y="0"/>
                      <a:ext cx="5257800" cy="3092824"/>
                    </a:xfrm>
                    <a:prstGeom prst="rect">
                      <a:avLst/>
                    </a:prstGeom>
                  </pic:spPr>
                </pic:pic>
              </a:graphicData>
            </a:graphic>
          </wp:inline>
        </w:drawing>
      </w:r>
    </w:p>
    <w:p w14:paraId="0ED667B6"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3</w:t>
      </w:r>
      <w:r w:rsidRPr="006E2D45">
        <w:fldChar w:fldCharType="end"/>
      </w:r>
      <w:r w:rsidRPr="006E2D45">
        <w:t xml:space="preserve"> Gender distribution of respondents</w:t>
      </w:r>
    </w:p>
    <w:p w14:paraId="52555BFA" w14:textId="77777777" w:rsidR="00C13DBB" w:rsidRDefault="00F641D5" w:rsidP="000E0E6F">
      <w:pPr>
        <w:pStyle w:val="BodyText"/>
        <w:spacing w:line="360" w:lineRule="auto"/>
        <w:jc w:val="center"/>
        <w:rPr>
          <w:rFonts w:ascii="Times New Roman" w:hAnsi="Times New Roman" w:cs="Times New Roman"/>
          <w:i/>
          <w:sz w:val="20"/>
        </w:rPr>
      </w:pPr>
      <w:r w:rsidRPr="006E2D45">
        <w:rPr>
          <w:rFonts w:ascii="Times New Roman" w:hAnsi="Times New Roman" w:cs="Times New Roman"/>
          <w:i/>
          <w:sz w:val="20"/>
        </w:rPr>
        <w:t>Source: Field survey, 2026 (compiled from the statistical analysis file).</w:t>
      </w:r>
    </w:p>
    <w:p w14:paraId="2FB65BC4" w14:textId="77777777" w:rsidR="008D2335" w:rsidRPr="008D2335" w:rsidRDefault="008D2335" w:rsidP="000E0E6F">
      <w:pPr>
        <w:pStyle w:val="BodyText"/>
        <w:spacing w:line="360" w:lineRule="auto"/>
        <w:jc w:val="center"/>
        <w:rPr>
          <w:rFonts w:ascii="Times New Roman" w:hAnsi="Times New Roman" w:cs="Times New Roman"/>
        </w:rPr>
      </w:pPr>
      <w:r w:rsidRPr="006E2D45">
        <w:rPr>
          <w:rFonts w:ascii="Times New Roman" w:hAnsi="Times New Roman" w:cs="Times New Roman"/>
          <w:noProof/>
        </w:rPr>
        <w:drawing>
          <wp:inline distT="0" distB="0" distL="0" distR="0" wp14:anchorId="5406B7C5" wp14:editId="20C4D623">
            <wp:extent cx="5257800" cy="30928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5"/>
                    <a:stretch>
                      <a:fillRect/>
                    </a:stretch>
                  </pic:blipFill>
                  <pic:spPr>
                    <a:xfrm>
                      <a:off x="0" y="0"/>
                      <a:ext cx="5257800" cy="3092824"/>
                    </a:xfrm>
                    <a:prstGeom prst="rect">
                      <a:avLst/>
                    </a:prstGeom>
                  </pic:spPr>
                </pic:pic>
              </a:graphicData>
            </a:graphic>
          </wp:inline>
        </w:drawing>
      </w:r>
    </w:p>
    <w:p w14:paraId="01EB2ECC"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4</w:t>
      </w:r>
      <w:r w:rsidRPr="006E2D45">
        <w:fldChar w:fldCharType="end"/>
      </w:r>
      <w:r w:rsidRPr="006E2D45">
        <w:t xml:space="preserve"> Education level of respondents</w:t>
      </w:r>
    </w:p>
    <w:p w14:paraId="366EEB40" w14:textId="77777777" w:rsidR="00C13DBB" w:rsidRDefault="00F641D5" w:rsidP="000E0E6F">
      <w:pPr>
        <w:pStyle w:val="BodyText"/>
        <w:spacing w:line="360" w:lineRule="auto"/>
        <w:jc w:val="center"/>
        <w:rPr>
          <w:rFonts w:ascii="Times New Roman" w:hAnsi="Times New Roman" w:cs="Times New Roman"/>
          <w:i/>
          <w:sz w:val="20"/>
        </w:rPr>
      </w:pPr>
      <w:r w:rsidRPr="006E2D45">
        <w:rPr>
          <w:rFonts w:ascii="Times New Roman" w:hAnsi="Times New Roman" w:cs="Times New Roman"/>
          <w:i/>
          <w:sz w:val="20"/>
        </w:rPr>
        <w:t>Source: Field survey, 2026 (compiled from the statistical analysis file).</w:t>
      </w:r>
    </w:p>
    <w:p w14:paraId="5843D75C" w14:textId="77777777" w:rsidR="008D2335" w:rsidRPr="008D2335" w:rsidRDefault="008D2335" w:rsidP="000E0E6F">
      <w:pPr>
        <w:pStyle w:val="BodyText"/>
        <w:spacing w:line="360" w:lineRule="auto"/>
        <w:jc w:val="center"/>
        <w:rPr>
          <w:rFonts w:ascii="Times New Roman" w:hAnsi="Times New Roman" w:cs="Times New Roman"/>
        </w:rPr>
      </w:pPr>
      <w:r w:rsidRPr="006E2D45">
        <w:rPr>
          <w:rFonts w:ascii="Times New Roman" w:hAnsi="Times New Roman" w:cs="Times New Roman"/>
          <w:noProof/>
        </w:rPr>
        <w:lastRenderedPageBreak/>
        <w:drawing>
          <wp:inline distT="0" distB="0" distL="0" distR="0" wp14:anchorId="0FAF41E5" wp14:editId="517FA676">
            <wp:extent cx="5257800" cy="30928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6"/>
                    <a:stretch>
                      <a:fillRect/>
                    </a:stretch>
                  </pic:blipFill>
                  <pic:spPr>
                    <a:xfrm>
                      <a:off x="0" y="0"/>
                      <a:ext cx="5257800" cy="3092824"/>
                    </a:xfrm>
                    <a:prstGeom prst="rect">
                      <a:avLst/>
                    </a:prstGeom>
                  </pic:spPr>
                </pic:pic>
              </a:graphicData>
            </a:graphic>
          </wp:inline>
        </w:drawing>
      </w:r>
    </w:p>
    <w:p w14:paraId="3DA9BE7C"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5</w:t>
      </w:r>
      <w:r w:rsidRPr="006E2D45">
        <w:fldChar w:fldCharType="end"/>
      </w:r>
      <w:r w:rsidRPr="006E2D45">
        <w:t xml:space="preserve"> Living arrangement of respondents</w:t>
      </w:r>
    </w:p>
    <w:p w14:paraId="33FD81A0" w14:textId="77777777" w:rsidR="00C13DBB" w:rsidRDefault="00F641D5" w:rsidP="000E0E6F">
      <w:pPr>
        <w:pStyle w:val="BodyText"/>
        <w:spacing w:line="360" w:lineRule="auto"/>
        <w:jc w:val="center"/>
        <w:rPr>
          <w:rFonts w:ascii="Times New Roman" w:hAnsi="Times New Roman" w:cs="Times New Roman"/>
          <w:i/>
          <w:sz w:val="20"/>
        </w:rPr>
      </w:pPr>
      <w:r w:rsidRPr="006E2D45">
        <w:rPr>
          <w:rFonts w:ascii="Times New Roman" w:hAnsi="Times New Roman" w:cs="Times New Roman"/>
          <w:i/>
          <w:sz w:val="20"/>
        </w:rPr>
        <w:t>Source: Field survey, 2026 (compiled from the statistical analysis file).</w:t>
      </w:r>
    </w:p>
    <w:p w14:paraId="1F62A427" w14:textId="77777777" w:rsidR="008D2335" w:rsidRPr="008D2335" w:rsidRDefault="008D2335" w:rsidP="000E0E6F">
      <w:pPr>
        <w:pStyle w:val="BodyText"/>
        <w:spacing w:line="360" w:lineRule="auto"/>
        <w:jc w:val="center"/>
        <w:rPr>
          <w:rFonts w:ascii="Times New Roman" w:hAnsi="Times New Roman" w:cs="Times New Roman"/>
        </w:rPr>
      </w:pPr>
      <w:r w:rsidRPr="006E2D45">
        <w:rPr>
          <w:rFonts w:ascii="Times New Roman" w:hAnsi="Times New Roman" w:cs="Times New Roman"/>
          <w:noProof/>
        </w:rPr>
        <w:drawing>
          <wp:inline distT="0" distB="0" distL="0" distR="0" wp14:anchorId="6276C96E" wp14:editId="021A703C">
            <wp:extent cx="5257800" cy="30928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7"/>
                    <a:stretch>
                      <a:fillRect/>
                    </a:stretch>
                  </pic:blipFill>
                  <pic:spPr>
                    <a:xfrm>
                      <a:off x="0" y="0"/>
                      <a:ext cx="5257800" cy="3092824"/>
                    </a:xfrm>
                    <a:prstGeom prst="rect">
                      <a:avLst/>
                    </a:prstGeom>
                  </pic:spPr>
                </pic:pic>
              </a:graphicData>
            </a:graphic>
          </wp:inline>
        </w:drawing>
      </w:r>
    </w:p>
    <w:p w14:paraId="26403B85"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6</w:t>
      </w:r>
      <w:r w:rsidRPr="006E2D45">
        <w:fldChar w:fldCharType="end"/>
      </w:r>
      <w:r w:rsidRPr="006E2D45">
        <w:t xml:space="preserve"> NHIP enrolment status of respondents</w:t>
      </w:r>
    </w:p>
    <w:p w14:paraId="09381E82" w14:textId="77777777" w:rsidR="00C13DBB" w:rsidRDefault="00F641D5" w:rsidP="000E0E6F">
      <w:pPr>
        <w:pStyle w:val="BodyText"/>
        <w:spacing w:line="360" w:lineRule="auto"/>
        <w:jc w:val="center"/>
        <w:rPr>
          <w:rFonts w:ascii="Times New Roman" w:hAnsi="Times New Roman" w:cs="Times New Roman"/>
          <w:i/>
          <w:sz w:val="20"/>
        </w:rPr>
      </w:pPr>
      <w:r w:rsidRPr="006E2D45">
        <w:rPr>
          <w:rFonts w:ascii="Times New Roman" w:hAnsi="Times New Roman" w:cs="Times New Roman"/>
          <w:i/>
          <w:sz w:val="20"/>
        </w:rPr>
        <w:t>Source: Field survey, 2026 (compiled from the statistical analysis file).</w:t>
      </w:r>
    </w:p>
    <w:p w14:paraId="48F715C0" w14:textId="77777777" w:rsidR="008D2335" w:rsidRPr="008D2335" w:rsidRDefault="008D2335" w:rsidP="000E0E6F">
      <w:pPr>
        <w:pStyle w:val="BodyText"/>
        <w:spacing w:line="360" w:lineRule="auto"/>
        <w:jc w:val="center"/>
        <w:rPr>
          <w:rFonts w:ascii="Times New Roman" w:hAnsi="Times New Roman" w:cs="Times New Roman"/>
        </w:rPr>
      </w:pPr>
      <w:r w:rsidRPr="006E2D45">
        <w:rPr>
          <w:rFonts w:ascii="Times New Roman" w:hAnsi="Times New Roman" w:cs="Times New Roman"/>
          <w:noProof/>
        </w:rPr>
        <w:lastRenderedPageBreak/>
        <w:drawing>
          <wp:inline distT="0" distB="0" distL="0" distR="0" wp14:anchorId="6B9C4503" wp14:editId="651072D5">
            <wp:extent cx="5257800" cy="30928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8"/>
                    <a:stretch>
                      <a:fillRect/>
                    </a:stretch>
                  </pic:blipFill>
                  <pic:spPr>
                    <a:xfrm>
                      <a:off x="0" y="0"/>
                      <a:ext cx="5257800" cy="3092824"/>
                    </a:xfrm>
                    <a:prstGeom prst="rect">
                      <a:avLst/>
                    </a:prstGeom>
                  </pic:spPr>
                </pic:pic>
              </a:graphicData>
            </a:graphic>
          </wp:inline>
        </w:drawing>
      </w:r>
    </w:p>
    <w:p w14:paraId="4A0A4D40"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7</w:t>
      </w:r>
      <w:r w:rsidRPr="006E2D45">
        <w:fldChar w:fldCharType="end"/>
      </w:r>
      <w:r w:rsidRPr="006E2D45">
        <w:t xml:space="preserve"> Receipt of old age allowance among respondents</w:t>
      </w:r>
    </w:p>
    <w:p w14:paraId="08427CAD" w14:textId="77777777" w:rsidR="00F641D5" w:rsidRPr="006E2D4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t>Source: Field survey, 2026 (compiled from the statistical analysis file).</w:t>
      </w:r>
    </w:p>
    <w:p w14:paraId="79B5A5F4" w14:textId="77777777" w:rsidR="00F641D5" w:rsidRPr="006E2D45" w:rsidRDefault="00F641D5" w:rsidP="000E0E6F">
      <w:pPr>
        <w:pStyle w:val="Heading2"/>
      </w:pPr>
      <w:bookmarkStart w:id="73" w:name="_Toc227499839"/>
      <w:r w:rsidRPr="006E2D45">
        <w:t>4.3 Presentation, Analysis and Interpretation of Data by Objectives / Themes</w:t>
      </w:r>
      <w:bookmarkEnd w:id="73"/>
    </w:p>
    <w:p w14:paraId="48AC68D1" w14:textId="77777777" w:rsidR="00F641D5" w:rsidRPr="008D2335" w:rsidRDefault="00F641D5" w:rsidP="000E0E6F">
      <w:pPr>
        <w:pStyle w:val="Heading3"/>
      </w:pPr>
      <w:bookmarkStart w:id="74" w:name="_Toc227499840"/>
      <w:r w:rsidRPr="008D2335">
        <w:t>4.3.1 Objective One: Perceptions and experiences of health care access</w:t>
      </w:r>
      <w:bookmarkEnd w:id="74"/>
    </w:p>
    <w:p w14:paraId="193DF86A"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The first objective explored health status, service use, disrupted access. Self-rated health depicts an ambivalent yet not very positive image. Even though 38.9 percent reported their health to be good and 7.8 percent very good, 36.7 percent were fair and 16.7 percent poor. Therefore, over 50 percent of the respondents were in the fair and poor category, which means that perceived health vulnerability in old age is high. This aligns with the bodies of literature that ageing is linked to chronic disease, multimorbidity, and a decreasing functional ability (WHO, 2015; Dhungana et al., 2021).</w:t>
      </w:r>
    </w:p>
    <w:p w14:paraId="796FAFDB"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The chronic illness load was very great. The most frequent chronic condition that was reported was hypertension, with diabetes and arthritis/joint pain coming next. All in all, 78 respondents out of 90 had at least one chronic. This is also seen in service utilization: the average number of health visits during the past six months was 2.01 among individuals who had at least one chronic condition as compared to 1.00 among individuals who had no chronic illness. Chronic disease thus augmented the necessity to have recurrent interaction with health services and any obstacle was more decisive.</w:t>
      </w:r>
    </w:p>
    <w:p w14:paraId="4CBA4AFC"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lastRenderedPageBreak/>
        <w:t>Access experience was also determined by mobility and dependency. Although 72.2 per cent of them answered in the negative that they were not limited in terms of mobility, 27.8 per cent of them answered in the affirmative that they were having difficulty in mobility. Similarly, 22.2 percent responded that they had to have someone to accompany them to a health visit. This implies that to a large minority it is not an individual act but rather relies on relational support in terms of access. Later in life, to access a facility, one might need money and transport, the time, care, and practical help of another person (Gilligan et al., 2018).</w:t>
      </w:r>
    </w:p>
    <w:p w14:paraId="21DB8B14"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In terms of the use of the facilities, </w:t>
      </w:r>
      <w:proofErr w:type="spellStart"/>
      <w:r w:rsidRPr="006E2D45">
        <w:rPr>
          <w:rFonts w:ascii="Times New Roman" w:hAnsi="Times New Roman" w:cs="Times New Roman"/>
        </w:rPr>
        <w:t>Bajrabarahi</w:t>
      </w:r>
      <w:proofErr w:type="spellEnd"/>
      <w:r w:rsidRPr="006E2D45">
        <w:rPr>
          <w:rFonts w:ascii="Times New Roman" w:hAnsi="Times New Roman" w:cs="Times New Roman"/>
        </w:rPr>
        <w:t xml:space="preserve">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Hospital was the most frequently attended facility during the last visit with 44.4 percent of the respondents. An additional 15.6 percent attended a local health post or outreach service and 18.9 percent attended Patan Hospital or some other Kathmandu referral facility and 21.1 percent attended a private clinic or pharmacy. It means that local facilities play a significant role in the first contact care but still a significant number of them refer to the referral </w:t>
      </w:r>
      <w:proofErr w:type="spellStart"/>
      <w:r w:rsidRPr="006E2D45">
        <w:rPr>
          <w:rFonts w:ascii="Times New Roman" w:hAnsi="Times New Roman" w:cs="Times New Roman"/>
        </w:rPr>
        <w:t>centres</w:t>
      </w:r>
      <w:proofErr w:type="spellEnd"/>
      <w:r w:rsidRPr="006E2D45">
        <w:rPr>
          <w:rFonts w:ascii="Times New Roman" w:hAnsi="Times New Roman" w:cs="Times New Roman"/>
        </w:rPr>
        <w:t xml:space="preserve"> or private providers presumably due to the service limitation, lack of medicine, or belief in </w:t>
      </w:r>
      <w:proofErr w:type="spellStart"/>
      <w:r w:rsidRPr="006E2D45">
        <w:rPr>
          <w:rFonts w:ascii="Times New Roman" w:hAnsi="Times New Roman" w:cs="Times New Roman"/>
        </w:rPr>
        <w:t>specialised</w:t>
      </w:r>
      <w:proofErr w:type="spellEnd"/>
      <w:r w:rsidRPr="006E2D45">
        <w:rPr>
          <w:rFonts w:ascii="Times New Roman" w:hAnsi="Times New Roman" w:cs="Times New Roman"/>
        </w:rPr>
        <w:t xml:space="preserve"> care.</w:t>
      </w:r>
    </w:p>
    <w:p w14:paraId="7E733675"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An indicator of strain is the cost and travel. The mean </w:t>
      </w:r>
      <w:proofErr w:type="gramStart"/>
      <w:r w:rsidRPr="006E2D45">
        <w:rPr>
          <w:rFonts w:ascii="Times New Roman" w:hAnsi="Times New Roman" w:cs="Times New Roman"/>
        </w:rPr>
        <w:t>one way</w:t>
      </w:r>
      <w:proofErr w:type="gramEnd"/>
      <w:r w:rsidRPr="006E2D45">
        <w:rPr>
          <w:rFonts w:ascii="Times New Roman" w:hAnsi="Times New Roman" w:cs="Times New Roman"/>
        </w:rPr>
        <w:t xml:space="preserve"> travel time was 22.27 minutes and the average cost of transport of the last visit was NPR 210.22. Even moderate travelling may be challenging to older individuals who are weak, painful or need to be accompanied by someone when they use the bus or train (Poudel et al., 2024). Mean waiting time during the final visit was 104.78 minutes with mean out-of-pocket spending being NPR 1,840.78. Such statistics imply that even in areas which have the services, care is still time-consuming and costly. The average rating of communication with provider (3.19 out of 5), respect with the provider (3.38), and family support of health care (3.57) shows that experience was mediocre and not very </w:t>
      </w:r>
      <w:proofErr w:type="spellStart"/>
      <w:r w:rsidRPr="006E2D45">
        <w:rPr>
          <w:rFonts w:ascii="Times New Roman" w:hAnsi="Times New Roman" w:cs="Times New Roman"/>
        </w:rPr>
        <w:t>favourable</w:t>
      </w:r>
      <w:proofErr w:type="spellEnd"/>
      <w:r w:rsidRPr="006E2D45">
        <w:rPr>
          <w:rFonts w:ascii="Times New Roman" w:hAnsi="Times New Roman" w:cs="Times New Roman"/>
        </w:rPr>
        <w:t>.</w:t>
      </w:r>
    </w:p>
    <w:p w14:paraId="24FD2F8D" w14:textId="77777777" w:rsidR="00C13DBB" w:rsidRPr="008D233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disrupted access is further reinforced by direct indicators of disrupted access. During the last 12 months, 37.8 percent had delayed care, 27.8 percent had forgone care and 52.2 percent said that they needed care but could not access it. One of the best findings of the study was that over half of the respondents reported that they had unmet need. It demonstrates that services do not necessarily translate into physical existence into effective access. Access should also be considered in terms of timeliness, affordability, and continuity and the </w:t>
      </w:r>
      <w:r w:rsidRPr="006E2D45">
        <w:rPr>
          <w:rFonts w:ascii="Times New Roman" w:hAnsi="Times New Roman" w:cs="Times New Roman"/>
        </w:rPr>
        <w:lastRenderedPageBreak/>
        <w:t>capability of the user to go through the care pathway (Levesque et al., 2013).</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22BC4C53" wp14:editId="2CC8DCB4">
            <wp:extent cx="5257800" cy="30928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9"/>
                    <a:stretch>
                      <a:fillRect/>
                    </a:stretch>
                  </pic:blipFill>
                  <pic:spPr>
                    <a:xfrm>
                      <a:off x="0" y="0"/>
                      <a:ext cx="5257800" cy="3092824"/>
                    </a:xfrm>
                    <a:prstGeom prst="rect">
                      <a:avLst/>
                    </a:prstGeom>
                  </pic:spPr>
                </pic:pic>
              </a:graphicData>
            </a:graphic>
          </wp:inline>
        </w:drawing>
      </w:r>
    </w:p>
    <w:p w14:paraId="657BE9D8" w14:textId="628FD1C8" w:rsidR="007E5612" w:rsidRDefault="00F15A36" w:rsidP="000E0E6F">
      <w:pPr>
        <w:pStyle w:val="BodyText"/>
        <w:spacing w:line="360" w:lineRule="auto"/>
      </w:pPr>
      <w:r w:rsidRPr="00F15A36">
        <w:t xml:space="preserve">This trend was encouraged by qualitative results. The access was recurrently mentioned by the elderly interview participants as a process that hinged on pain, accompaniment, and the possibility of fulfilling registration and waiting. One of the respondents said, 'The hospital is not that far, however, when my knees are </w:t>
      </w:r>
      <w:proofErr w:type="gramStart"/>
      <w:r w:rsidRPr="00F15A36">
        <w:t>sore</w:t>
      </w:r>
      <w:proofErr w:type="gramEnd"/>
      <w:r w:rsidRPr="00F15A36">
        <w:t xml:space="preserve"> I cannot walk and I wait till my son is not busy and then I come with him (IDI-03). The other respondent associated chronic illness with recurring expense and effort: 'With pressure and sugar, I can never go to the doctor once; it is transportation, tests, medication each time round (IDI-07). Another key informant also noted that the aged patients tend to arrive late in the facility when none of the family members can come to fetch them (KII-02). Such stories serve to justify why even where facilities were geographically located there was still high need.</w:t>
      </w:r>
    </w:p>
    <w:p w14:paraId="04AE40F6"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8</w:t>
      </w:r>
      <w:r w:rsidRPr="006E2D45">
        <w:fldChar w:fldCharType="end"/>
      </w:r>
      <w:r w:rsidRPr="006E2D45">
        <w:t xml:space="preserve"> Self-rated health status of respondents</w:t>
      </w:r>
    </w:p>
    <w:p w14:paraId="2BFEC6F4"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lastRenderedPageBreak/>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74577AEA" wp14:editId="5B135918">
            <wp:extent cx="5257800" cy="30928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20"/>
                    <a:stretch>
                      <a:fillRect/>
                    </a:stretch>
                  </pic:blipFill>
                  <pic:spPr>
                    <a:xfrm>
                      <a:off x="0" y="0"/>
                      <a:ext cx="5257800" cy="3092824"/>
                    </a:xfrm>
                    <a:prstGeom prst="rect">
                      <a:avLst/>
                    </a:prstGeom>
                  </pic:spPr>
                </pic:pic>
              </a:graphicData>
            </a:graphic>
          </wp:inline>
        </w:drawing>
      </w:r>
    </w:p>
    <w:p w14:paraId="68235136"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3390EB5B" wp14:editId="59A1D59A">
            <wp:extent cx="5257800" cy="30928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21"/>
                    <a:stretch>
                      <a:fillRect/>
                    </a:stretch>
                  </pic:blipFill>
                  <pic:spPr>
                    <a:xfrm>
                      <a:off x="0" y="0"/>
                      <a:ext cx="5257800" cy="3092824"/>
                    </a:xfrm>
                    <a:prstGeom prst="rect">
                      <a:avLst/>
                    </a:prstGeom>
                  </pic:spPr>
                </pic:pic>
              </a:graphicData>
            </a:graphic>
          </wp:inline>
        </w:drawing>
      </w:r>
    </w:p>
    <w:p w14:paraId="2DEF64E7"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9</w:t>
      </w:r>
      <w:r w:rsidRPr="006E2D45">
        <w:fldChar w:fldCharType="end"/>
      </w:r>
      <w:r w:rsidRPr="006E2D45">
        <w:t xml:space="preserve">  Respondents reporting delayed care in the past 12 months</w:t>
      </w:r>
    </w:p>
    <w:p w14:paraId="53FEB50E"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lastRenderedPageBreak/>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6636D6AA" wp14:editId="60D629F2">
            <wp:extent cx="5257800" cy="30928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22"/>
                    <a:stretch>
                      <a:fillRect/>
                    </a:stretch>
                  </pic:blipFill>
                  <pic:spPr>
                    <a:xfrm>
                      <a:off x="0" y="0"/>
                      <a:ext cx="5257800" cy="3092824"/>
                    </a:xfrm>
                    <a:prstGeom prst="rect">
                      <a:avLst/>
                    </a:prstGeom>
                  </pic:spPr>
                </pic:pic>
              </a:graphicData>
            </a:graphic>
          </wp:inline>
        </w:drawing>
      </w:r>
    </w:p>
    <w:p w14:paraId="6D74AA55"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10</w:t>
      </w:r>
      <w:r w:rsidRPr="006E2D45">
        <w:fldChar w:fldCharType="end"/>
      </w:r>
      <w:r w:rsidRPr="006E2D45">
        <w:t xml:space="preserve"> Respondents reporting foregone care in the past 12 months</w:t>
      </w:r>
    </w:p>
    <w:p w14:paraId="2FB76D53"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1DF32AC3" wp14:editId="14BC3F07">
            <wp:extent cx="5257800" cy="30928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23"/>
                    <a:stretch>
                      <a:fillRect/>
                    </a:stretch>
                  </pic:blipFill>
                  <pic:spPr>
                    <a:xfrm>
                      <a:off x="0" y="0"/>
                      <a:ext cx="5257800" cy="3092824"/>
                    </a:xfrm>
                    <a:prstGeom prst="rect">
                      <a:avLst/>
                    </a:prstGeom>
                  </pic:spPr>
                </pic:pic>
              </a:graphicData>
            </a:graphic>
          </wp:inline>
        </w:drawing>
      </w:r>
    </w:p>
    <w:p w14:paraId="2AE9D91A"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11</w:t>
      </w:r>
      <w:r w:rsidRPr="006E2D45">
        <w:fldChar w:fldCharType="end"/>
      </w:r>
      <w:r w:rsidRPr="006E2D45">
        <w:t xml:space="preserve"> Respondents reporting unmet need for care</w:t>
      </w:r>
    </w:p>
    <w:p w14:paraId="683A8D04" w14:textId="77777777" w:rsidR="00F641D5" w:rsidRPr="006E2D4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t>Source: Field survey, 2026 (compiled from the statistical analysis file).</w:t>
      </w:r>
    </w:p>
    <w:p w14:paraId="2940B2BD" w14:textId="77777777" w:rsidR="00F641D5" w:rsidRPr="006E2D45" w:rsidRDefault="00F641D5" w:rsidP="000E0E6F">
      <w:pPr>
        <w:pStyle w:val="Heading3"/>
      </w:pPr>
      <w:bookmarkStart w:id="75" w:name="_Toc227499841"/>
      <w:r w:rsidRPr="006E2D45">
        <w:t>4.3.2 Objective Two: Major barriers faced by senior citizens</w:t>
      </w:r>
      <w:bookmarkEnd w:id="75"/>
    </w:p>
    <w:p w14:paraId="3215BFCC"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lastRenderedPageBreak/>
        <w:t>The second aim was on the barriers which determined access in practice. Twenty-seven percent of the respondents, the highest percentage, chose low awareness of entitlements when they were asked to report the primary barrier that they encountered. It was then followed by affordability (17.8 percent) followed by transport or distance (15.6 percent), long waiting time (14.4 percent), poor communication or respect (7.8 percent), lack of accompaniment or family support (6.7 percent), medicine unavailability (5.6 percent), and only 1.1 percent reported minor or no major barrier. The ranking is significant as it demonstrates that informational, and not a strictly financial or geographical, barrier was at the top. The failure of older people to receive services is more likely not due to lack of such a service, but due to ambiguity of procedures, rights and entitlements (Levesque et al., 2013).</w:t>
      </w:r>
    </w:p>
    <w:p w14:paraId="076BC55D"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Indicators associated with availability are elaborated. When asked about the availability of medicines, 78.9 percent said yes and when asked about the availability of diagnostics, 67.8 percent said yes, at the final visit. They are the majority shares, though, it still implies that approximately one out of five did not find medicines and almost one out of three did not find diagnostics. These gaps may compel the old patients to repeat visits, to privately purchase or to a referral cost. On the same note, 70.0 percent of the respondents indicated the presence of seating of elderly patients at the facility leaving 30.0 percent without physical environment that is age sensitive. In the case of the old age group, sitting or standing on the floor is not an insignificant problem; it has a direct impact on the usability of the services.</w:t>
      </w:r>
    </w:p>
    <w:p w14:paraId="4C7F2281"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Of interest were awareness data. Only 53.3 percent knew about free basic health services, 53.3 percent knew about the rights of senior citizens and only 31.1 percent knew about NHIP process. Therefore, the proportion of respondents, who properly comprehended the insurance process, was almost 7 out of ten. This contributes to the explanation of low knowledge of entitlements becoming the most common barrier. It also demonstrates that the gap in the supply of services is not the sole issue of policy-practice gap. There can be formal rights and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xml:space="preserve"> which however are not effective until the users are aware of the enrolment, renewal, referral procedures, and what services are covered.</w:t>
      </w:r>
    </w:p>
    <w:p w14:paraId="445B7EA9" w14:textId="77777777" w:rsidR="00C13DBB" w:rsidRPr="008D233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institutional and relational barriers to communication, respect, and family support in the descriptive ratings also indicate that there are relational and institutional barriers. These results corroborate the argument that there are layers of access barriers in old age. Others are material like cost, transport, medicine and diagnostics. The rest are </w:t>
      </w:r>
      <w:proofErr w:type="spellStart"/>
      <w:r w:rsidRPr="006E2D45">
        <w:rPr>
          <w:rFonts w:ascii="Times New Roman" w:hAnsi="Times New Roman" w:cs="Times New Roman"/>
        </w:rPr>
        <w:t>organisational</w:t>
      </w:r>
      <w:proofErr w:type="spellEnd"/>
      <w:r w:rsidRPr="006E2D45">
        <w:rPr>
          <w:rFonts w:ascii="Times New Roman" w:hAnsi="Times New Roman" w:cs="Times New Roman"/>
        </w:rPr>
        <w:t xml:space="preserve"> like the waiting time and the complexity in administration. Others are relational such as inadequate </w:t>
      </w:r>
      <w:r w:rsidRPr="006E2D45">
        <w:rPr>
          <w:rFonts w:ascii="Times New Roman" w:hAnsi="Times New Roman" w:cs="Times New Roman"/>
        </w:rPr>
        <w:lastRenderedPageBreak/>
        <w:t>accompaniment, weak information, and provider interaction which might not be completely adjusted to older users (</w:t>
      </w:r>
      <w:proofErr w:type="spellStart"/>
      <w:r w:rsidRPr="006E2D45">
        <w:rPr>
          <w:rFonts w:ascii="Times New Roman" w:hAnsi="Times New Roman" w:cs="Times New Roman"/>
        </w:rPr>
        <w:t>Penchansky</w:t>
      </w:r>
      <w:proofErr w:type="spellEnd"/>
      <w:r w:rsidRPr="006E2D45">
        <w:rPr>
          <w:rFonts w:ascii="Times New Roman" w:hAnsi="Times New Roman" w:cs="Times New Roman"/>
        </w:rPr>
        <w:t xml:space="preserve"> and Thomas, 1981; Adhikari et al., 2024).</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0CE67887" wp14:editId="00AA9C7A">
            <wp:extent cx="5257800" cy="30928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24"/>
                    <a:stretch>
                      <a:fillRect/>
                    </a:stretch>
                  </pic:blipFill>
                  <pic:spPr>
                    <a:xfrm>
                      <a:off x="0" y="0"/>
                      <a:ext cx="5257800" cy="3092824"/>
                    </a:xfrm>
                    <a:prstGeom prst="rect">
                      <a:avLst/>
                    </a:prstGeom>
                  </pic:spPr>
                </pic:pic>
              </a:graphicData>
            </a:graphic>
          </wp:inline>
        </w:drawing>
      </w:r>
    </w:p>
    <w:p w14:paraId="6C2350EB" w14:textId="271CA594" w:rsidR="007E5612" w:rsidRDefault="000264D6" w:rsidP="000E0E6F">
      <w:pPr>
        <w:pStyle w:val="BodyText"/>
        <w:spacing w:line="360" w:lineRule="auto"/>
      </w:pPr>
      <w:r w:rsidRPr="000264D6">
        <w:t xml:space="preserve">The interviews elucidated that lack of awareness of entitlements was characterized by the lack of understanding of the point of commencement of free services and the way insurance and referral processes are implemented in practice. Some of the participants indicated that they did not know the medicines or tests covered and the time the NHIP cards needed to be renewed. One of the respondents justifies this by saying that they hear that the services are free, but at the counter, they are not aware of what to request and what paper they require (IDI-01). Waiting and interpersonal treatment were also brought into the limelight: a few older individuals were embarrassed to ask questions more than once or felt they were treated as slow. One key informant has observed that a significant number of older patients come without all documents or a companion that prolongs the process and makes them feel frustrated (KII-03). This substantiates the survey results that the barriers are informational, </w:t>
      </w:r>
      <w:proofErr w:type="spellStart"/>
      <w:r w:rsidRPr="000264D6">
        <w:t>organisational</w:t>
      </w:r>
      <w:proofErr w:type="spellEnd"/>
      <w:r w:rsidRPr="000264D6">
        <w:t xml:space="preserve"> and relational, in addition to the financial ones.</w:t>
      </w:r>
    </w:p>
    <w:p w14:paraId="5F1058DA"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12</w:t>
      </w:r>
      <w:r w:rsidRPr="006E2D45">
        <w:fldChar w:fldCharType="end"/>
      </w:r>
      <w:r w:rsidRPr="006E2D45">
        <w:t xml:space="preserve"> Main barrier experienced by respondents</w:t>
      </w:r>
    </w:p>
    <w:p w14:paraId="112D8BF3"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lastRenderedPageBreak/>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53EBBEBE" wp14:editId="1601599D">
            <wp:extent cx="5257800" cy="309282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25"/>
                    <a:stretch>
                      <a:fillRect/>
                    </a:stretch>
                  </pic:blipFill>
                  <pic:spPr>
                    <a:xfrm>
                      <a:off x="0" y="0"/>
                      <a:ext cx="5257800" cy="3092824"/>
                    </a:xfrm>
                    <a:prstGeom prst="rect">
                      <a:avLst/>
                    </a:prstGeom>
                  </pic:spPr>
                </pic:pic>
              </a:graphicData>
            </a:graphic>
          </wp:inline>
        </w:drawing>
      </w:r>
    </w:p>
    <w:p w14:paraId="1B5E9A35"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13</w:t>
      </w:r>
      <w:r w:rsidRPr="006E2D45">
        <w:fldChar w:fldCharType="end"/>
      </w:r>
      <w:r w:rsidRPr="006E2D45">
        <w:t xml:space="preserve"> Availability of medicines at the last visit</w:t>
      </w:r>
    </w:p>
    <w:p w14:paraId="174EAE2F"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3A3C9BEB" wp14:editId="42364F47">
            <wp:extent cx="5257800" cy="30928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ic:nvPicPr>
                  <pic:blipFill>
                    <a:blip r:embed="rId26"/>
                    <a:stretch>
                      <a:fillRect/>
                    </a:stretch>
                  </pic:blipFill>
                  <pic:spPr>
                    <a:xfrm>
                      <a:off x="0" y="0"/>
                      <a:ext cx="5257800" cy="3092824"/>
                    </a:xfrm>
                    <a:prstGeom prst="rect">
                      <a:avLst/>
                    </a:prstGeom>
                  </pic:spPr>
                </pic:pic>
              </a:graphicData>
            </a:graphic>
          </wp:inline>
        </w:drawing>
      </w:r>
    </w:p>
    <w:p w14:paraId="407D0D20"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14</w:t>
      </w:r>
      <w:r w:rsidRPr="006E2D45">
        <w:fldChar w:fldCharType="end"/>
      </w:r>
      <w:r w:rsidRPr="006E2D45">
        <w:t xml:space="preserve"> Availability of diagnostics at the last visit</w:t>
      </w:r>
    </w:p>
    <w:p w14:paraId="186D6C7A"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lastRenderedPageBreak/>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34CF0ECB" wp14:editId="06775ED0">
            <wp:extent cx="5257800" cy="30928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pic:nvPicPr>
                  <pic:blipFill>
                    <a:blip r:embed="rId27"/>
                    <a:stretch>
                      <a:fillRect/>
                    </a:stretch>
                  </pic:blipFill>
                  <pic:spPr>
                    <a:xfrm>
                      <a:off x="0" y="0"/>
                      <a:ext cx="5257800" cy="3092824"/>
                    </a:xfrm>
                    <a:prstGeom prst="rect">
                      <a:avLst/>
                    </a:prstGeom>
                  </pic:spPr>
                </pic:pic>
              </a:graphicData>
            </a:graphic>
          </wp:inline>
        </w:drawing>
      </w:r>
    </w:p>
    <w:p w14:paraId="38E754B8"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15</w:t>
      </w:r>
      <w:r w:rsidRPr="006E2D45">
        <w:fldChar w:fldCharType="end"/>
      </w:r>
      <w:r w:rsidRPr="006E2D45">
        <w:t xml:space="preserve"> Awareness of free basic health services</w:t>
      </w:r>
    </w:p>
    <w:p w14:paraId="1DA9ECDD"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7D5C54B6" wp14:editId="5A2ACE4A">
            <wp:extent cx="5257800" cy="309282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pic:nvPicPr>
                  <pic:blipFill>
                    <a:blip r:embed="rId28"/>
                    <a:stretch>
                      <a:fillRect/>
                    </a:stretch>
                  </pic:blipFill>
                  <pic:spPr>
                    <a:xfrm>
                      <a:off x="0" y="0"/>
                      <a:ext cx="5257800" cy="3092824"/>
                    </a:xfrm>
                    <a:prstGeom prst="rect">
                      <a:avLst/>
                    </a:prstGeom>
                  </pic:spPr>
                </pic:pic>
              </a:graphicData>
            </a:graphic>
          </wp:inline>
        </w:drawing>
      </w:r>
    </w:p>
    <w:p w14:paraId="1AF0A1D8"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16</w:t>
      </w:r>
      <w:r w:rsidRPr="006E2D45">
        <w:fldChar w:fldCharType="end"/>
      </w:r>
      <w:r w:rsidRPr="006E2D45">
        <w:t xml:space="preserve"> Awareness of the NHIP process</w:t>
      </w:r>
    </w:p>
    <w:p w14:paraId="1C7DA0DB"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lastRenderedPageBreak/>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4F77C33D" wp14:editId="4089CA23">
            <wp:extent cx="5257800" cy="30928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pic:nvPicPr>
                  <pic:blipFill>
                    <a:blip r:embed="rId29"/>
                    <a:stretch>
                      <a:fillRect/>
                    </a:stretch>
                  </pic:blipFill>
                  <pic:spPr>
                    <a:xfrm>
                      <a:off x="0" y="0"/>
                      <a:ext cx="5257800" cy="3092824"/>
                    </a:xfrm>
                    <a:prstGeom prst="rect">
                      <a:avLst/>
                    </a:prstGeom>
                  </pic:spPr>
                </pic:pic>
              </a:graphicData>
            </a:graphic>
          </wp:inline>
        </w:drawing>
      </w:r>
    </w:p>
    <w:p w14:paraId="1A90ACAE"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17</w:t>
      </w:r>
      <w:r w:rsidRPr="006E2D45">
        <w:fldChar w:fldCharType="end"/>
      </w:r>
      <w:r w:rsidRPr="006E2D45">
        <w:t xml:space="preserve"> Awareness of senior citizen rights</w:t>
      </w:r>
    </w:p>
    <w:p w14:paraId="3B3D4EC0" w14:textId="77777777" w:rsidR="00F641D5" w:rsidRPr="006E2D4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t>Source: Field survey, 2026 (compiled from the statistical analysis file).</w:t>
      </w:r>
    </w:p>
    <w:p w14:paraId="3A02F6CA" w14:textId="77777777" w:rsidR="00F641D5" w:rsidRPr="006E2D45" w:rsidRDefault="00F641D5" w:rsidP="000E0E6F">
      <w:pPr>
        <w:pStyle w:val="Heading3"/>
      </w:pPr>
      <w:bookmarkStart w:id="76" w:name="_Toc227499842"/>
      <w:r w:rsidRPr="006E2D45">
        <w:t>4.3.3 Objective Three: Role of old age allowance and NHIP</w:t>
      </w:r>
      <w:bookmarkEnd w:id="76"/>
    </w:p>
    <w:p w14:paraId="1EC27176"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third goal looked into the coverage and utility of the mechanisms of government support. Just over 50 percent of the respondents, 51.1 percent, said that they received the old age allowance and 53.3 percent of respondents were enrolled in NHIP. </w:t>
      </w:r>
      <w:proofErr w:type="gramStart"/>
      <w:r w:rsidRPr="006E2D45">
        <w:rPr>
          <w:rFonts w:ascii="Times New Roman" w:hAnsi="Times New Roman" w:cs="Times New Roman"/>
        </w:rPr>
        <w:t>But,</w:t>
      </w:r>
      <w:proofErr w:type="gramEnd"/>
      <w:r w:rsidRPr="006E2D45">
        <w:rPr>
          <w:rFonts w:ascii="Times New Roman" w:hAnsi="Times New Roman" w:cs="Times New Roman"/>
        </w:rPr>
        <w:t xml:space="preserve"> a mere 41.1 percent had renewed NHIP within the past year. Such disparity between enrolment and renewal is an indication that the participation is tentative and can be compromised by procedural difficulty, dissatisfaction or perceived lack of benefit.</w:t>
      </w:r>
    </w:p>
    <w:p w14:paraId="248779AF"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The mean score of the respondents who rated NHIP usefulness was 3.21 out of 5 indicating moderate usefulness as opposed to strong satisfaction. The usefulness of old age allowance in health costs was less and it had a mean of 2.72 out of 5 amongst the recipients. The allowance does not seem to help fully considering the mean out-of-pocket cost per visit was NPR 1,840.78. It can help the marginal households, but it is not sufficient to remove financial pressure due to health.</w:t>
      </w:r>
    </w:p>
    <w:p w14:paraId="7C5402CA" w14:textId="77777777" w:rsidR="00C13DBB" w:rsidRPr="008D233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There are also inferential findings that demonstrate that NHIP enrolment was not significantly related to unmet need or delayed care in this sample. The unmet need and delayed care were slightly higher among respondents who were not insured; however, this </w:t>
      </w:r>
      <w:r w:rsidRPr="006E2D45">
        <w:rPr>
          <w:rFonts w:ascii="Times New Roman" w:hAnsi="Times New Roman" w:cs="Times New Roman"/>
        </w:rPr>
        <w:lastRenderedPageBreak/>
        <w:t>was not statistically significant. This is an indication that insurance is not the answer to overcome the larger framework of obstacles to senior citizens. When information is poor, there is no medicine or diagnostics, mobility or waiting time is high, then the practical impact of enrolment can be limited.</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0F054A82" wp14:editId="59081499">
            <wp:extent cx="5257800" cy="30928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pic:nvPicPr>
                  <pic:blipFill>
                    <a:blip r:embed="rId30"/>
                    <a:stretch>
                      <a:fillRect/>
                    </a:stretch>
                  </pic:blipFill>
                  <pic:spPr>
                    <a:xfrm>
                      <a:off x="0" y="0"/>
                      <a:ext cx="5257800" cy="3092824"/>
                    </a:xfrm>
                    <a:prstGeom prst="rect">
                      <a:avLst/>
                    </a:prstGeom>
                  </pic:spPr>
                </pic:pic>
              </a:graphicData>
            </a:graphic>
          </wp:inline>
        </w:drawing>
      </w:r>
    </w:p>
    <w:p w14:paraId="7E9219C8" w14:textId="6218A5A2" w:rsidR="007E5612" w:rsidRDefault="002F0A84" w:rsidP="000E0E6F">
      <w:pPr>
        <w:pStyle w:val="BodyText"/>
        <w:spacing w:line="360" w:lineRule="auto"/>
      </w:pPr>
      <w:r w:rsidRPr="002F0A84">
        <w:t xml:space="preserve">Qualitative data were indicative that both plans were considered to be beneficial yet inadequate. The old age allowance was reported by recipients to be used in transport or part of the medicine expenses as opposed to complete treatment expenses. One interviewee said, 'The allowance is useful in spending on little things, but a single sickness will exhaust it in a short time (IDI-09). In the case of NHIP, a number of the respondents enjoyed the presence of a card but complained of renewing, unspecified package restrictions, medicine shortages or getting referred. The case of a health worker also revealed that older patients are used to the card covering all costs and becoming discontent when the medicines or tests are not available at the initial point of service (KII-01). These stories can be used to understand why the </w:t>
      </w:r>
      <w:proofErr w:type="spellStart"/>
      <w:r w:rsidRPr="002F0A84">
        <w:t>programme</w:t>
      </w:r>
      <w:proofErr w:type="spellEnd"/>
      <w:r w:rsidRPr="002F0A84">
        <w:t xml:space="preserve"> enrolment, by itself, did not have a significant statistical correlation with delayed care or unmet need.</w:t>
      </w:r>
    </w:p>
    <w:p w14:paraId="087A6461"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18</w:t>
      </w:r>
      <w:r w:rsidRPr="006E2D45">
        <w:fldChar w:fldCharType="end"/>
      </w:r>
      <w:r w:rsidRPr="006E2D45">
        <w:t xml:space="preserve"> Perceived helpfulness of NHIP</w:t>
      </w:r>
    </w:p>
    <w:p w14:paraId="5A699655"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lastRenderedPageBreak/>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746EAC56" wp14:editId="54D6581A">
            <wp:extent cx="5257800" cy="30928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pic:nvPicPr>
                  <pic:blipFill>
                    <a:blip r:embed="rId31"/>
                    <a:stretch>
                      <a:fillRect/>
                    </a:stretch>
                  </pic:blipFill>
                  <pic:spPr>
                    <a:xfrm>
                      <a:off x="0" y="0"/>
                      <a:ext cx="5257800" cy="3092824"/>
                    </a:xfrm>
                    <a:prstGeom prst="rect">
                      <a:avLst/>
                    </a:prstGeom>
                  </pic:spPr>
                </pic:pic>
              </a:graphicData>
            </a:graphic>
          </wp:inline>
        </w:drawing>
      </w:r>
    </w:p>
    <w:p w14:paraId="1FB92475"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19</w:t>
      </w:r>
      <w:r w:rsidRPr="006E2D45">
        <w:fldChar w:fldCharType="end"/>
      </w:r>
      <w:r w:rsidRPr="006E2D45">
        <w:t xml:space="preserve"> Perceived helpfulness of the old age allowance for health expenses</w:t>
      </w:r>
    </w:p>
    <w:p w14:paraId="1CB84D5C" w14:textId="77777777" w:rsidR="00C13DBB" w:rsidRPr="008D233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t>Source: Field survey, 2026 (compiled from the statistical analysis file).</w:t>
      </w:r>
      <w:r w:rsidR="008D2335" w:rsidRPr="008D2335">
        <w:rPr>
          <w:rFonts w:ascii="Times New Roman" w:hAnsi="Times New Roman" w:cs="Times New Roman"/>
          <w:noProof/>
        </w:rPr>
        <w:t xml:space="preserve"> </w:t>
      </w:r>
      <w:r w:rsidR="008D2335" w:rsidRPr="006E2D45">
        <w:rPr>
          <w:rFonts w:ascii="Times New Roman" w:hAnsi="Times New Roman" w:cs="Times New Roman"/>
          <w:noProof/>
        </w:rPr>
        <w:drawing>
          <wp:inline distT="0" distB="0" distL="0" distR="0" wp14:anchorId="1EB0F396" wp14:editId="057D80E3">
            <wp:extent cx="5257800" cy="309282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pic:nvPicPr>
                  <pic:blipFill>
                    <a:blip r:embed="rId32"/>
                    <a:stretch>
                      <a:fillRect/>
                    </a:stretch>
                  </pic:blipFill>
                  <pic:spPr>
                    <a:xfrm>
                      <a:off x="0" y="0"/>
                      <a:ext cx="5257800" cy="3092824"/>
                    </a:xfrm>
                    <a:prstGeom prst="rect">
                      <a:avLst/>
                    </a:prstGeom>
                  </pic:spPr>
                </pic:pic>
              </a:graphicData>
            </a:graphic>
          </wp:inline>
        </w:drawing>
      </w:r>
    </w:p>
    <w:p w14:paraId="657C8661" w14:textId="77777777" w:rsidR="00F641D5" w:rsidRPr="006E2D45" w:rsidRDefault="00C13DBB" w:rsidP="000E0E6F">
      <w:pPr>
        <w:pStyle w:val="Caption"/>
        <w:spacing w:line="360" w:lineRule="auto"/>
        <w:jc w:val="center"/>
        <w:rPr>
          <w:rFonts w:ascii="Times New Roman" w:hAnsi="Times New Roman" w:cs="Times New Roman"/>
        </w:rPr>
      </w:pPr>
      <w:r w:rsidRPr="006E2D45">
        <w:t xml:space="preserve">Figure </w:t>
      </w:r>
      <w:r w:rsidRPr="006E2D45">
        <w:fldChar w:fldCharType="begin"/>
      </w:r>
      <w:r w:rsidRPr="006E2D45">
        <w:instrText xml:space="preserve"> SEQ Figure \* ARABIC </w:instrText>
      </w:r>
      <w:r w:rsidRPr="006E2D45">
        <w:fldChar w:fldCharType="separate"/>
      </w:r>
      <w:r w:rsidRPr="006E2D45">
        <w:rPr>
          <w:noProof/>
        </w:rPr>
        <w:t>20</w:t>
      </w:r>
      <w:r w:rsidRPr="006E2D45">
        <w:fldChar w:fldCharType="end"/>
      </w:r>
      <w:r w:rsidRPr="006E2D45">
        <w:t xml:space="preserve"> NHIP renewal status in the previous year</w:t>
      </w:r>
    </w:p>
    <w:p w14:paraId="753C2DC6" w14:textId="77777777" w:rsidR="00F641D5" w:rsidRPr="006E2D45" w:rsidRDefault="00F641D5" w:rsidP="000E0E6F">
      <w:pPr>
        <w:pStyle w:val="BodyText"/>
        <w:spacing w:line="360" w:lineRule="auto"/>
        <w:jc w:val="center"/>
        <w:rPr>
          <w:rFonts w:ascii="Times New Roman" w:hAnsi="Times New Roman" w:cs="Times New Roman"/>
        </w:rPr>
      </w:pPr>
      <w:r w:rsidRPr="006E2D45">
        <w:rPr>
          <w:rFonts w:ascii="Times New Roman" w:hAnsi="Times New Roman" w:cs="Times New Roman"/>
          <w:i/>
          <w:sz w:val="20"/>
        </w:rPr>
        <w:t>Source: Field survey, 2026 (compiled from the statistical analysis file).</w:t>
      </w:r>
    </w:p>
    <w:p w14:paraId="20B4EC68" w14:textId="77777777" w:rsidR="00F641D5" w:rsidRPr="006E2D45" w:rsidRDefault="00F641D5" w:rsidP="000E0E6F">
      <w:pPr>
        <w:pStyle w:val="Heading2"/>
      </w:pPr>
      <w:bookmarkStart w:id="77" w:name="_Toc227499843"/>
      <w:r w:rsidRPr="006E2D45">
        <w:lastRenderedPageBreak/>
        <w:t>4.4 Discussion of Findings</w:t>
      </w:r>
      <w:bookmarkEnd w:id="77"/>
    </w:p>
    <w:p w14:paraId="57DE25C6"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findings presented in the chapter reveal that access to health care by senior citizens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is multidimensional and social. Many of the respondents use local facilities but the need is still not met. This substantiates the fact that </w:t>
      </w:r>
      <w:proofErr w:type="spellStart"/>
      <w:r w:rsidRPr="006E2D45">
        <w:rPr>
          <w:rFonts w:ascii="Times New Roman" w:hAnsi="Times New Roman" w:cs="Times New Roman"/>
        </w:rPr>
        <w:t>utilisation</w:t>
      </w:r>
      <w:proofErr w:type="spellEnd"/>
      <w:r w:rsidRPr="006E2D45">
        <w:rPr>
          <w:rFonts w:ascii="Times New Roman" w:hAnsi="Times New Roman" w:cs="Times New Roman"/>
        </w:rPr>
        <w:t xml:space="preserve"> by itself is not a sufficient indicator of access. Timeliness, continuity, affordability, dignity, and the user being able to interact with care over time are also crucial factors to effective access (Levesque et al., 2013).</w:t>
      </w:r>
    </w:p>
    <w:p w14:paraId="005C0E86"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There are certain major trends that are pointed out in the inferential analysis. With the socioeconomic hypothesis, an educational level did not influence significantly delayed care or unmet need, but the household income group had a significant impact on foregone care. The lowest income bracket recorded the highest foregone care and the highest income bracket recorded the lowest foregone care indicating that the material resources continue to have a potent influence on decision to forego treatment. According to the gender hypothesis, the awareness of the NHIP process among women compared to men was less, and men were more likely to require accompaniment, but none of these correlations was statistically significant. Nevertheless, the directional trend implies the gendered difference in information and reliance that should be considered in policies.</w:t>
      </w:r>
    </w:p>
    <w:p w14:paraId="66A5EC3D"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Results with regard to insurance were varied. There were no significant differences in enrolment in NHIP based on whether the need was met or not or delay, which implies that the benefits of the </w:t>
      </w:r>
      <w:proofErr w:type="spellStart"/>
      <w:r w:rsidRPr="006E2D45">
        <w:rPr>
          <w:rFonts w:ascii="Times New Roman" w:hAnsi="Times New Roman" w:cs="Times New Roman"/>
        </w:rPr>
        <w:t>programme</w:t>
      </w:r>
      <w:proofErr w:type="spellEnd"/>
      <w:r w:rsidRPr="006E2D45">
        <w:rPr>
          <w:rFonts w:ascii="Times New Roman" w:hAnsi="Times New Roman" w:cs="Times New Roman"/>
        </w:rPr>
        <w:t xml:space="preserve"> might be diluted by broader system issues, such as lack of awareness, renewal, lack of package visibility, and gaps in supply (Khanal et al., 2023; Health Insurance Board, 2024). The best outcome of the health status was the fact that mobility limitation was strongly linked with unmet need. It was significantly more likely that respondents of mobility limitation would report having a need to receive care but were not able to do so. This highlights the embodied aspect of access barriers and advocates age-friendly and person-</w:t>
      </w:r>
      <w:proofErr w:type="spellStart"/>
      <w:r w:rsidRPr="006E2D45">
        <w:rPr>
          <w:rFonts w:ascii="Times New Roman" w:hAnsi="Times New Roman" w:cs="Times New Roman"/>
        </w:rPr>
        <w:t>centred</w:t>
      </w:r>
      <w:proofErr w:type="spellEnd"/>
      <w:r w:rsidRPr="006E2D45">
        <w:rPr>
          <w:rFonts w:ascii="Times New Roman" w:hAnsi="Times New Roman" w:cs="Times New Roman"/>
        </w:rPr>
        <w:t xml:space="preserve"> service design (WHO, 2015; WHO, 2017; </w:t>
      </w:r>
      <w:proofErr w:type="spellStart"/>
      <w:r w:rsidRPr="006E2D45">
        <w:rPr>
          <w:rFonts w:ascii="Times New Roman" w:hAnsi="Times New Roman" w:cs="Times New Roman"/>
        </w:rPr>
        <w:t>MoHP</w:t>
      </w:r>
      <w:proofErr w:type="spellEnd"/>
      <w:r w:rsidRPr="006E2D45">
        <w:rPr>
          <w:rFonts w:ascii="Times New Roman" w:hAnsi="Times New Roman" w:cs="Times New Roman"/>
        </w:rPr>
        <w:t>, 2022).</w:t>
      </w:r>
    </w:p>
    <w:p w14:paraId="54788306" w14:textId="23F87132" w:rsidR="00233BB6" w:rsidRDefault="00233BB6" w:rsidP="000E0E6F">
      <w:pPr>
        <w:pStyle w:val="BodyText"/>
        <w:spacing w:line="360" w:lineRule="auto"/>
      </w:pPr>
      <w:r w:rsidRPr="00233BB6">
        <w:t xml:space="preserve">This interpretation is reinforced with the help of the qualitative material. Interviews indicated that older adults did not refer to barriers as being caused by single technical issues, they referred to them as being interconnected burdens of pain, dependence, uncertainty, and dignity. The need to pay children to ask them to accompany or ask them to provide money and not knowing what was paid and having to wait long queues when unwell made some of the participants procrastinate on taking care until the </w:t>
      </w:r>
      <w:r w:rsidRPr="00233BB6">
        <w:lastRenderedPageBreak/>
        <w:t xml:space="preserve">symptoms became severe. Key informants also attributed missed or delayed care to poor counselling regarding entitlement procedures and to the pragmatic lapses in the medicinal supply, seating, and queuing arrangements. The combination of the two is thus to propose that household resource constraints and institutional usability issues are the co-producers of policy-practice gap in </w:t>
      </w:r>
      <w:proofErr w:type="spellStart"/>
      <w:r w:rsidRPr="00233BB6">
        <w:t>Chapagaun</w:t>
      </w:r>
      <w:proofErr w:type="spellEnd"/>
      <w:r w:rsidRPr="00233BB6">
        <w:t>.</w:t>
      </w:r>
    </w:p>
    <w:p w14:paraId="4047A636" w14:textId="77777777" w:rsidR="00233BB6" w:rsidRDefault="00233BB6" w:rsidP="000E0E6F">
      <w:pPr>
        <w:pStyle w:val="BodyText"/>
        <w:spacing w:line="360" w:lineRule="auto"/>
      </w:pPr>
    </w:p>
    <w:p w14:paraId="66A1541C" w14:textId="77777777" w:rsidR="00F641D5" w:rsidRPr="006E2D45" w:rsidRDefault="00F641D5" w:rsidP="000E0E6F">
      <w:pPr>
        <w:pStyle w:val="Heading2"/>
      </w:pPr>
      <w:bookmarkStart w:id="78" w:name="_Toc227499844"/>
      <w:r w:rsidRPr="006E2D45">
        <w:t>4.5 Chapter Summary</w:t>
      </w:r>
      <w:bookmarkEnd w:id="78"/>
    </w:p>
    <w:p w14:paraId="31771757" w14:textId="0E58A70B" w:rsidR="007E5612" w:rsidRDefault="00024BD1" w:rsidP="000E0E6F">
      <w:pPr>
        <w:spacing w:line="360" w:lineRule="auto"/>
      </w:pPr>
      <w:r w:rsidRPr="00024BD1">
        <w:t xml:space="preserve">The qualitative evidence of 10 in-depth interviews and 4 key informant interviews and the survey findings of 90 elderly people were </w:t>
      </w:r>
      <w:proofErr w:type="spellStart"/>
      <w:r w:rsidRPr="00024BD1">
        <w:t>analysed</w:t>
      </w:r>
      <w:proofErr w:type="spellEnd"/>
      <w:r w:rsidRPr="00024BD1">
        <w:t xml:space="preserve"> in this chapter. The respondents were socially diverse with low levels of education, high levels of informal work and low levels of coverage of </w:t>
      </w:r>
      <w:proofErr w:type="spellStart"/>
      <w:r w:rsidRPr="00024BD1">
        <w:t>programmes</w:t>
      </w:r>
      <w:proofErr w:type="spellEnd"/>
      <w:r w:rsidRPr="00024BD1">
        <w:t xml:space="preserve">. The prevalence of chronic illness, frequent utilization of services (but often costly and time-intensive) and high need were common. The results of the survey and interviews were that the most significant barrier was the insufficient knowledge of the entitlements, then affordability, distance or transport and waiting. The qualitative data also indicated that the reliance on the family accompaniment, misunderstanding of the NHIP processes, and the feeling of prolonged queues or unavailability of medicines undermined the usefulness of the government </w:t>
      </w:r>
      <w:proofErr w:type="spellStart"/>
      <w:r w:rsidRPr="00024BD1">
        <w:t>programmes</w:t>
      </w:r>
      <w:proofErr w:type="spellEnd"/>
      <w:r w:rsidRPr="00024BD1">
        <w:t xml:space="preserve">. Inferential analysis indicated low income to be significantly related to foregone care and mobility limitation significantly related to unmet need. Overall, the chapter demonstrates that the economic resources, health status, information, institutions and relational support interplay to define access to health care among the senior citizens of </w:t>
      </w:r>
      <w:proofErr w:type="spellStart"/>
      <w:r w:rsidRPr="00024BD1">
        <w:t>Chapagaun</w:t>
      </w:r>
      <w:proofErr w:type="spellEnd"/>
      <w:r w:rsidRPr="00024BD1">
        <w:t>.</w:t>
      </w:r>
    </w:p>
    <w:p w14:paraId="69A7CD35" w14:textId="77777777" w:rsidR="00A949B9" w:rsidRDefault="00A949B9" w:rsidP="000E0E6F">
      <w:pPr>
        <w:spacing w:line="360" w:lineRule="auto"/>
      </w:pPr>
    </w:p>
    <w:p w14:paraId="556B3544" w14:textId="77777777" w:rsidR="00A949B9" w:rsidRDefault="00A949B9" w:rsidP="000E0E6F">
      <w:pPr>
        <w:spacing w:line="360" w:lineRule="auto"/>
      </w:pPr>
    </w:p>
    <w:p w14:paraId="729C3D77" w14:textId="77777777" w:rsidR="00A949B9" w:rsidRDefault="00A949B9" w:rsidP="000E0E6F">
      <w:pPr>
        <w:spacing w:line="360" w:lineRule="auto"/>
      </w:pPr>
    </w:p>
    <w:p w14:paraId="29C5BFDE" w14:textId="77777777" w:rsidR="00A949B9" w:rsidRDefault="00A949B9" w:rsidP="000E0E6F">
      <w:pPr>
        <w:spacing w:line="360" w:lineRule="auto"/>
      </w:pPr>
    </w:p>
    <w:p w14:paraId="4DB370BC" w14:textId="77777777" w:rsidR="00A949B9" w:rsidRDefault="00A949B9" w:rsidP="000E0E6F">
      <w:pPr>
        <w:spacing w:line="360" w:lineRule="auto"/>
      </w:pPr>
    </w:p>
    <w:p w14:paraId="59F78B48" w14:textId="77777777" w:rsidR="00A949B9" w:rsidRPr="006E2D45" w:rsidRDefault="00A949B9" w:rsidP="000E0E6F">
      <w:pPr>
        <w:spacing w:line="360" w:lineRule="auto"/>
        <w:rPr>
          <w:rFonts w:ascii="Times New Roman" w:hAnsi="Times New Roman" w:cs="Times New Roman"/>
        </w:rPr>
      </w:pPr>
    </w:p>
    <w:p w14:paraId="560E59BB" w14:textId="77777777" w:rsidR="00F641D5" w:rsidRPr="006E2D45" w:rsidRDefault="00F641D5" w:rsidP="000E0E6F">
      <w:pPr>
        <w:pStyle w:val="Heading1"/>
      </w:pPr>
      <w:bookmarkStart w:id="79" w:name="_Toc227499845"/>
      <w:r w:rsidRPr="006E2D45">
        <w:lastRenderedPageBreak/>
        <w:t>Chapter Five Summary, Findings and Discussion, Conclusion &amp; Implications</w:t>
      </w:r>
      <w:bookmarkEnd w:id="79"/>
    </w:p>
    <w:p w14:paraId="7F954960" w14:textId="77777777" w:rsidR="00F641D5" w:rsidRPr="006E2D45" w:rsidRDefault="00F641D5" w:rsidP="000E0E6F">
      <w:pPr>
        <w:pStyle w:val="Heading2"/>
      </w:pPr>
      <w:bookmarkStart w:id="80" w:name="_Toc227499846"/>
      <w:r w:rsidRPr="006E2D45">
        <w:t>5.1 Introduction to the Chapter</w:t>
      </w:r>
      <w:bookmarkEnd w:id="80"/>
    </w:p>
    <w:p w14:paraId="5246FFCB" w14:textId="47210159" w:rsidR="00A949B9" w:rsidRPr="000E0E6F" w:rsidRDefault="00A949B9" w:rsidP="000E0E6F">
      <w:pPr>
        <w:pStyle w:val="BodyText"/>
        <w:spacing w:line="360" w:lineRule="auto"/>
        <w:rPr>
          <w:rFonts w:ascii="Times New Roman" w:hAnsi="Times New Roman" w:cs="Times New Roman"/>
        </w:rPr>
      </w:pPr>
      <w:r w:rsidRPr="000E0E6F">
        <w:rPr>
          <w:rFonts w:ascii="Times New Roman" w:hAnsi="Times New Roman" w:cs="Times New Roman"/>
        </w:rPr>
        <w:t xml:space="preserve">This chapter gives the general overview of the study, distillation of the important findings, the sociological explanation of the findings on a broader level, conclusion, implications and recommendations. It aids in moving the combined quantitative and qualitative results in Chapter Four into a broader context to demonstrate what they suggest about health care access among the elderly people in </w:t>
      </w:r>
      <w:proofErr w:type="spellStart"/>
      <w:r w:rsidRPr="000E0E6F">
        <w:rPr>
          <w:rFonts w:ascii="Times New Roman" w:hAnsi="Times New Roman" w:cs="Times New Roman"/>
        </w:rPr>
        <w:t>Chapagaun</w:t>
      </w:r>
      <w:proofErr w:type="spellEnd"/>
      <w:r w:rsidRPr="000E0E6F">
        <w:rPr>
          <w:rFonts w:ascii="Times New Roman" w:hAnsi="Times New Roman" w:cs="Times New Roman"/>
        </w:rPr>
        <w:t xml:space="preserve"> and other peri-urban setting of Nepal.</w:t>
      </w:r>
    </w:p>
    <w:p w14:paraId="5D4EEA57" w14:textId="77777777" w:rsidR="00F641D5" w:rsidRPr="008D2335" w:rsidRDefault="00F641D5" w:rsidP="000E0E6F">
      <w:pPr>
        <w:pStyle w:val="Heading2"/>
      </w:pPr>
      <w:bookmarkStart w:id="81" w:name="_Toc227499847"/>
      <w:r w:rsidRPr="008D2335">
        <w:t>5.2 Summary of the Study</w:t>
      </w:r>
      <w:bookmarkEnd w:id="81"/>
    </w:p>
    <w:p w14:paraId="3780FB19"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thesis looked at the obstacles to access health care services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Godavari Municipality, Lalitpur among senior citizens. It was informed by three aims: to understand how the elderly citizens perceive and experience access to health care, to determine the key barriers to access that they face, and to determine whether government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xml:space="preserve"> like the old age allowance and the National Health Insurance Program (NHIP) enhance the access. The prompt of the study was the population of Nepal has been rapidly ageing, the rights and protections granted to older citizens are written in law, and the ongoing issue that the promises of policy do not always result in effective care in real life (Constitution of Nepal, 2015; Public Health Service Act, 2018; </w:t>
      </w:r>
      <w:proofErr w:type="spellStart"/>
      <w:r w:rsidRPr="006E2D45">
        <w:rPr>
          <w:rFonts w:ascii="Times New Roman" w:hAnsi="Times New Roman" w:cs="Times New Roman"/>
        </w:rPr>
        <w:t>MoHP</w:t>
      </w:r>
      <w:proofErr w:type="spellEnd"/>
      <w:r w:rsidRPr="006E2D45">
        <w:rPr>
          <w:rFonts w:ascii="Times New Roman" w:hAnsi="Times New Roman" w:cs="Times New Roman"/>
        </w:rPr>
        <w:t>, 2022).</w:t>
      </w:r>
    </w:p>
    <w:p w14:paraId="0E8FA3E8" w14:textId="39311837" w:rsidR="00233BB6" w:rsidRPr="006E2D45" w:rsidRDefault="00655855" w:rsidP="000E0E6F">
      <w:pPr>
        <w:pStyle w:val="BodyText"/>
        <w:spacing w:line="360" w:lineRule="auto"/>
        <w:rPr>
          <w:rFonts w:ascii="Times New Roman" w:hAnsi="Times New Roman" w:cs="Times New Roman"/>
        </w:rPr>
      </w:pPr>
      <w:r w:rsidRPr="00655855">
        <w:t xml:space="preserve">The study was sociological in nature and </w:t>
      </w:r>
      <w:proofErr w:type="spellStart"/>
      <w:r w:rsidRPr="00655855">
        <w:t>utilised</w:t>
      </w:r>
      <w:proofErr w:type="spellEnd"/>
      <w:r w:rsidRPr="00655855">
        <w:t xml:space="preserve"> life course, intersectionality theory and the </w:t>
      </w:r>
      <w:proofErr w:type="spellStart"/>
      <w:r w:rsidRPr="00655855">
        <w:t>behavioural</w:t>
      </w:r>
      <w:proofErr w:type="spellEnd"/>
      <w:r w:rsidRPr="00655855">
        <w:t xml:space="preserve"> model of health service </w:t>
      </w:r>
      <w:proofErr w:type="spellStart"/>
      <w:r w:rsidRPr="00655855">
        <w:t>utilisation</w:t>
      </w:r>
      <w:proofErr w:type="spellEnd"/>
      <w:r w:rsidRPr="00655855">
        <w:t xml:space="preserve"> as the main analysis perspectives. These models proved to be helpful since they do not see access as the mere presence of services, but as the outcome of interaction between cumulative disadvantage, social position, enabling resources, health need, and institutional responsiveness (Andersen, 1995; Ferraro and Shippee, 2009; Collins, 2015). It was a quantitative-dominant mixed-method study (quantitative) in methodology. A structured survey was used to collect 90 elderly citizens as quantitative data which were </w:t>
      </w:r>
      <w:proofErr w:type="spellStart"/>
      <w:r w:rsidRPr="00655855">
        <w:t>analysed</w:t>
      </w:r>
      <w:proofErr w:type="spellEnd"/>
      <w:r w:rsidRPr="00655855">
        <w:t xml:space="preserve"> using frequencies, descriptive statistics, crosstabulations and selected chi-square tests. The data, in terms of qualitative data, were created using 10 in-depth interviews with the elderly citizens and 4 key informant interviews with the local health and community stakeholders and were thematically </w:t>
      </w:r>
      <w:proofErr w:type="spellStart"/>
      <w:r w:rsidRPr="00655855">
        <w:t>analysed</w:t>
      </w:r>
      <w:proofErr w:type="spellEnd"/>
      <w:r w:rsidRPr="00655855">
        <w:t xml:space="preserve">. The optional focus group </w:t>
      </w:r>
      <w:r w:rsidRPr="00655855">
        <w:lastRenderedPageBreak/>
        <w:t>discussion was not implemented due to the discomfort that some of the older participants felt in a group and the mobility and hearing challenges of some participants.</w:t>
      </w:r>
    </w:p>
    <w:p w14:paraId="7AF967C8" w14:textId="77777777" w:rsidR="00F641D5" w:rsidRPr="006E2D45" w:rsidRDefault="00F641D5" w:rsidP="000E0E6F">
      <w:pPr>
        <w:pStyle w:val="BodyText"/>
        <w:spacing w:line="360" w:lineRule="auto"/>
        <w:rPr>
          <w:rFonts w:ascii="Times New Roman" w:hAnsi="Times New Roman" w:cs="Times New Roman"/>
        </w:rPr>
      </w:pP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was a key location to conduct the study since it is a peri-urban environment that has local health services, but there could be financial, informational, mobility-related, and institutional barriers to older persons. This enabled the thesis to look at the policy-practice gap in an environment that is neither geographically distant but nonetheless characterized by unequal access. The research thus adds to a more realistic perspective of the true experience of older individuals with health care systems in their daily lives.</w:t>
      </w:r>
    </w:p>
    <w:p w14:paraId="4D0F516D" w14:textId="77777777" w:rsidR="00F641D5" w:rsidRPr="006E2D45" w:rsidRDefault="00F641D5" w:rsidP="000E0E6F">
      <w:pPr>
        <w:pStyle w:val="Heading2"/>
      </w:pPr>
      <w:bookmarkStart w:id="82" w:name="_Toc227499848"/>
      <w:r w:rsidRPr="006E2D45">
        <w:t>5.3 Summary of Major Findings</w:t>
      </w:r>
      <w:bookmarkEnd w:id="82"/>
    </w:p>
    <w:p w14:paraId="5FB3A07B"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initial significant discovery is that of the social profile of the respondents. The surveyed elderly population was socially diverse yet characterized by the low level of educational achievement, a high number of informal jobs, and a range of household assistance. Over one-third were completely uneducated and many had spent the majority of their lifetime in agriculture, daily </w:t>
      </w:r>
      <w:proofErr w:type="spellStart"/>
      <w:r w:rsidRPr="006E2D45">
        <w:rPr>
          <w:rFonts w:ascii="Times New Roman" w:hAnsi="Times New Roman" w:cs="Times New Roman"/>
        </w:rPr>
        <w:t>labour</w:t>
      </w:r>
      <w:proofErr w:type="spellEnd"/>
      <w:r w:rsidRPr="006E2D45">
        <w:rPr>
          <w:rFonts w:ascii="Times New Roman" w:hAnsi="Times New Roman" w:cs="Times New Roman"/>
        </w:rPr>
        <w:t>, household work or small business. There was a small minority that lived alone or with spouse only. These trends indicate that a good number of respondents had fewer economic and informational resources to rely on in their old age.</w:t>
      </w:r>
    </w:p>
    <w:p w14:paraId="09207F61"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The second significant conclusion is that the need in health was great. Over fifty percent of the respondents considered their health to be fair or poor and chronic illness was prevalent. A majority of them had one or more chronic conditions particularly hypertension, diabetes, or arthritis or joint pain. Chronic illness respondents also indicated that they paid more attention to health visits as compared to non-chronic illness respondents. This implies that access here does not involve only occasional treatment but rather long term and repeated access to health services.</w:t>
      </w:r>
    </w:p>
    <w:p w14:paraId="3EC366E8"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third significant finding is that contact with service and contact difficulty of access co-existed. The use of the local facilities, particularly </w:t>
      </w:r>
      <w:proofErr w:type="spellStart"/>
      <w:r w:rsidRPr="006E2D45">
        <w:rPr>
          <w:rFonts w:ascii="Times New Roman" w:hAnsi="Times New Roman" w:cs="Times New Roman"/>
        </w:rPr>
        <w:t>Bajrabarahi</w:t>
      </w:r>
      <w:proofErr w:type="spellEnd"/>
      <w:r w:rsidRPr="006E2D45">
        <w:rPr>
          <w:rFonts w:ascii="Times New Roman" w:hAnsi="Times New Roman" w:cs="Times New Roman"/>
        </w:rPr>
        <w:t xml:space="preserve">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Hospital, was significant to service usage, yet most respondents continue to experience practical barriers. Waiting time was high, out-of-pocket cost was high and travel continued to be time and transport consuming. Most importantly, 37.8 percent had put off care, 27.8 percent had also skipped care and 52.2 percent of them said that they required care, but were unable to access </w:t>
      </w:r>
      <w:r w:rsidRPr="006E2D45">
        <w:rPr>
          <w:rFonts w:ascii="Times New Roman" w:hAnsi="Times New Roman" w:cs="Times New Roman"/>
        </w:rPr>
        <w:lastRenderedPageBreak/>
        <w:t>it. The fact that the effective access was still poor even when certain services were physically accessible implies that there was a general lack of accessibility.</w:t>
      </w:r>
    </w:p>
    <w:p w14:paraId="694FB4BC"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fourth significant observation is related to the trend of barriers. A lack of awareness of entitlements turned out to be the most prevalent primary obstacle, then affordability, transport or distance, and long waiting time. Issues with availability also were still present, as there were respondents who reported a shortage of medicines, a shortage of diagnostics, and insufficient seating or age-sensitive seating. The level of awareness of free basic health services and the rights of senior citizens was only about half of the respondents whereas the NHIP process was significantly less. This demonstrates that not only were there economic and geographical barriers, but also informational, </w:t>
      </w:r>
      <w:proofErr w:type="spellStart"/>
      <w:r w:rsidRPr="006E2D45">
        <w:rPr>
          <w:rFonts w:ascii="Times New Roman" w:hAnsi="Times New Roman" w:cs="Times New Roman"/>
        </w:rPr>
        <w:t>organisational</w:t>
      </w:r>
      <w:proofErr w:type="spellEnd"/>
      <w:r w:rsidRPr="006E2D45">
        <w:rPr>
          <w:rFonts w:ascii="Times New Roman" w:hAnsi="Times New Roman" w:cs="Times New Roman"/>
        </w:rPr>
        <w:t>, and relational barriers.</w:t>
      </w:r>
    </w:p>
    <w:p w14:paraId="31D58410"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fifth big discovery is connected with government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xml:space="preserve">. There was coverage of the old age allowance and NHIP which was only slightly higher than half and NHIP renewal was less than enrolment. The rating of NHIP by the respondents was moderately helpful and that of old age allowance was quite helpful in meeting health expenses. This means the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xml:space="preserve"> will only partially support and not eliminate practical barriers to care. NHIP enrolment alone did not appear to have any significant effect on the delayed care or unmet need in this sample.</w:t>
      </w:r>
    </w:p>
    <w:p w14:paraId="673825A3"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last significant discovery is the one of the inferential </w:t>
      </w:r>
      <w:proofErr w:type="gramStart"/>
      <w:r w:rsidRPr="006E2D45">
        <w:rPr>
          <w:rFonts w:ascii="Times New Roman" w:hAnsi="Times New Roman" w:cs="Times New Roman"/>
        </w:rPr>
        <w:t>analysis</w:t>
      </w:r>
      <w:proofErr w:type="gramEnd"/>
      <w:r w:rsidRPr="006E2D45">
        <w:rPr>
          <w:rFonts w:ascii="Times New Roman" w:hAnsi="Times New Roman" w:cs="Times New Roman"/>
        </w:rPr>
        <w:t>. The household income group was also found to be of great significance with regard to foregone care; the respondents in the lowest income group had a great probability of not seeking treatment as compared to the higher income group. Unmet need was found to be significantly related to mobility limitation: elderly individuals with mobility difficulty were far more likely to report that they needed care, but were unable to receive it. All other relationships including the education and unmet need, gender and awareness, NHIP enrolment and delay, and living arrangement and delayed care were not statistically significant, but some directional relationships were also interesting.</w:t>
      </w:r>
    </w:p>
    <w:p w14:paraId="4976FFEC" w14:textId="15480788" w:rsidR="00233BB6" w:rsidRDefault="00A52F45" w:rsidP="000E0E6F">
      <w:pPr>
        <w:pStyle w:val="BodyText"/>
        <w:spacing w:line="360" w:lineRule="auto"/>
      </w:pPr>
      <w:r w:rsidRPr="00A52F45">
        <w:t xml:space="preserve">These statistical trends were well supported by the qualitative results. Participants of the interview tended to discuss access based on the accompaniment, the understandability of the procedures and the respectful attitude. They kept on explaining that it was not just the presence of a facility in the area, but whether an ill aged individual would be able to travel, wait, comprehend the process and receive the </w:t>
      </w:r>
      <w:r w:rsidRPr="00A52F45">
        <w:lastRenderedPageBreak/>
        <w:t>required medicine or test that day. Key informants also highlighted lack of clarity on NHIP processes, referrals, and the challenge posed to mobility-restricted older adults that come without assistance.</w:t>
      </w:r>
    </w:p>
    <w:p w14:paraId="1E410C71" w14:textId="77777777" w:rsidR="00F641D5" w:rsidRPr="006E2D45" w:rsidRDefault="00F641D5" w:rsidP="000E0E6F">
      <w:pPr>
        <w:pStyle w:val="Heading2"/>
      </w:pPr>
      <w:bookmarkStart w:id="83" w:name="_Toc227499849"/>
      <w:r w:rsidRPr="006E2D45">
        <w:t>5.4 Discussion of Findings</w:t>
      </w:r>
      <w:bookmarkEnd w:id="83"/>
    </w:p>
    <w:p w14:paraId="40872018"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results are quite </w:t>
      </w:r>
      <w:proofErr w:type="spellStart"/>
      <w:r w:rsidRPr="006E2D45">
        <w:rPr>
          <w:rFonts w:ascii="Times New Roman" w:hAnsi="Times New Roman" w:cs="Times New Roman"/>
        </w:rPr>
        <w:t>favourable</w:t>
      </w:r>
      <w:proofErr w:type="spellEnd"/>
      <w:r w:rsidRPr="006E2D45">
        <w:rPr>
          <w:rFonts w:ascii="Times New Roman" w:hAnsi="Times New Roman" w:cs="Times New Roman"/>
        </w:rPr>
        <w:t xml:space="preserve"> to the thesis that the access to health care in the old age cannot be evaluated by the presence of the facility.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is equipped with a local hospital and is near to urban referral services, but a high percentage of the elderly citizens still had delayed, foregone or unmet care. This confirms the usefulness of patient-</w:t>
      </w:r>
      <w:proofErr w:type="spellStart"/>
      <w:r w:rsidRPr="006E2D45">
        <w:rPr>
          <w:rFonts w:ascii="Times New Roman" w:hAnsi="Times New Roman" w:cs="Times New Roman"/>
        </w:rPr>
        <w:t>centred</w:t>
      </w:r>
      <w:proofErr w:type="spellEnd"/>
      <w:r w:rsidRPr="006E2D45">
        <w:rPr>
          <w:rFonts w:ascii="Times New Roman" w:hAnsi="Times New Roman" w:cs="Times New Roman"/>
        </w:rPr>
        <w:t xml:space="preserve"> model of access, which demonstrates that access is contingent on the fit between health systems and the capabilities of users to perceive the need, seek care, access services, incur costs, and remain involved in the treatment (Levesque et al., 2013). The awareness, affordability, mobility and waiting burden were the weak aspects in the same chain in this study.</w:t>
      </w:r>
    </w:p>
    <w:p w14:paraId="1AE718C8"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Of particular importance is the great degree of unmet need. Over 50 per cent of the respondents said that they required care but were not able to get it. This is a grave consequence in a situation where older adults are already considered to be under protection and off-free/</w:t>
      </w:r>
      <w:proofErr w:type="spellStart"/>
      <w:r w:rsidRPr="006E2D45">
        <w:rPr>
          <w:rFonts w:ascii="Times New Roman" w:hAnsi="Times New Roman" w:cs="Times New Roman"/>
        </w:rPr>
        <w:t>subsidised</w:t>
      </w:r>
      <w:proofErr w:type="spellEnd"/>
      <w:r w:rsidRPr="006E2D45">
        <w:rPr>
          <w:rFonts w:ascii="Times New Roman" w:hAnsi="Times New Roman" w:cs="Times New Roman"/>
        </w:rPr>
        <w:t xml:space="preserve"> services (Constitution of Nepal, 2015; Public Health Service Act, 2018). The results are an indication that there is a large gap between policy and practice. This is not the first study on Nepal-based that has identified affordability issues, communication barriers, and the unavailability of elderly-friendly services as barriers to older adults, with family support being a facilitating factor (Adhikari et al., 2024; Poudel et al., 2024). The current research confirms these conclusions, but it puts a certain emphasis on informational exclusion especially. The most frequently reported barrier was low awareness of entitlements with awareness of the NHIP process being particularly low. The formal rights and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xml:space="preserve"> will thus be restricted in case the older people are not capable of comprehending how to utilize them.</w:t>
      </w:r>
    </w:p>
    <w:p w14:paraId="2EAE5EE3"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life course perspective is also supported by the results. Old age is severely linked to cumulative disadvantage by low education and informal employment experience and reliance on small household income. This is demonstrated by the great difference in the incidence of forsaken care between the lower and higher income earners: those with less economic means were far more likely to give up care when it was unaffordable. The social inequality thus </w:t>
      </w:r>
      <w:r w:rsidRPr="006E2D45">
        <w:rPr>
          <w:rFonts w:ascii="Times New Roman" w:hAnsi="Times New Roman" w:cs="Times New Roman"/>
        </w:rPr>
        <w:lastRenderedPageBreak/>
        <w:t>influences the access to health care in old age even before the illness has struck (Ferraro and Shippee, 2009; Dannefer, 2003).</w:t>
      </w:r>
    </w:p>
    <w:p w14:paraId="727B0713"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Intersectional thinking also is compatible with the findings. Even though not statistically significant, women were less knowledgeable about NHIP procedures and overall sample was stratified by gender, education, caste and ethnicity, and living arrangement. The social positions influence the confidence, mobility, information, and interaction with institutions (Collins, 2015; </w:t>
      </w:r>
      <w:proofErr w:type="spellStart"/>
      <w:r w:rsidRPr="006E2D45">
        <w:rPr>
          <w:rFonts w:ascii="Times New Roman" w:hAnsi="Times New Roman" w:cs="Times New Roman"/>
        </w:rPr>
        <w:t>Hankivsky</w:t>
      </w:r>
      <w:proofErr w:type="spellEnd"/>
      <w:r w:rsidRPr="006E2D45">
        <w:rPr>
          <w:rFonts w:ascii="Times New Roman" w:hAnsi="Times New Roman" w:cs="Times New Roman"/>
        </w:rPr>
        <w:t xml:space="preserve"> and Christoffersen, 2008). Such is the case of Andersen model that serves to explain the lack of care even with need. The factors of predisposition, enabling and need interacted in such a manner that prevented real </w:t>
      </w:r>
      <w:proofErr w:type="spellStart"/>
      <w:r w:rsidRPr="006E2D45">
        <w:rPr>
          <w:rFonts w:ascii="Times New Roman" w:hAnsi="Times New Roman" w:cs="Times New Roman"/>
        </w:rPr>
        <w:t>utilisation</w:t>
      </w:r>
      <w:proofErr w:type="spellEnd"/>
      <w:r w:rsidRPr="006E2D45">
        <w:rPr>
          <w:rFonts w:ascii="Times New Roman" w:hAnsi="Times New Roman" w:cs="Times New Roman"/>
        </w:rPr>
        <w:t xml:space="preserve"> in many instances (Andersen, 1995). This was highly manifested in the great correlation between mobility limitation and unmet need. More needy people were also at a disadvantage to access and utilize services and this justifies the need to offer more age-friendly and person-</w:t>
      </w:r>
      <w:proofErr w:type="spellStart"/>
      <w:r w:rsidRPr="006E2D45">
        <w:rPr>
          <w:rFonts w:ascii="Times New Roman" w:hAnsi="Times New Roman" w:cs="Times New Roman"/>
        </w:rPr>
        <w:t>centred</w:t>
      </w:r>
      <w:proofErr w:type="spellEnd"/>
      <w:r w:rsidRPr="006E2D45">
        <w:rPr>
          <w:rFonts w:ascii="Times New Roman" w:hAnsi="Times New Roman" w:cs="Times New Roman"/>
        </w:rPr>
        <w:t xml:space="preserve"> care (WHO, 2015; WHO, 2017; </w:t>
      </w:r>
      <w:proofErr w:type="spellStart"/>
      <w:r w:rsidRPr="006E2D45">
        <w:rPr>
          <w:rFonts w:ascii="Times New Roman" w:hAnsi="Times New Roman" w:cs="Times New Roman"/>
        </w:rPr>
        <w:t>MoHP</w:t>
      </w:r>
      <w:proofErr w:type="spellEnd"/>
      <w:r w:rsidRPr="006E2D45">
        <w:rPr>
          <w:rFonts w:ascii="Times New Roman" w:hAnsi="Times New Roman" w:cs="Times New Roman"/>
        </w:rPr>
        <w:t>, 2022).</w:t>
      </w:r>
    </w:p>
    <w:p w14:paraId="74CB5138"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The results of the </w:t>
      </w:r>
      <w:proofErr w:type="spellStart"/>
      <w:r w:rsidRPr="006E2D45">
        <w:rPr>
          <w:rFonts w:ascii="Times New Roman" w:hAnsi="Times New Roman" w:cs="Times New Roman"/>
        </w:rPr>
        <w:t>programme</w:t>
      </w:r>
      <w:proofErr w:type="spellEnd"/>
      <w:r w:rsidRPr="006E2D45">
        <w:rPr>
          <w:rFonts w:ascii="Times New Roman" w:hAnsi="Times New Roman" w:cs="Times New Roman"/>
        </w:rPr>
        <w:t xml:space="preserve"> should also be interpreted. The old age allowance and NHIP were not in vain; they were considered to be somewhat beneficial. Yet, they could not be powerful enough to eradicate the larger system of obstacles towards senior citizens. There was poor coverage, poor renewal and incomplete insurance status did not have any significant effect on delayed care or unmet need. This aligns with broader issues in the literature regarding low enrolment, attrition, complexity of the procedures, and low trust in the insurance system in Nepal (Khanal et al., 2023; Asian Development Bank, 2024; Health Insurance Board, 2024). This means that the effectiveness of a </w:t>
      </w:r>
      <w:proofErr w:type="spellStart"/>
      <w:r w:rsidRPr="006E2D45">
        <w:rPr>
          <w:rFonts w:ascii="Times New Roman" w:hAnsi="Times New Roman" w:cs="Times New Roman"/>
        </w:rPr>
        <w:t>programme</w:t>
      </w:r>
      <w:proofErr w:type="spellEnd"/>
      <w:r w:rsidRPr="006E2D45">
        <w:rPr>
          <w:rFonts w:ascii="Times New Roman" w:hAnsi="Times New Roman" w:cs="Times New Roman"/>
        </w:rPr>
        <w:t xml:space="preserve"> needs to be evaluated not only by its legal existence or number of enrollees, whether the </w:t>
      </w:r>
      <w:proofErr w:type="spellStart"/>
      <w:r w:rsidRPr="006E2D45">
        <w:rPr>
          <w:rFonts w:ascii="Times New Roman" w:hAnsi="Times New Roman" w:cs="Times New Roman"/>
        </w:rPr>
        <w:t>programme</w:t>
      </w:r>
      <w:proofErr w:type="spellEnd"/>
      <w:r w:rsidRPr="006E2D45">
        <w:rPr>
          <w:rFonts w:ascii="Times New Roman" w:hAnsi="Times New Roman" w:cs="Times New Roman"/>
        </w:rPr>
        <w:t xml:space="preserve"> is effective, but on whether older people are able to comprehend, sustain and gain advantage of the </w:t>
      </w:r>
      <w:proofErr w:type="spellStart"/>
      <w:r w:rsidRPr="006E2D45">
        <w:rPr>
          <w:rFonts w:ascii="Times New Roman" w:hAnsi="Times New Roman" w:cs="Times New Roman"/>
        </w:rPr>
        <w:t>programme</w:t>
      </w:r>
      <w:proofErr w:type="spellEnd"/>
      <w:r w:rsidRPr="006E2D45">
        <w:rPr>
          <w:rFonts w:ascii="Times New Roman" w:hAnsi="Times New Roman" w:cs="Times New Roman"/>
        </w:rPr>
        <w:t xml:space="preserve"> in actual treatment contexts.</w:t>
      </w:r>
    </w:p>
    <w:p w14:paraId="065BC1C7" w14:textId="1146DE46" w:rsidR="00233BB6" w:rsidRDefault="00FD43C0" w:rsidP="000E0E6F">
      <w:pPr>
        <w:pStyle w:val="BodyText"/>
        <w:spacing w:line="360" w:lineRule="auto"/>
      </w:pPr>
      <w:r w:rsidRPr="00FD43C0">
        <w:t xml:space="preserve">These results are also further sociological readings that are enhanced by the qualitative accounts. They unveil that barriers to access are encountered on both moral and relational platforms, and not only administrative. Some of the older participants were reluctant to ask questions over and over in case they were presumed to be a burden on the adult children to get them to pay the bus fares or because they were discouraged when they did not find the medicine after spending so much time waiting. This reinforces the idea that the access of older persons is influenced by the interrelated lives, by their location in the household support systems, and by the dignity/frustration </w:t>
      </w:r>
      <w:r w:rsidRPr="00FD43C0">
        <w:lastRenderedPageBreak/>
        <w:t>induced within institutions. That is, it is the usability of care, rather than formal coverage, that matters.</w:t>
      </w:r>
    </w:p>
    <w:p w14:paraId="5C45B892" w14:textId="77777777" w:rsidR="00F641D5" w:rsidRPr="006E2D45" w:rsidRDefault="00F641D5" w:rsidP="000E0E6F">
      <w:pPr>
        <w:pStyle w:val="Heading2"/>
      </w:pPr>
      <w:bookmarkStart w:id="84" w:name="_Toc227499850"/>
      <w:r w:rsidRPr="006E2D45">
        <w:t>5.5 Conclusion</w:t>
      </w:r>
      <w:bookmarkEnd w:id="84"/>
    </w:p>
    <w:p w14:paraId="79C69ECA"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This paper concludes that older adults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continue to experience chronic obstacles in accessing health care even though there is a presence of available services in the area and there are policy promises. It is not merely a matter of a deficiency of facilities. It is the partial transfer of formal rights and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xml:space="preserve"> into practice, usability. A large proportion of respondents had chronic disease, recurring need of care, and were somehow related to the public services but still had to wait, forgo treatment, and bear a high out of pocket cost, and had unmet need. The barriers that were the most significant were not confined to money and distance, but also the lack of awareness of the entitlements, long waiting period, incomplete access to medicine and diagnostics, and the difficulty because of mobility.</w:t>
      </w:r>
    </w:p>
    <w:p w14:paraId="53C69ED9"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This study then concludes that health care access among the older citizens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is multidimensional, socially unequal and related. The respondents with less income had higher chances of not taking care and the ones who were not mobile had higher chances of being in need. To some degree, there was government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xml:space="preserve"> support, but respondents were not completely safeguarded against such obstacles.</w:t>
      </w:r>
    </w:p>
    <w:p w14:paraId="05C8C13A" w14:textId="77777777" w:rsidR="00F641D5" w:rsidRPr="006E2D45" w:rsidRDefault="00F641D5" w:rsidP="000E0E6F">
      <w:pPr>
        <w:pStyle w:val="Heading2"/>
      </w:pPr>
      <w:bookmarkStart w:id="85" w:name="_Toc227499851"/>
      <w:r w:rsidRPr="006E2D45">
        <w:t>5.6 Implications of the Study</w:t>
      </w:r>
      <w:bookmarkEnd w:id="85"/>
    </w:p>
    <w:p w14:paraId="01A9921C"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There are theoretical implications, policy implications and practical implications of the study. Theoretically, it proves that life course, intersectional and enabling-resource perspectives are better approaches to understand ageing and health care access in Nepal. The issue of access is not purely medical, but also social, determined by education, level of income, support relations and physical ability.</w:t>
      </w:r>
    </w:p>
    <w:p w14:paraId="6156ECF3"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On the policy level, the implications of the results are that the </w:t>
      </w:r>
      <w:proofErr w:type="spellStart"/>
      <w:r w:rsidRPr="006E2D45">
        <w:rPr>
          <w:rFonts w:ascii="Times New Roman" w:hAnsi="Times New Roman" w:cs="Times New Roman"/>
        </w:rPr>
        <w:t>programmes</w:t>
      </w:r>
      <w:proofErr w:type="spellEnd"/>
      <w:r w:rsidRPr="006E2D45">
        <w:rPr>
          <w:rFonts w:ascii="Times New Roman" w:hAnsi="Times New Roman" w:cs="Times New Roman"/>
        </w:rPr>
        <w:t xml:space="preserve"> targeting older persons should be considered based on how useful they are and not just based on their legal existence. The </w:t>
      </w:r>
      <w:proofErr w:type="spellStart"/>
      <w:r w:rsidRPr="006E2D45">
        <w:rPr>
          <w:rFonts w:ascii="Times New Roman" w:hAnsi="Times New Roman" w:cs="Times New Roman"/>
        </w:rPr>
        <w:t>programme</w:t>
      </w:r>
      <w:proofErr w:type="spellEnd"/>
      <w:r w:rsidRPr="006E2D45">
        <w:rPr>
          <w:rFonts w:ascii="Times New Roman" w:hAnsi="Times New Roman" w:cs="Times New Roman"/>
        </w:rPr>
        <w:t xml:space="preserve"> will not be effective at all when the beneficiaries do not know about it, are unable to navigate it or are unable to translate it into actual treatment. The implications of the findings at the level of service delivery are that the local facilities require more robust age-friendly arrangements, facilities, more understandable communication, manageable waiting systems, and continuity of the medicines and diagnostics. At the </w:t>
      </w:r>
      <w:r w:rsidRPr="006E2D45">
        <w:rPr>
          <w:rFonts w:ascii="Times New Roman" w:hAnsi="Times New Roman" w:cs="Times New Roman"/>
        </w:rPr>
        <w:lastRenderedPageBreak/>
        <w:t>community level, the results indicate that outreach and accompaniment support is still needed, particularly among mobility-limited and low-income elderly individuals.</w:t>
      </w:r>
    </w:p>
    <w:p w14:paraId="5ECD09A2" w14:textId="77777777" w:rsidR="00F641D5" w:rsidRPr="006E2D45" w:rsidRDefault="00F641D5" w:rsidP="000E0E6F">
      <w:pPr>
        <w:pStyle w:val="Heading2"/>
      </w:pPr>
      <w:bookmarkStart w:id="86" w:name="_Toc227499852"/>
      <w:r w:rsidRPr="006E2D45">
        <w:t>5.7 Recommendations</w:t>
      </w:r>
      <w:bookmarkEnd w:id="86"/>
    </w:p>
    <w:p w14:paraId="7AF76B9B"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Following the results, a number of recommendations are suggested. To begin with, Godavari Municipality, local health and community health workers should intensify their information and counselling campaigns directly oriented against the older citizens and their family caregivers. Procedures related to free basic health services, rights of senior citizens and NHIP enrolment and renewal must be expressed in easy language, and repeated local outreach. As the lack of awareness on entitlements was the most prevalent barrier in this study, there is an urgent need to enhance information delivery.</w:t>
      </w:r>
    </w:p>
    <w:p w14:paraId="00E81EC3"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Second, </w:t>
      </w:r>
      <w:proofErr w:type="spellStart"/>
      <w:r w:rsidRPr="006E2D45">
        <w:rPr>
          <w:rFonts w:ascii="Times New Roman" w:hAnsi="Times New Roman" w:cs="Times New Roman"/>
        </w:rPr>
        <w:t>Bajrabarahi</w:t>
      </w:r>
      <w:proofErr w:type="spellEnd"/>
      <w:r w:rsidRPr="006E2D45">
        <w:rPr>
          <w:rFonts w:ascii="Times New Roman" w:hAnsi="Times New Roman" w:cs="Times New Roman"/>
        </w:rPr>
        <w:t xml:space="preserve">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Hospital and other related facilities need to enhance the arrangement of age-friendly services. These must consist of dependable seating, easier registration and referral instructions, assistance to the weak elderly people as well as ways of minimizing waiting time. Even small </w:t>
      </w:r>
      <w:proofErr w:type="spellStart"/>
      <w:r w:rsidRPr="006E2D45">
        <w:rPr>
          <w:rFonts w:ascii="Times New Roman" w:hAnsi="Times New Roman" w:cs="Times New Roman"/>
        </w:rPr>
        <w:t>organisational</w:t>
      </w:r>
      <w:proofErr w:type="spellEnd"/>
      <w:r w:rsidRPr="006E2D45">
        <w:rPr>
          <w:rFonts w:ascii="Times New Roman" w:hAnsi="Times New Roman" w:cs="Times New Roman"/>
        </w:rPr>
        <w:t xml:space="preserve"> changes have the potential to make services more accessible to elderly patients with pain, fatigue or functional difficulty (WHO, 2015; WHO, 2017).</w:t>
      </w:r>
    </w:p>
    <w:p w14:paraId="63F0BF48"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Third, senior citizens who are mobility-impaired ought to be offered special assistance. The elderly who do not travel easily alone should be looked into </w:t>
      </w:r>
      <w:proofErr w:type="gramStart"/>
      <w:r w:rsidRPr="006E2D45">
        <w:rPr>
          <w:rFonts w:ascii="Times New Roman" w:hAnsi="Times New Roman" w:cs="Times New Roman"/>
        </w:rPr>
        <w:t>home based</w:t>
      </w:r>
      <w:proofErr w:type="gramEnd"/>
      <w:r w:rsidRPr="006E2D45">
        <w:rPr>
          <w:rFonts w:ascii="Times New Roman" w:hAnsi="Times New Roman" w:cs="Times New Roman"/>
        </w:rPr>
        <w:t xml:space="preserve"> follow-up, community escort systems or volunteer arrangements on how to be accompanied. This group is in need of particular intervention as mobility limitation was highly linked to unmet need.</w:t>
      </w:r>
    </w:p>
    <w:p w14:paraId="25E71FF3"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Fourth, there should be an economic protection. The continuation of medicines, diagnostics and transport to cause significant out-of-pocket cost even within a promise of protection policy environment should be reviewed by local authorities and national </w:t>
      </w:r>
      <w:proofErr w:type="spellStart"/>
      <w:r w:rsidRPr="006E2D45">
        <w:rPr>
          <w:rFonts w:ascii="Times New Roman" w:hAnsi="Times New Roman" w:cs="Times New Roman"/>
        </w:rPr>
        <w:t>programme</w:t>
      </w:r>
      <w:proofErr w:type="spellEnd"/>
      <w:r w:rsidRPr="006E2D45">
        <w:rPr>
          <w:rFonts w:ascii="Times New Roman" w:hAnsi="Times New Roman" w:cs="Times New Roman"/>
        </w:rPr>
        <w:t xml:space="preserve"> managers. The old age allowance is beneficial yet not enough, and the implementation of NHIP should be devoted to the simpler renewal, improved communication of benefits, and the more predictable services (Khanal et al., 2023; Asian Development Bank, 2024).</w:t>
      </w:r>
    </w:p>
    <w:p w14:paraId="2EC176B5"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Fifth, family and community support ought to be considered as a component of the access system and not as a completely individual issue. Education campaigns, elderly associations, coordination at the ward level can enable family to be more responsive to assist older members to seek care.</w:t>
      </w:r>
    </w:p>
    <w:p w14:paraId="4EF3D7E4" w14:textId="77777777" w:rsidR="00F641D5" w:rsidRPr="006E2D45" w:rsidRDefault="00F641D5" w:rsidP="000E0E6F">
      <w:pPr>
        <w:pStyle w:val="Heading2"/>
      </w:pPr>
      <w:bookmarkStart w:id="87" w:name="_Toc227499853"/>
      <w:r w:rsidRPr="006E2D45">
        <w:lastRenderedPageBreak/>
        <w:t>5.8 Areas for Further Research</w:t>
      </w:r>
      <w:bookmarkEnd w:id="87"/>
    </w:p>
    <w:p w14:paraId="50003461" w14:textId="1335CE4F" w:rsidR="00233BB6" w:rsidRPr="006E2D45" w:rsidRDefault="002F1585" w:rsidP="000E0E6F">
      <w:pPr>
        <w:pStyle w:val="BodyText"/>
        <w:spacing w:line="360" w:lineRule="auto"/>
        <w:rPr>
          <w:rFonts w:ascii="Times New Roman" w:hAnsi="Times New Roman" w:cs="Times New Roman"/>
        </w:rPr>
      </w:pPr>
      <w:r w:rsidRPr="002F1585">
        <w:t>In this study, only one peri-urban area and one sample of the survey were considered. The replication of the study in future research can be done on the peri-urban, urban and rural regions to examine the differences in barriers to access by locale. The effects of interactions between gender, caste and ethnicity, income and chronic illness would be better to be tested on a larger sample and through a multivariate analysis. Greater depth qualitative studies might also be conducted to explore the reasons as to why older individuals are unaware of entitlements, perceptions of waiting and disrespect, and the effects of family dynamic in decision making of treatment as the years go by. Further studies on NHIP dropout, challenge of renewal and meaning of insurance to older people would also be a bountiful source of policy information.</w:t>
      </w:r>
    </w:p>
    <w:p w14:paraId="64F5B2C7"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Conclusively, to make health care more accessible to older members of the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community, expanding the facilities and declaring rights is not enough. It involves ensuring that services become comprehensible, accessible, affordable, respectful and practically applicable to older people whose lives are framed by the accrued inequality and evolving support systems.</w:t>
      </w:r>
    </w:p>
    <w:p w14:paraId="40D87275" w14:textId="77777777" w:rsidR="00F641D5" w:rsidRPr="006E2D45" w:rsidRDefault="00F641D5" w:rsidP="000E0E6F">
      <w:pPr>
        <w:spacing w:line="360" w:lineRule="auto"/>
        <w:rPr>
          <w:rFonts w:ascii="Times New Roman" w:hAnsi="Times New Roman" w:cs="Times New Roman"/>
        </w:rPr>
      </w:pPr>
    </w:p>
    <w:p w14:paraId="4AABB723" w14:textId="77777777" w:rsidR="00F641D5" w:rsidRPr="006E2D45" w:rsidRDefault="00F641D5" w:rsidP="000E0E6F">
      <w:pPr>
        <w:spacing w:line="360" w:lineRule="auto"/>
        <w:rPr>
          <w:rFonts w:ascii="Times New Roman" w:hAnsi="Times New Roman" w:cs="Times New Roman"/>
        </w:rPr>
      </w:pPr>
    </w:p>
    <w:p w14:paraId="389DA23E" w14:textId="77777777" w:rsidR="00F641D5" w:rsidRPr="006E2D45" w:rsidRDefault="00F641D5" w:rsidP="000E0E6F">
      <w:pPr>
        <w:spacing w:line="360" w:lineRule="auto"/>
        <w:rPr>
          <w:rFonts w:ascii="Times New Roman" w:hAnsi="Times New Roman" w:cs="Times New Roman"/>
        </w:rPr>
      </w:pPr>
    </w:p>
    <w:p w14:paraId="1265E6EA" w14:textId="77777777" w:rsidR="00F641D5" w:rsidRPr="006E2D45" w:rsidRDefault="00F641D5" w:rsidP="000E0E6F">
      <w:pPr>
        <w:spacing w:line="360" w:lineRule="auto"/>
        <w:rPr>
          <w:rFonts w:ascii="Times New Roman" w:hAnsi="Times New Roman" w:cs="Times New Roman"/>
        </w:rPr>
      </w:pPr>
    </w:p>
    <w:p w14:paraId="6A584FEF" w14:textId="77777777" w:rsidR="00F641D5" w:rsidRPr="006E2D45" w:rsidRDefault="00F641D5" w:rsidP="000E0E6F">
      <w:pPr>
        <w:spacing w:line="360" w:lineRule="auto"/>
        <w:rPr>
          <w:rFonts w:ascii="Times New Roman" w:hAnsi="Times New Roman" w:cs="Times New Roman"/>
        </w:rPr>
      </w:pPr>
    </w:p>
    <w:p w14:paraId="58FF751D" w14:textId="77777777" w:rsidR="00F641D5" w:rsidRPr="006E2D45" w:rsidRDefault="00F641D5" w:rsidP="000E0E6F">
      <w:pPr>
        <w:spacing w:line="360" w:lineRule="auto"/>
        <w:rPr>
          <w:rFonts w:ascii="Times New Roman" w:hAnsi="Times New Roman" w:cs="Times New Roman"/>
        </w:rPr>
      </w:pPr>
    </w:p>
    <w:p w14:paraId="5B3CCBF3" w14:textId="77777777" w:rsidR="00F641D5" w:rsidRPr="006E2D45" w:rsidRDefault="00F641D5" w:rsidP="000E0E6F">
      <w:pPr>
        <w:spacing w:line="360" w:lineRule="auto"/>
        <w:rPr>
          <w:rFonts w:ascii="Times New Roman" w:hAnsi="Times New Roman" w:cs="Times New Roman"/>
        </w:rPr>
      </w:pPr>
    </w:p>
    <w:p w14:paraId="46691121" w14:textId="77777777" w:rsidR="00F641D5" w:rsidRDefault="00F641D5" w:rsidP="000E0E6F">
      <w:pPr>
        <w:spacing w:line="360" w:lineRule="auto"/>
        <w:rPr>
          <w:rFonts w:ascii="Times New Roman" w:hAnsi="Times New Roman" w:cs="Times New Roman"/>
        </w:rPr>
      </w:pPr>
    </w:p>
    <w:p w14:paraId="07618668" w14:textId="77777777" w:rsidR="009E0E6D" w:rsidRDefault="009E0E6D" w:rsidP="000E0E6F">
      <w:pPr>
        <w:spacing w:line="360" w:lineRule="auto"/>
        <w:rPr>
          <w:rFonts w:ascii="Times New Roman" w:hAnsi="Times New Roman" w:cs="Times New Roman"/>
        </w:rPr>
      </w:pPr>
    </w:p>
    <w:p w14:paraId="665B145A" w14:textId="77777777" w:rsidR="009E0E6D" w:rsidRPr="006E2D45" w:rsidRDefault="009E0E6D" w:rsidP="000E0E6F">
      <w:pPr>
        <w:spacing w:line="360" w:lineRule="auto"/>
        <w:rPr>
          <w:rFonts w:ascii="Times New Roman" w:hAnsi="Times New Roman" w:cs="Times New Roman"/>
        </w:rPr>
      </w:pPr>
    </w:p>
    <w:p w14:paraId="47C2EF63" w14:textId="77777777" w:rsidR="00F641D5" w:rsidRPr="006E2D45" w:rsidRDefault="00F641D5" w:rsidP="000E0E6F">
      <w:pPr>
        <w:spacing w:line="360" w:lineRule="auto"/>
        <w:rPr>
          <w:rFonts w:ascii="Times New Roman" w:hAnsi="Times New Roman" w:cs="Times New Roman"/>
        </w:rPr>
      </w:pPr>
    </w:p>
    <w:p w14:paraId="1C667EFC" w14:textId="77777777" w:rsidR="00F641D5" w:rsidRPr="006E2D45" w:rsidRDefault="00F641D5" w:rsidP="000E0E6F">
      <w:pPr>
        <w:pStyle w:val="Heading1"/>
      </w:pPr>
      <w:bookmarkStart w:id="88" w:name="_Toc227499854"/>
      <w:bookmarkStart w:id="89" w:name="references"/>
      <w:bookmarkEnd w:id="46"/>
      <w:r w:rsidRPr="006E2D45">
        <w:lastRenderedPageBreak/>
        <w:t>References</w:t>
      </w:r>
      <w:bookmarkEnd w:id="88"/>
    </w:p>
    <w:p w14:paraId="4367C31C"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Adhikari, R., Shah, R. and Khanal, V. (2024) ‘Older people’s challenges accessing health services in central Nepal: a qualitative study using the domain of access framework’, </w:t>
      </w:r>
      <w:r w:rsidRPr="005E6399">
        <w:rPr>
          <w:rFonts w:ascii="Times New Roman" w:hAnsi="Times New Roman" w:cs="Times New Roman"/>
          <w:i/>
          <w:iCs/>
          <w:lang w:val="en-US"/>
        </w:rPr>
        <w:t>BMC Health Services Research</w:t>
      </w:r>
      <w:r w:rsidRPr="005E6399">
        <w:rPr>
          <w:rFonts w:ascii="Times New Roman" w:hAnsi="Times New Roman" w:cs="Times New Roman"/>
          <w:lang w:val="en-US"/>
        </w:rPr>
        <w:t xml:space="preserve">, 24, 1273.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33" w:tgtFrame="_new" w:history="1">
        <w:r w:rsidRPr="005E6399">
          <w:rPr>
            <w:rStyle w:val="Hyperlink"/>
            <w:rFonts w:ascii="Times New Roman" w:hAnsi="Times New Roman" w:cs="Times New Roman"/>
            <w:lang w:val="en-US"/>
          </w:rPr>
          <w:t>https://doi.org/10.1186/s12913-024-11717-2</w:t>
        </w:r>
      </w:hyperlink>
      <w:r w:rsidRPr="005E6399">
        <w:rPr>
          <w:rFonts w:ascii="Times New Roman" w:hAnsi="Times New Roman" w:cs="Times New Roman"/>
          <w:lang w:val="en-US"/>
        </w:rPr>
        <w:t>.</w:t>
      </w:r>
    </w:p>
    <w:p w14:paraId="7EB4DAFD" w14:textId="5745EE9B"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Acharya, M. et al. (2016) ‘Free Essential Medicines Through Public Health Facilities in Nepal’, </w:t>
      </w:r>
      <w:r w:rsidRPr="005E6399">
        <w:rPr>
          <w:rFonts w:ascii="Times New Roman" w:hAnsi="Times New Roman" w:cs="Times New Roman"/>
          <w:i/>
          <w:iCs/>
          <w:lang w:val="en-US"/>
        </w:rPr>
        <w:t>Value in Health</w:t>
      </w:r>
      <w:r w:rsidRPr="005E6399">
        <w:rPr>
          <w:rFonts w:ascii="Times New Roman" w:hAnsi="Times New Roman" w:cs="Times New Roman"/>
          <w:lang w:val="en-US"/>
        </w:rPr>
        <w:t xml:space="preserve">, 19(7).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34" w:history="1">
        <w:r w:rsidRPr="005E6399">
          <w:rPr>
            <w:rStyle w:val="Hyperlink"/>
            <w:rFonts w:ascii="Times New Roman" w:hAnsi="Times New Roman" w:cs="Times New Roman"/>
            <w:lang w:val="en-US"/>
          </w:rPr>
          <w:t>https://doi.org/10.1016/j.jval.2016.08.666</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7B422999"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Andersen, R.M. (1995) ‘Revisiting the behavioral model and access to medical care: does it matter?’, </w:t>
      </w:r>
      <w:r w:rsidRPr="005E6399">
        <w:rPr>
          <w:rFonts w:ascii="Times New Roman" w:hAnsi="Times New Roman" w:cs="Times New Roman"/>
          <w:i/>
          <w:iCs/>
          <w:lang w:val="en-US"/>
        </w:rPr>
        <w:t>Journal of Health and Social Behavior</w:t>
      </w:r>
      <w:r w:rsidRPr="005E6399">
        <w:rPr>
          <w:rFonts w:ascii="Times New Roman" w:hAnsi="Times New Roman" w:cs="Times New Roman"/>
          <w:lang w:val="en-US"/>
        </w:rPr>
        <w:t xml:space="preserve">, 36(1), pp. 1–10. Available at: </w:t>
      </w:r>
      <w:hyperlink r:id="rId35" w:tgtFrame="_new" w:history="1">
        <w:r w:rsidRPr="005E6399">
          <w:rPr>
            <w:rStyle w:val="Hyperlink"/>
            <w:rFonts w:ascii="Times New Roman" w:hAnsi="Times New Roman" w:cs="Times New Roman"/>
            <w:lang w:val="en-US"/>
          </w:rPr>
          <w:t>https://pubmed.ncbi.nlm.nih.gov/7738325/</w:t>
        </w:r>
      </w:hyperlink>
      <w:r w:rsidRPr="005E6399">
        <w:rPr>
          <w:rFonts w:ascii="Times New Roman" w:hAnsi="Times New Roman" w:cs="Times New Roman"/>
          <w:lang w:val="en-US"/>
        </w:rPr>
        <w:t xml:space="preserve"> (Accessed: 25 March 2026).</w:t>
      </w:r>
    </w:p>
    <w:p w14:paraId="3442BF01"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Andersen, R. (1968) </w:t>
      </w:r>
      <w:r w:rsidRPr="005E6399">
        <w:rPr>
          <w:rFonts w:ascii="Times New Roman" w:hAnsi="Times New Roman" w:cs="Times New Roman"/>
          <w:i/>
          <w:iCs/>
          <w:lang w:val="en-US"/>
        </w:rPr>
        <w:t>A behavioral model of families’ use of health services</w:t>
      </w:r>
      <w:r w:rsidRPr="005E6399">
        <w:rPr>
          <w:rFonts w:ascii="Times New Roman" w:hAnsi="Times New Roman" w:cs="Times New Roman"/>
          <w:lang w:val="en-US"/>
        </w:rPr>
        <w:t xml:space="preserve">. Research Series No. 25. Chicago: Center for Health Administration Studies, University of Chicago. Available at: </w:t>
      </w:r>
      <w:hyperlink r:id="rId36" w:tgtFrame="_new" w:history="1">
        <w:r w:rsidRPr="005E6399">
          <w:rPr>
            <w:rStyle w:val="Hyperlink"/>
            <w:rFonts w:ascii="Times New Roman" w:hAnsi="Times New Roman" w:cs="Times New Roman"/>
            <w:lang w:val="en-US"/>
          </w:rPr>
          <w:t>https://www.cabidigitallibrary.org/doi/full/10.5555/19702701913</w:t>
        </w:r>
      </w:hyperlink>
      <w:r w:rsidRPr="005E6399">
        <w:rPr>
          <w:rFonts w:ascii="Times New Roman" w:hAnsi="Times New Roman" w:cs="Times New Roman"/>
          <w:lang w:val="en-US"/>
        </w:rPr>
        <w:t xml:space="preserve"> (Accessed: 25 March 2026).</w:t>
      </w:r>
    </w:p>
    <w:p w14:paraId="7FA65CE8"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Aryal, K.K. (2023) ‘Free Basic Healthcare in Nepal: Can the Dream be Turned into Reality in the Pursuit of Universal Health Coverage?’, </w:t>
      </w:r>
      <w:r w:rsidRPr="005E6399">
        <w:rPr>
          <w:rFonts w:ascii="Times New Roman" w:hAnsi="Times New Roman" w:cs="Times New Roman"/>
          <w:i/>
          <w:iCs/>
          <w:lang w:val="en-US"/>
        </w:rPr>
        <w:t>Journal of Nepal Health Research Council</w:t>
      </w:r>
      <w:r w:rsidRPr="005E6399">
        <w:rPr>
          <w:rFonts w:ascii="Times New Roman" w:hAnsi="Times New Roman" w:cs="Times New Roman"/>
          <w:lang w:val="en-US"/>
        </w:rPr>
        <w:t xml:space="preserve">, 21(58), pp. </w:t>
      </w:r>
      <w:proofErr w:type="spellStart"/>
      <w:r w:rsidRPr="005E6399">
        <w:rPr>
          <w:rFonts w:ascii="Times New Roman" w:hAnsi="Times New Roman" w:cs="Times New Roman"/>
          <w:lang w:val="en-US"/>
        </w:rPr>
        <w:t>i</w:t>
      </w:r>
      <w:proofErr w:type="spellEnd"/>
      <w:r w:rsidRPr="005E6399">
        <w:rPr>
          <w:rFonts w:ascii="Times New Roman" w:hAnsi="Times New Roman" w:cs="Times New Roman"/>
          <w:lang w:val="en-US"/>
        </w:rPr>
        <w:t xml:space="preserve">–ii. Available at: </w:t>
      </w:r>
      <w:hyperlink r:id="rId37" w:tgtFrame="_new" w:history="1">
        <w:r w:rsidRPr="005E6399">
          <w:rPr>
            <w:rStyle w:val="Hyperlink"/>
            <w:rFonts w:ascii="Times New Roman" w:hAnsi="Times New Roman" w:cs="Times New Roman"/>
            <w:lang w:val="en-US"/>
          </w:rPr>
          <w:t>https://elibrary.nhrc.gov.np/bitstream/20.500.14356/2352/1/4922-Manuscript-32719-2-10-20230911.pdf</w:t>
        </w:r>
      </w:hyperlink>
      <w:r w:rsidRPr="005E6399">
        <w:rPr>
          <w:rFonts w:ascii="Times New Roman" w:hAnsi="Times New Roman" w:cs="Times New Roman"/>
          <w:lang w:val="en-US"/>
        </w:rPr>
        <w:t xml:space="preserve"> (Accessed: 25 March 2026).</w:t>
      </w:r>
    </w:p>
    <w:p w14:paraId="2C471E6D"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Asian Development Bank (2024) </w:t>
      </w:r>
      <w:r w:rsidRPr="005E6399">
        <w:rPr>
          <w:rFonts w:ascii="Times New Roman" w:hAnsi="Times New Roman" w:cs="Times New Roman"/>
          <w:i/>
          <w:iCs/>
          <w:lang w:val="en-US"/>
        </w:rPr>
        <w:t>A Study on Nepal’s National Health Insurance Program</w:t>
      </w:r>
      <w:r w:rsidRPr="005E6399">
        <w:rPr>
          <w:rFonts w:ascii="Times New Roman" w:hAnsi="Times New Roman" w:cs="Times New Roman"/>
          <w:lang w:val="en-US"/>
        </w:rPr>
        <w:t xml:space="preserve">. Available at: </w:t>
      </w:r>
      <w:hyperlink r:id="rId38" w:tgtFrame="_new" w:history="1">
        <w:r w:rsidRPr="005E6399">
          <w:rPr>
            <w:rStyle w:val="Hyperlink"/>
            <w:rFonts w:ascii="Times New Roman" w:hAnsi="Times New Roman" w:cs="Times New Roman"/>
            <w:lang w:val="en-US"/>
          </w:rPr>
          <w:t>https://www.adb.org/sites/default/files/publication/965996/study-nepal-national-health-insurance-program.pdf</w:t>
        </w:r>
      </w:hyperlink>
      <w:r w:rsidRPr="005E6399">
        <w:rPr>
          <w:rFonts w:ascii="Times New Roman" w:hAnsi="Times New Roman" w:cs="Times New Roman"/>
          <w:lang w:val="en-US"/>
        </w:rPr>
        <w:t xml:space="preserve"> (Accessed: 25 March 2026).</w:t>
      </w:r>
    </w:p>
    <w:p w14:paraId="3F671609"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Bista, B. et al. (2021) ‘Prevalence of non-communicable diseases risk factors and their determinants: Results from STEPS survey 2019, Nepal’, </w:t>
      </w:r>
      <w:r w:rsidRPr="005E6399">
        <w:rPr>
          <w:rFonts w:ascii="Times New Roman" w:hAnsi="Times New Roman" w:cs="Times New Roman"/>
          <w:i/>
          <w:iCs/>
          <w:lang w:val="en-US"/>
        </w:rPr>
        <w:t>PLOS ONE</w:t>
      </w:r>
      <w:r w:rsidRPr="005E6399">
        <w:rPr>
          <w:rFonts w:ascii="Times New Roman" w:hAnsi="Times New Roman" w:cs="Times New Roman"/>
          <w:lang w:val="en-US"/>
        </w:rPr>
        <w:t xml:space="preserve">, 16(7), e0253605.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39" w:tgtFrame="_new" w:history="1">
        <w:r w:rsidRPr="005E6399">
          <w:rPr>
            <w:rStyle w:val="Hyperlink"/>
            <w:rFonts w:ascii="Times New Roman" w:hAnsi="Times New Roman" w:cs="Times New Roman"/>
            <w:lang w:val="en-US"/>
          </w:rPr>
          <w:t>https://doi.org/10.1371/journal.pone.0253605</w:t>
        </w:r>
      </w:hyperlink>
      <w:r w:rsidRPr="005E6399">
        <w:rPr>
          <w:rFonts w:ascii="Times New Roman" w:hAnsi="Times New Roman" w:cs="Times New Roman"/>
          <w:lang w:val="en-US"/>
        </w:rPr>
        <w:t>.</w:t>
      </w:r>
    </w:p>
    <w:p w14:paraId="70C53A52" w14:textId="77777777" w:rsidR="005E6399" w:rsidRPr="005E6399" w:rsidRDefault="005E6399" w:rsidP="000E0E6F">
      <w:pPr>
        <w:spacing w:line="360" w:lineRule="auto"/>
        <w:rPr>
          <w:rFonts w:ascii="Times New Roman" w:hAnsi="Times New Roman" w:cs="Times New Roman"/>
          <w:lang w:val="en-US"/>
        </w:rPr>
      </w:pPr>
      <w:proofErr w:type="spellStart"/>
      <w:r w:rsidRPr="005E6399">
        <w:rPr>
          <w:rFonts w:ascii="Times New Roman" w:hAnsi="Times New Roman" w:cs="Times New Roman"/>
          <w:lang w:val="en-US"/>
        </w:rPr>
        <w:t>Bajrabarahi</w:t>
      </w:r>
      <w:proofErr w:type="spellEnd"/>
      <w:r w:rsidRPr="005E6399">
        <w:rPr>
          <w:rFonts w:ascii="Times New Roman" w:hAnsi="Times New Roman" w:cs="Times New Roman"/>
          <w:lang w:val="en-US"/>
        </w:rPr>
        <w:t xml:space="preserve"> </w:t>
      </w:r>
      <w:proofErr w:type="spellStart"/>
      <w:r w:rsidRPr="005E6399">
        <w:rPr>
          <w:rFonts w:ascii="Times New Roman" w:hAnsi="Times New Roman" w:cs="Times New Roman"/>
          <w:lang w:val="en-US"/>
        </w:rPr>
        <w:t>Chapagaun</w:t>
      </w:r>
      <w:proofErr w:type="spellEnd"/>
      <w:r w:rsidRPr="005E6399">
        <w:rPr>
          <w:rFonts w:ascii="Times New Roman" w:hAnsi="Times New Roman" w:cs="Times New Roman"/>
          <w:lang w:val="en-US"/>
        </w:rPr>
        <w:t xml:space="preserve"> Hospital (n.d.) </w:t>
      </w:r>
      <w:r w:rsidRPr="005E6399">
        <w:rPr>
          <w:rFonts w:ascii="Times New Roman" w:hAnsi="Times New Roman" w:cs="Times New Roman"/>
          <w:i/>
          <w:iCs/>
          <w:lang w:val="en-US"/>
        </w:rPr>
        <w:t>Official website</w:t>
      </w:r>
      <w:r w:rsidRPr="005E6399">
        <w:rPr>
          <w:rFonts w:ascii="Times New Roman" w:hAnsi="Times New Roman" w:cs="Times New Roman"/>
          <w:lang w:val="en-US"/>
        </w:rPr>
        <w:t xml:space="preserve">. Available at: </w:t>
      </w:r>
      <w:hyperlink r:id="rId40" w:tgtFrame="_new" w:history="1">
        <w:r w:rsidRPr="005E6399">
          <w:rPr>
            <w:rStyle w:val="Hyperlink"/>
            <w:rFonts w:ascii="Times New Roman" w:hAnsi="Times New Roman" w:cs="Times New Roman"/>
            <w:lang w:val="en-US"/>
          </w:rPr>
          <w:t>https://bajrabarahihospital.bagamati.gov.np/</w:t>
        </w:r>
      </w:hyperlink>
      <w:r w:rsidRPr="005E6399">
        <w:rPr>
          <w:rFonts w:ascii="Times New Roman" w:hAnsi="Times New Roman" w:cs="Times New Roman"/>
          <w:lang w:val="en-US"/>
        </w:rPr>
        <w:t xml:space="preserve"> (Accessed: 25 March 2026).</w:t>
      </w:r>
    </w:p>
    <w:p w14:paraId="595B60EF"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Collins, P.H. (2015) ‘Intersectionality’s definitional dilemmas’, </w:t>
      </w:r>
      <w:r w:rsidRPr="005E6399">
        <w:rPr>
          <w:rFonts w:ascii="Times New Roman" w:hAnsi="Times New Roman" w:cs="Times New Roman"/>
          <w:i/>
          <w:iCs/>
          <w:lang w:val="en-US"/>
        </w:rPr>
        <w:t>Annual Review of Sociology</w:t>
      </w:r>
      <w:r w:rsidRPr="005E6399">
        <w:rPr>
          <w:rFonts w:ascii="Times New Roman" w:hAnsi="Times New Roman" w:cs="Times New Roman"/>
          <w:lang w:val="en-US"/>
        </w:rPr>
        <w:t xml:space="preserve">, 41, pp. 1–20.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41" w:tgtFrame="_new" w:history="1">
        <w:r w:rsidRPr="005E6399">
          <w:rPr>
            <w:rStyle w:val="Hyperlink"/>
            <w:rFonts w:ascii="Times New Roman" w:hAnsi="Times New Roman" w:cs="Times New Roman"/>
            <w:lang w:val="en-US"/>
          </w:rPr>
          <w:t>https://doi.org/10.1146/annurev-soc-073014-112142</w:t>
        </w:r>
      </w:hyperlink>
      <w:r w:rsidRPr="005E6399">
        <w:rPr>
          <w:rFonts w:ascii="Times New Roman" w:hAnsi="Times New Roman" w:cs="Times New Roman"/>
          <w:lang w:val="en-US"/>
        </w:rPr>
        <w:t>.</w:t>
      </w:r>
    </w:p>
    <w:p w14:paraId="21A2A87D"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lastRenderedPageBreak/>
        <w:t xml:space="preserve">Constitution of Nepal (2015) </w:t>
      </w:r>
      <w:r w:rsidRPr="005E6399">
        <w:rPr>
          <w:rFonts w:ascii="Times New Roman" w:hAnsi="Times New Roman" w:cs="Times New Roman"/>
          <w:i/>
          <w:iCs/>
          <w:lang w:val="en-US"/>
        </w:rPr>
        <w:t>Constitution of Nepal 2072</w:t>
      </w:r>
      <w:r w:rsidRPr="005E6399">
        <w:rPr>
          <w:rFonts w:ascii="Times New Roman" w:hAnsi="Times New Roman" w:cs="Times New Roman"/>
          <w:lang w:val="en-US"/>
        </w:rPr>
        <w:t xml:space="preserve">. Available at: </w:t>
      </w:r>
      <w:hyperlink r:id="rId42" w:tgtFrame="_new" w:history="1">
        <w:r w:rsidRPr="005E6399">
          <w:rPr>
            <w:rStyle w:val="Hyperlink"/>
            <w:rFonts w:ascii="Times New Roman" w:hAnsi="Times New Roman" w:cs="Times New Roman"/>
            <w:lang w:val="en-US"/>
          </w:rPr>
          <w:t>https://ag.gov.np/files/Constitution-of-Nepal_2072_Eng_www.moljpa.gov_.npDate-72_11_16.pdf</w:t>
        </w:r>
      </w:hyperlink>
      <w:r w:rsidRPr="005E6399">
        <w:rPr>
          <w:rFonts w:ascii="Times New Roman" w:hAnsi="Times New Roman" w:cs="Times New Roman"/>
          <w:lang w:val="en-US"/>
        </w:rPr>
        <w:t xml:space="preserve"> (Accessed: 25 March 2026).</w:t>
      </w:r>
    </w:p>
    <w:p w14:paraId="782679F4"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Crenshaw, K. (1989) ‘Demarginalizing the intersection of race and sex’, </w:t>
      </w:r>
      <w:r w:rsidRPr="005E6399">
        <w:rPr>
          <w:rFonts w:ascii="Times New Roman" w:hAnsi="Times New Roman" w:cs="Times New Roman"/>
          <w:i/>
          <w:iCs/>
          <w:lang w:val="en-US"/>
        </w:rPr>
        <w:t>University of Chicago Legal Forum</w:t>
      </w:r>
      <w:r w:rsidRPr="005E6399">
        <w:rPr>
          <w:rFonts w:ascii="Times New Roman" w:hAnsi="Times New Roman" w:cs="Times New Roman"/>
          <w:lang w:val="en-US"/>
        </w:rPr>
        <w:t xml:space="preserve">. Available at: </w:t>
      </w:r>
      <w:hyperlink r:id="rId43" w:tgtFrame="_new" w:history="1">
        <w:r w:rsidRPr="005E6399">
          <w:rPr>
            <w:rStyle w:val="Hyperlink"/>
            <w:rFonts w:ascii="Times New Roman" w:hAnsi="Times New Roman" w:cs="Times New Roman"/>
            <w:lang w:val="en-US"/>
          </w:rPr>
          <w:t>https://chicagounbound.uchicago.edu/cgi/viewcontent.cgi?article=1052&amp;context=uclf</w:t>
        </w:r>
      </w:hyperlink>
      <w:r w:rsidRPr="005E6399">
        <w:rPr>
          <w:rFonts w:ascii="Times New Roman" w:hAnsi="Times New Roman" w:cs="Times New Roman"/>
          <w:lang w:val="en-US"/>
        </w:rPr>
        <w:t xml:space="preserve"> (Accessed: 25 March 2026).</w:t>
      </w:r>
    </w:p>
    <w:p w14:paraId="77218ED5"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Crenshaw, K. (1991) ‘Mapping the margins: Intersectionality, identity politics, and violence against women of color’, </w:t>
      </w:r>
      <w:r w:rsidRPr="005E6399">
        <w:rPr>
          <w:rFonts w:ascii="Times New Roman" w:hAnsi="Times New Roman" w:cs="Times New Roman"/>
          <w:i/>
          <w:iCs/>
          <w:lang w:val="en-US"/>
        </w:rPr>
        <w:t>Stanford Law Review</w:t>
      </w:r>
      <w:r w:rsidRPr="005E6399">
        <w:rPr>
          <w:rFonts w:ascii="Times New Roman" w:hAnsi="Times New Roman" w:cs="Times New Roman"/>
          <w:lang w:val="en-US"/>
        </w:rPr>
        <w:t xml:space="preserve">, 43(6), pp. 1241–1299. Available at: </w:t>
      </w:r>
      <w:hyperlink r:id="rId44" w:tgtFrame="_new" w:history="1">
        <w:r w:rsidRPr="005E6399">
          <w:rPr>
            <w:rStyle w:val="Hyperlink"/>
            <w:rFonts w:ascii="Times New Roman" w:hAnsi="Times New Roman" w:cs="Times New Roman"/>
            <w:lang w:val="en-US"/>
          </w:rPr>
          <w:t>https://blackwomenintheblackfreedomstruggle.voices.wooster.edu/wp-content/uploads/sites/210/2019/02/Crenshaw_mapping-the-margins1991.pdf</w:t>
        </w:r>
      </w:hyperlink>
      <w:r w:rsidRPr="005E6399">
        <w:rPr>
          <w:rFonts w:ascii="Times New Roman" w:hAnsi="Times New Roman" w:cs="Times New Roman"/>
          <w:lang w:val="en-US"/>
        </w:rPr>
        <w:t xml:space="preserve"> (Accessed: 25 March 2026).</w:t>
      </w:r>
    </w:p>
    <w:p w14:paraId="5D7171B2"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Dannefer, D. (2003) ‘Cumulative advantage/disadvantage and the life course: Cross-fertilizing age and social science theory’, </w:t>
      </w:r>
      <w:r w:rsidRPr="005E6399">
        <w:rPr>
          <w:rFonts w:ascii="Times New Roman" w:hAnsi="Times New Roman" w:cs="Times New Roman"/>
          <w:i/>
          <w:iCs/>
          <w:lang w:val="en-US"/>
        </w:rPr>
        <w:t>The Journals of Gerontology: Series B</w:t>
      </w:r>
      <w:r w:rsidRPr="005E6399">
        <w:rPr>
          <w:rFonts w:ascii="Times New Roman" w:hAnsi="Times New Roman" w:cs="Times New Roman"/>
          <w:lang w:val="en-US"/>
        </w:rPr>
        <w:t xml:space="preserve">, 58(6), pp. S327–S337.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45" w:tgtFrame="_new" w:history="1">
        <w:r w:rsidRPr="005E6399">
          <w:rPr>
            <w:rStyle w:val="Hyperlink"/>
            <w:rFonts w:ascii="Times New Roman" w:hAnsi="Times New Roman" w:cs="Times New Roman"/>
            <w:lang w:val="en-US"/>
          </w:rPr>
          <w:t>https://doi.org/10.1093/geronb/58.6.S327</w:t>
        </w:r>
      </w:hyperlink>
      <w:r w:rsidRPr="005E6399">
        <w:rPr>
          <w:rFonts w:ascii="Times New Roman" w:hAnsi="Times New Roman" w:cs="Times New Roman"/>
          <w:lang w:val="en-US"/>
        </w:rPr>
        <w:t>.</w:t>
      </w:r>
    </w:p>
    <w:p w14:paraId="64239E4A"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Department of Health Services (</w:t>
      </w:r>
      <w:proofErr w:type="spellStart"/>
      <w:r w:rsidRPr="005E6399">
        <w:rPr>
          <w:rFonts w:ascii="Times New Roman" w:hAnsi="Times New Roman" w:cs="Times New Roman"/>
          <w:lang w:val="en-US"/>
        </w:rPr>
        <w:t>DoHS</w:t>
      </w:r>
      <w:proofErr w:type="spellEnd"/>
      <w:r w:rsidRPr="005E6399">
        <w:rPr>
          <w:rFonts w:ascii="Times New Roman" w:hAnsi="Times New Roman" w:cs="Times New Roman"/>
          <w:lang w:val="en-US"/>
        </w:rPr>
        <w:t xml:space="preserve">) (n.d.) ‘The Public Health Service Act, 2075 (2018)’. Available at: </w:t>
      </w:r>
      <w:hyperlink r:id="rId46" w:tgtFrame="_new" w:history="1">
        <w:r w:rsidRPr="005E6399">
          <w:rPr>
            <w:rStyle w:val="Hyperlink"/>
            <w:rFonts w:ascii="Times New Roman" w:hAnsi="Times New Roman" w:cs="Times New Roman"/>
            <w:lang w:val="en-US"/>
          </w:rPr>
          <w:t>https://dohs.gov.np/content/28/the-public-health-service-act--2075--2018-/</w:t>
        </w:r>
      </w:hyperlink>
      <w:r w:rsidRPr="005E6399">
        <w:rPr>
          <w:rFonts w:ascii="Times New Roman" w:hAnsi="Times New Roman" w:cs="Times New Roman"/>
          <w:lang w:val="en-US"/>
        </w:rPr>
        <w:t xml:space="preserve"> (Accessed: 25 March 2026).</w:t>
      </w:r>
    </w:p>
    <w:p w14:paraId="457C7AEA" w14:textId="021FC6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Dhungana, R.R. et al. (2021) ‘Prevalence, pattern and determinants of chronic disease multimorbidity in Nepal: secondary analysis of a national survey’, </w:t>
      </w:r>
      <w:r w:rsidRPr="005E6399">
        <w:rPr>
          <w:rFonts w:ascii="Times New Roman" w:hAnsi="Times New Roman" w:cs="Times New Roman"/>
          <w:i/>
          <w:iCs/>
          <w:lang w:val="en-US"/>
        </w:rPr>
        <w:t>BMJ Open</w:t>
      </w:r>
      <w:r w:rsidRPr="005E6399">
        <w:rPr>
          <w:rFonts w:ascii="Times New Roman" w:hAnsi="Times New Roman" w:cs="Times New Roman"/>
          <w:lang w:val="en-US"/>
        </w:rPr>
        <w:t xml:space="preserve">, 11(7), e047665.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47" w:history="1">
        <w:r w:rsidRPr="005E6399">
          <w:rPr>
            <w:rStyle w:val="Hyperlink"/>
            <w:rFonts w:ascii="Times New Roman" w:hAnsi="Times New Roman" w:cs="Times New Roman"/>
            <w:lang w:val="en-US"/>
          </w:rPr>
          <w:t>https://doi.org/10.1136/bmjopen-2020-047665</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53842A6A"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Elder, G.H. Jr. (1994) ‘Time, human agency, and social change: Perspectives on the life course’, </w:t>
      </w:r>
      <w:r w:rsidRPr="005E6399">
        <w:rPr>
          <w:rFonts w:ascii="Times New Roman" w:hAnsi="Times New Roman" w:cs="Times New Roman"/>
          <w:i/>
          <w:iCs/>
          <w:lang w:val="en-US"/>
        </w:rPr>
        <w:t>Social Psychology Quarterly</w:t>
      </w:r>
      <w:r w:rsidRPr="005E6399">
        <w:rPr>
          <w:rFonts w:ascii="Times New Roman" w:hAnsi="Times New Roman" w:cs="Times New Roman"/>
          <w:lang w:val="en-US"/>
        </w:rPr>
        <w:t xml:space="preserve">, 57(1), pp. 4–15.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48" w:tgtFrame="_new" w:history="1">
        <w:r w:rsidRPr="005E6399">
          <w:rPr>
            <w:rStyle w:val="Hyperlink"/>
            <w:rFonts w:ascii="Times New Roman" w:hAnsi="Times New Roman" w:cs="Times New Roman"/>
            <w:lang w:val="en-US"/>
          </w:rPr>
          <w:t>https://doi.org/10.2307/2786971</w:t>
        </w:r>
      </w:hyperlink>
      <w:r w:rsidRPr="005E6399">
        <w:rPr>
          <w:rFonts w:ascii="Times New Roman" w:hAnsi="Times New Roman" w:cs="Times New Roman"/>
          <w:lang w:val="en-US"/>
        </w:rPr>
        <w:t>.</w:t>
      </w:r>
    </w:p>
    <w:p w14:paraId="105C0252"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Elder, G.H. Jr. (1998) ‘The life course as developmental theory’, </w:t>
      </w:r>
      <w:r w:rsidRPr="005E6399">
        <w:rPr>
          <w:rFonts w:ascii="Times New Roman" w:hAnsi="Times New Roman" w:cs="Times New Roman"/>
          <w:i/>
          <w:iCs/>
          <w:lang w:val="en-US"/>
        </w:rPr>
        <w:t>Child Development</w:t>
      </w:r>
      <w:r w:rsidRPr="005E6399">
        <w:rPr>
          <w:rFonts w:ascii="Times New Roman" w:hAnsi="Times New Roman" w:cs="Times New Roman"/>
          <w:lang w:val="en-US"/>
        </w:rPr>
        <w:t xml:space="preserve">, 69(1), pp. 1–12.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49" w:tgtFrame="_new" w:history="1">
        <w:r w:rsidRPr="005E6399">
          <w:rPr>
            <w:rStyle w:val="Hyperlink"/>
            <w:rFonts w:ascii="Times New Roman" w:hAnsi="Times New Roman" w:cs="Times New Roman"/>
            <w:lang w:val="en-US"/>
          </w:rPr>
          <w:t>https://doi.org/10.1111/j.1467-8624.1998.tb06128.x</w:t>
        </w:r>
      </w:hyperlink>
      <w:r w:rsidRPr="005E6399">
        <w:rPr>
          <w:rFonts w:ascii="Times New Roman" w:hAnsi="Times New Roman" w:cs="Times New Roman"/>
          <w:lang w:val="en-US"/>
        </w:rPr>
        <w:t>.</w:t>
      </w:r>
    </w:p>
    <w:p w14:paraId="34D1C727" w14:textId="5C9C7045"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Ferraro, K.F. and Shippee, T.P. (2009) ‘Aging and cumulative inequality: How does inequality get under the skin?’, </w:t>
      </w:r>
      <w:r w:rsidRPr="005E6399">
        <w:rPr>
          <w:rFonts w:ascii="Times New Roman" w:hAnsi="Times New Roman" w:cs="Times New Roman"/>
          <w:i/>
          <w:iCs/>
          <w:lang w:val="en-US"/>
        </w:rPr>
        <w:t>The Gerontologist</w:t>
      </w:r>
      <w:r w:rsidRPr="005E6399">
        <w:rPr>
          <w:rFonts w:ascii="Times New Roman" w:hAnsi="Times New Roman" w:cs="Times New Roman"/>
          <w:lang w:val="en-US"/>
        </w:rPr>
        <w:t xml:space="preserve">, 49(3), pp. 333–343.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50" w:history="1">
        <w:r w:rsidRPr="005E6399">
          <w:rPr>
            <w:rStyle w:val="Hyperlink"/>
            <w:rFonts w:ascii="Times New Roman" w:hAnsi="Times New Roman" w:cs="Times New Roman"/>
            <w:lang w:val="en-US"/>
          </w:rPr>
          <w:t>https://doi.org/10.1093/geront/gnp034</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6ED1E1F5" w14:textId="16614D34"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lastRenderedPageBreak/>
        <w:t xml:space="preserve">Gilligan, M., Karraker, A. and Jasper, A. (2018) ‘Linked lives and cumulative inequality: A multigenerational family life course perspective’, </w:t>
      </w:r>
      <w:r w:rsidRPr="005E6399">
        <w:rPr>
          <w:rFonts w:ascii="Times New Roman" w:hAnsi="Times New Roman" w:cs="Times New Roman"/>
          <w:i/>
          <w:iCs/>
          <w:lang w:val="en-US"/>
        </w:rPr>
        <w:t>Journal of Family Theory &amp; Review</w:t>
      </w:r>
      <w:r w:rsidRPr="005E6399">
        <w:rPr>
          <w:rFonts w:ascii="Times New Roman" w:hAnsi="Times New Roman" w:cs="Times New Roman"/>
          <w:lang w:val="en-US"/>
        </w:rPr>
        <w:t xml:space="preserve">, 10(1), pp. 111–125.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51" w:history="1">
        <w:r w:rsidRPr="005E6399">
          <w:rPr>
            <w:rStyle w:val="Hyperlink"/>
            <w:rFonts w:ascii="Times New Roman" w:hAnsi="Times New Roman" w:cs="Times New Roman"/>
            <w:lang w:val="en-US"/>
          </w:rPr>
          <w:t>https://doi.org/10.1111/jftr.12244</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04D65617"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Godavari Municipality (2021) </w:t>
      </w:r>
      <w:r w:rsidRPr="005E6399">
        <w:rPr>
          <w:rFonts w:ascii="Times New Roman" w:hAnsi="Times New Roman" w:cs="Times New Roman"/>
          <w:i/>
          <w:iCs/>
          <w:lang w:val="en-US"/>
        </w:rPr>
        <w:t xml:space="preserve">Preparation of GPS Based Digital Profile of </w:t>
      </w:r>
      <w:proofErr w:type="spellStart"/>
      <w:r w:rsidRPr="005E6399">
        <w:rPr>
          <w:rFonts w:ascii="Times New Roman" w:hAnsi="Times New Roman" w:cs="Times New Roman"/>
          <w:i/>
          <w:iCs/>
          <w:lang w:val="en-US"/>
        </w:rPr>
        <w:t>Godawari</w:t>
      </w:r>
      <w:proofErr w:type="spellEnd"/>
      <w:r w:rsidRPr="005E6399">
        <w:rPr>
          <w:rFonts w:ascii="Times New Roman" w:hAnsi="Times New Roman" w:cs="Times New Roman"/>
          <w:i/>
          <w:iCs/>
          <w:lang w:val="en-US"/>
        </w:rPr>
        <w:t xml:space="preserve"> Municipality (Ward 10, 11, 12 &amp; 13)</w:t>
      </w:r>
      <w:r w:rsidRPr="005E6399">
        <w:rPr>
          <w:rFonts w:ascii="Times New Roman" w:hAnsi="Times New Roman" w:cs="Times New Roman"/>
          <w:lang w:val="en-US"/>
        </w:rPr>
        <w:t xml:space="preserve">. Available at: </w:t>
      </w:r>
      <w:hyperlink r:id="rId52" w:tgtFrame="_new" w:history="1">
        <w:r w:rsidRPr="005E6399">
          <w:rPr>
            <w:rStyle w:val="Hyperlink"/>
            <w:rFonts w:ascii="Times New Roman" w:hAnsi="Times New Roman" w:cs="Times New Roman"/>
            <w:lang w:val="en-US"/>
          </w:rPr>
          <w:t>https://godawarimunlalitpur.gov.np/sites/godawarimunlalitpur.gov.np/files/documents/godawari%20nagar%20profile%20%2C2078.pdf</w:t>
        </w:r>
      </w:hyperlink>
      <w:r w:rsidRPr="005E6399">
        <w:rPr>
          <w:rFonts w:ascii="Times New Roman" w:hAnsi="Times New Roman" w:cs="Times New Roman"/>
          <w:lang w:val="en-US"/>
        </w:rPr>
        <w:t xml:space="preserve"> (Accessed: 25 March 2026).</w:t>
      </w:r>
    </w:p>
    <w:p w14:paraId="2DB15AFE"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GIZ / German Agency for International Cooperation (2012) </w:t>
      </w:r>
      <w:r w:rsidRPr="005E6399">
        <w:rPr>
          <w:rFonts w:ascii="Times New Roman" w:hAnsi="Times New Roman" w:cs="Times New Roman"/>
          <w:i/>
          <w:iCs/>
          <w:lang w:val="en-US"/>
        </w:rPr>
        <w:t>Review of Community-based Health Insurance Initiatives in Nepal</w:t>
      </w:r>
      <w:r w:rsidRPr="005E6399">
        <w:rPr>
          <w:rFonts w:ascii="Times New Roman" w:hAnsi="Times New Roman" w:cs="Times New Roman"/>
          <w:lang w:val="en-US"/>
        </w:rPr>
        <w:t xml:space="preserve">. Available at: </w:t>
      </w:r>
      <w:hyperlink r:id="rId53" w:tgtFrame="_new" w:history="1">
        <w:r w:rsidRPr="005E6399">
          <w:rPr>
            <w:rStyle w:val="Hyperlink"/>
            <w:rFonts w:ascii="Times New Roman" w:hAnsi="Times New Roman" w:cs="Times New Roman"/>
            <w:lang w:val="en-US"/>
          </w:rPr>
          <w:t>https://p4h.world/wp-content/uploads/2013/06/Nepal_CBHI_GIZ_report.x73677.pdf</w:t>
        </w:r>
      </w:hyperlink>
      <w:r w:rsidRPr="005E6399">
        <w:rPr>
          <w:rFonts w:ascii="Times New Roman" w:hAnsi="Times New Roman" w:cs="Times New Roman"/>
          <w:lang w:val="en-US"/>
        </w:rPr>
        <w:t xml:space="preserve"> (Accessed: 25 March 2026).</w:t>
      </w:r>
    </w:p>
    <w:p w14:paraId="07FC8351" w14:textId="501AB672"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Hankivsky, O. and Christoffersen, A. (2008) ‘Intersectionality and the determinants of health: a Canadian perspective’, </w:t>
      </w:r>
      <w:r w:rsidRPr="005E6399">
        <w:rPr>
          <w:rFonts w:ascii="Times New Roman" w:hAnsi="Times New Roman" w:cs="Times New Roman"/>
          <w:i/>
          <w:iCs/>
          <w:lang w:val="en-US"/>
        </w:rPr>
        <w:t>Critical Public Health</w:t>
      </w:r>
      <w:r w:rsidRPr="005E6399">
        <w:rPr>
          <w:rFonts w:ascii="Times New Roman" w:hAnsi="Times New Roman" w:cs="Times New Roman"/>
          <w:lang w:val="en-US"/>
        </w:rPr>
        <w:t xml:space="preserve">, 18(3), pp. 271–283.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54" w:history="1">
        <w:r w:rsidRPr="005E6399">
          <w:rPr>
            <w:rStyle w:val="Hyperlink"/>
            <w:rFonts w:ascii="Times New Roman" w:hAnsi="Times New Roman" w:cs="Times New Roman"/>
            <w:lang w:val="en-US"/>
          </w:rPr>
          <w:t>https://doi.org/10.1080/09581590802294296</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7D466103"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Health Insurance Board (2024) </w:t>
      </w:r>
      <w:r w:rsidRPr="005E6399">
        <w:rPr>
          <w:rFonts w:ascii="Times New Roman" w:hAnsi="Times New Roman" w:cs="Times New Roman"/>
          <w:i/>
          <w:iCs/>
          <w:lang w:val="en-US"/>
        </w:rPr>
        <w:t>Annual Report FY 2080/81</w:t>
      </w:r>
      <w:r w:rsidRPr="005E6399">
        <w:rPr>
          <w:rFonts w:ascii="Times New Roman" w:hAnsi="Times New Roman" w:cs="Times New Roman"/>
          <w:lang w:val="en-US"/>
        </w:rPr>
        <w:t xml:space="preserve">. Available at: </w:t>
      </w:r>
      <w:hyperlink r:id="rId55" w:tgtFrame="_new" w:history="1">
        <w:r w:rsidRPr="005E6399">
          <w:rPr>
            <w:rStyle w:val="Hyperlink"/>
            <w:rFonts w:ascii="Times New Roman" w:hAnsi="Times New Roman" w:cs="Times New Roman"/>
            <w:lang w:val="en-US"/>
          </w:rPr>
          <w:t>https://giwmscdnone.gov.np/media/pdf_upload/Annual_Report_FY_2080_81_utqzyvx.pdf</w:t>
        </w:r>
      </w:hyperlink>
      <w:r w:rsidRPr="005E6399">
        <w:rPr>
          <w:rFonts w:ascii="Times New Roman" w:hAnsi="Times New Roman" w:cs="Times New Roman"/>
          <w:lang w:val="en-US"/>
        </w:rPr>
        <w:t xml:space="preserve"> (Accessed: 25 March 2026).</w:t>
      </w:r>
    </w:p>
    <w:p w14:paraId="10049ED6"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International </w:t>
      </w:r>
      <w:proofErr w:type="spellStart"/>
      <w:r w:rsidRPr="005E6399">
        <w:rPr>
          <w:rFonts w:ascii="Times New Roman" w:hAnsi="Times New Roman" w:cs="Times New Roman"/>
          <w:lang w:val="en-US"/>
        </w:rPr>
        <w:t>Labour</w:t>
      </w:r>
      <w:proofErr w:type="spellEnd"/>
      <w:r w:rsidRPr="005E6399">
        <w:rPr>
          <w:rFonts w:ascii="Times New Roman" w:hAnsi="Times New Roman" w:cs="Times New Roman"/>
          <w:lang w:val="en-US"/>
        </w:rPr>
        <w:t xml:space="preserve"> Organization (ILO) (n.d.) </w:t>
      </w:r>
      <w:r w:rsidRPr="005E6399">
        <w:rPr>
          <w:rFonts w:ascii="Times New Roman" w:hAnsi="Times New Roman" w:cs="Times New Roman"/>
          <w:i/>
          <w:iCs/>
          <w:lang w:val="en-US"/>
        </w:rPr>
        <w:t>Social health protection in Nepal</w:t>
      </w:r>
      <w:r w:rsidRPr="005E6399">
        <w:rPr>
          <w:rFonts w:ascii="Times New Roman" w:hAnsi="Times New Roman" w:cs="Times New Roman"/>
          <w:lang w:val="en-US"/>
        </w:rPr>
        <w:t xml:space="preserve">. Available at: </w:t>
      </w:r>
      <w:hyperlink r:id="rId56" w:tgtFrame="_new" w:history="1">
        <w:r w:rsidRPr="005E6399">
          <w:rPr>
            <w:rStyle w:val="Hyperlink"/>
            <w:rFonts w:ascii="Times New Roman" w:hAnsi="Times New Roman" w:cs="Times New Roman"/>
            <w:lang w:val="en-US"/>
          </w:rPr>
          <w:t>https://www.ilo.org/media/361536/download</w:t>
        </w:r>
      </w:hyperlink>
      <w:r w:rsidRPr="005E6399">
        <w:rPr>
          <w:rFonts w:ascii="Times New Roman" w:hAnsi="Times New Roman" w:cs="Times New Roman"/>
          <w:lang w:val="en-US"/>
        </w:rPr>
        <w:t xml:space="preserve"> (Accessed: 25 March 2026).</w:t>
      </w:r>
    </w:p>
    <w:p w14:paraId="1C4E3D34" w14:textId="06E6A5C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Karmacharya, I. et al. (2022) ‘Health services utilization among older adults in Pokhara Metropolitan City’, </w:t>
      </w:r>
      <w:r w:rsidRPr="005E6399">
        <w:rPr>
          <w:rFonts w:ascii="Times New Roman" w:hAnsi="Times New Roman" w:cs="Times New Roman"/>
          <w:i/>
          <w:iCs/>
          <w:lang w:val="en-US"/>
        </w:rPr>
        <w:t>Journal of Aging &amp; Social Policy</w:t>
      </w:r>
      <w:r w:rsidRPr="005E6399">
        <w:rPr>
          <w:rFonts w:ascii="Times New Roman" w:hAnsi="Times New Roman" w:cs="Times New Roman"/>
          <w:lang w:val="en-US"/>
        </w:rPr>
        <w:t xml:space="preserve">, 34(4), pp. 568–587.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57" w:history="1">
        <w:r w:rsidRPr="005E6399">
          <w:rPr>
            <w:rStyle w:val="Hyperlink"/>
            <w:rFonts w:ascii="Times New Roman" w:hAnsi="Times New Roman" w:cs="Times New Roman"/>
            <w:lang w:val="en-US"/>
          </w:rPr>
          <w:t>https://doi.org/10.1080/08959420.2020.1851429</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008EB5FB" w14:textId="75647F88"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Khanal, G.N. et al. (2023) ‘Evaluation of the National Health Insurance Program of Nepal: are political promises translated into actions?’, </w:t>
      </w:r>
      <w:r w:rsidRPr="005E6399">
        <w:rPr>
          <w:rFonts w:ascii="Times New Roman" w:hAnsi="Times New Roman" w:cs="Times New Roman"/>
          <w:i/>
          <w:iCs/>
          <w:lang w:val="en-US"/>
        </w:rPr>
        <w:t>Health Research Policy and Systems</w:t>
      </w:r>
      <w:r w:rsidRPr="005E6399">
        <w:rPr>
          <w:rFonts w:ascii="Times New Roman" w:hAnsi="Times New Roman" w:cs="Times New Roman"/>
          <w:lang w:val="en-US"/>
        </w:rPr>
        <w:t xml:space="preserve">, 21, 7.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58" w:history="1">
        <w:r w:rsidRPr="005E6399">
          <w:rPr>
            <w:rStyle w:val="Hyperlink"/>
            <w:rFonts w:ascii="Times New Roman" w:hAnsi="Times New Roman" w:cs="Times New Roman"/>
            <w:lang w:val="en-US"/>
          </w:rPr>
          <w:t>https://doi.org/10.1186/s12961-022-00952-w</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7DE81999" w14:textId="7120A4F3"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Khanal, G.N. and Regmi, B. (2020) ‘Social protection in health: Characteristics and coverage of health insurance </w:t>
      </w:r>
      <w:proofErr w:type="spellStart"/>
      <w:r w:rsidRPr="005E6399">
        <w:rPr>
          <w:rFonts w:ascii="Times New Roman" w:hAnsi="Times New Roman" w:cs="Times New Roman"/>
          <w:lang w:val="en-US"/>
        </w:rPr>
        <w:t>programme</w:t>
      </w:r>
      <w:proofErr w:type="spellEnd"/>
      <w:r w:rsidRPr="005E6399">
        <w:rPr>
          <w:rFonts w:ascii="Times New Roman" w:hAnsi="Times New Roman" w:cs="Times New Roman"/>
          <w:lang w:val="en-US"/>
        </w:rPr>
        <w:t xml:space="preserve"> in Nepal’, </w:t>
      </w:r>
      <w:r w:rsidRPr="005E6399">
        <w:rPr>
          <w:rFonts w:ascii="Times New Roman" w:hAnsi="Times New Roman" w:cs="Times New Roman"/>
          <w:i/>
          <w:iCs/>
          <w:lang w:val="en-US"/>
        </w:rPr>
        <w:t>Journal of Social Protection</w:t>
      </w:r>
      <w:r w:rsidRPr="005E6399">
        <w:rPr>
          <w:rFonts w:ascii="Times New Roman" w:hAnsi="Times New Roman" w:cs="Times New Roman"/>
          <w:lang w:val="en-US"/>
        </w:rPr>
        <w:t xml:space="preserve">, 1, pp. 27–42.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59" w:history="1">
        <w:r w:rsidRPr="005E6399">
          <w:rPr>
            <w:rStyle w:val="Hyperlink"/>
            <w:rFonts w:ascii="Times New Roman" w:hAnsi="Times New Roman" w:cs="Times New Roman"/>
            <w:lang w:val="en-US"/>
          </w:rPr>
          <w:t>https://doi.org/10.3126/jsp.v1i0.38209</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4C2B045C"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lastRenderedPageBreak/>
        <w:t xml:space="preserve">Kathmandu Post (2026) ‘List of free essential medicines to be revised’. Available at: </w:t>
      </w:r>
      <w:hyperlink r:id="rId60" w:tgtFrame="_new" w:history="1">
        <w:r w:rsidRPr="005E6399">
          <w:rPr>
            <w:rStyle w:val="Hyperlink"/>
            <w:rFonts w:ascii="Times New Roman" w:hAnsi="Times New Roman" w:cs="Times New Roman"/>
            <w:lang w:val="en-US"/>
          </w:rPr>
          <w:t>https://kathmandupost.com/health/2026/01/09/list-of-free-essential-medicines-to-be-revised</w:t>
        </w:r>
      </w:hyperlink>
      <w:r w:rsidRPr="005E6399">
        <w:rPr>
          <w:rFonts w:ascii="Times New Roman" w:hAnsi="Times New Roman" w:cs="Times New Roman"/>
          <w:lang w:val="en-US"/>
        </w:rPr>
        <w:t xml:space="preserve"> (Accessed: 25 March 2026).</w:t>
      </w:r>
    </w:p>
    <w:p w14:paraId="29531384"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Levesque, J.-F., Harris, M.F. and Russell, G. (2013) ‘Patient-</w:t>
      </w:r>
      <w:proofErr w:type="spellStart"/>
      <w:r w:rsidRPr="005E6399">
        <w:rPr>
          <w:rFonts w:ascii="Times New Roman" w:hAnsi="Times New Roman" w:cs="Times New Roman"/>
          <w:lang w:val="en-US"/>
        </w:rPr>
        <w:t>centred</w:t>
      </w:r>
      <w:proofErr w:type="spellEnd"/>
      <w:r w:rsidRPr="005E6399">
        <w:rPr>
          <w:rFonts w:ascii="Times New Roman" w:hAnsi="Times New Roman" w:cs="Times New Roman"/>
          <w:lang w:val="en-US"/>
        </w:rPr>
        <w:t xml:space="preserve"> access to health care: </w:t>
      </w:r>
      <w:proofErr w:type="spellStart"/>
      <w:r w:rsidRPr="005E6399">
        <w:rPr>
          <w:rFonts w:ascii="Times New Roman" w:hAnsi="Times New Roman" w:cs="Times New Roman"/>
          <w:lang w:val="en-US"/>
        </w:rPr>
        <w:t>conceptualising</w:t>
      </w:r>
      <w:proofErr w:type="spellEnd"/>
      <w:r w:rsidRPr="005E6399">
        <w:rPr>
          <w:rFonts w:ascii="Times New Roman" w:hAnsi="Times New Roman" w:cs="Times New Roman"/>
          <w:lang w:val="en-US"/>
        </w:rPr>
        <w:t xml:space="preserve"> access at the interface of health systems and populations’, </w:t>
      </w:r>
      <w:r w:rsidRPr="005E6399">
        <w:rPr>
          <w:rFonts w:ascii="Times New Roman" w:hAnsi="Times New Roman" w:cs="Times New Roman"/>
          <w:i/>
          <w:iCs/>
          <w:lang w:val="en-US"/>
        </w:rPr>
        <w:t>International Journal for Equity in Health</w:t>
      </w:r>
      <w:r w:rsidRPr="005E6399">
        <w:rPr>
          <w:rFonts w:ascii="Times New Roman" w:hAnsi="Times New Roman" w:cs="Times New Roman"/>
          <w:lang w:val="en-US"/>
        </w:rPr>
        <w:t xml:space="preserve">, 12, 18.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61" w:tgtFrame="_new" w:history="1">
        <w:r w:rsidRPr="005E6399">
          <w:rPr>
            <w:rStyle w:val="Hyperlink"/>
            <w:rFonts w:ascii="Times New Roman" w:hAnsi="Times New Roman" w:cs="Times New Roman"/>
            <w:lang w:val="en-US"/>
          </w:rPr>
          <w:t>https://doi.org/10.1186/1475-9276-12-18</w:t>
        </w:r>
      </w:hyperlink>
      <w:r w:rsidRPr="005E6399">
        <w:rPr>
          <w:rFonts w:ascii="Times New Roman" w:hAnsi="Times New Roman" w:cs="Times New Roman"/>
          <w:lang w:val="en-US"/>
        </w:rPr>
        <w:t>.</w:t>
      </w:r>
    </w:p>
    <w:p w14:paraId="73207D7A"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Ministry of Health and Population (</w:t>
      </w:r>
      <w:proofErr w:type="spellStart"/>
      <w:r w:rsidRPr="005E6399">
        <w:rPr>
          <w:rFonts w:ascii="Times New Roman" w:hAnsi="Times New Roman" w:cs="Times New Roman"/>
          <w:lang w:val="en-US"/>
        </w:rPr>
        <w:t>MoHP</w:t>
      </w:r>
      <w:proofErr w:type="spellEnd"/>
      <w:r w:rsidRPr="005E6399">
        <w:rPr>
          <w:rFonts w:ascii="Times New Roman" w:hAnsi="Times New Roman" w:cs="Times New Roman"/>
          <w:lang w:val="en-US"/>
        </w:rPr>
        <w:t xml:space="preserve">) (2022) </w:t>
      </w:r>
      <w:r w:rsidRPr="005E6399">
        <w:rPr>
          <w:rFonts w:ascii="Times New Roman" w:hAnsi="Times New Roman" w:cs="Times New Roman"/>
          <w:i/>
          <w:iCs/>
          <w:lang w:val="en-US"/>
        </w:rPr>
        <w:t>Geriatric Health Service Strategy 2078/79 to 2086/87 (2021–2030)</w:t>
      </w:r>
      <w:r w:rsidRPr="005E6399">
        <w:rPr>
          <w:rFonts w:ascii="Times New Roman" w:hAnsi="Times New Roman" w:cs="Times New Roman"/>
          <w:lang w:val="en-US"/>
        </w:rPr>
        <w:t xml:space="preserve">. Available at: </w:t>
      </w:r>
      <w:hyperlink r:id="rId62" w:tgtFrame="_new" w:history="1">
        <w:r w:rsidRPr="005E6399">
          <w:rPr>
            <w:rStyle w:val="Hyperlink"/>
            <w:rFonts w:ascii="Times New Roman" w:hAnsi="Times New Roman" w:cs="Times New Roman"/>
            <w:lang w:val="en-US"/>
          </w:rPr>
          <w:t>https://www.nhssp.org.np/Resources/GESI/Geriatric%20health%20service%20strategy%20English%20version%20-%202022.pdf</w:t>
        </w:r>
      </w:hyperlink>
      <w:r w:rsidRPr="005E6399">
        <w:rPr>
          <w:rFonts w:ascii="Times New Roman" w:hAnsi="Times New Roman" w:cs="Times New Roman"/>
          <w:lang w:val="en-US"/>
        </w:rPr>
        <w:t xml:space="preserve"> (Accessed: 25 March 2026).</w:t>
      </w:r>
    </w:p>
    <w:p w14:paraId="407A98F2"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National Statistics Office (NSO) (2025) </w:t>
      </w:r>
      <w:r w:rsidRPr="005E6399">
        <w:rPr>
          <w:rFonts w:ascii="Times New Roman" w:hAnsi="Times New Roman" w:cs="Times New Roman"/>
          <w:i/>
          <w:iCs/>
          <w:lang w:val="en-US"/>
        </w:rPr>
        <w:t>National Population and Housing Census 2021: Ageing Situation in Nepal (Thematic Report X)</w:t>
      </w:r>
      <w:r w:rsidRPr="005E6399">
        <w:rPr>
          <w:rFonts w:ascii="Times New Roman" w:hAnsi="Times New Roman" w:cs="Times New Roman"/>
          <w:lang w:val="en-US"/>
        </w:rPr>
        <w:t xml:space="preserve">. Available at: </w:t>
      </w:r>
      <w:hyperlink r:id="rId63" w:tgtFrame="_new" w:history="1">
        <w:r w:rsidRPr="005E6399">
          <w:rPr>
            <w:rStyle w:val="Hyperlink"/>
            <w:rFonts w:ascii="Times New Roman" w:hAnsi="Times New Roman" w:cs="Times New Roman"/>
            <w:lang w:val="en-US"/>
          </w:rPr>
          <w:t>https://giwmscdntwo.gov.np/media/pdf_upload/Ageing%20Situation%20In%20Nepal%20for%20website%20final%20final_y9uaoo0.pdf</w:t>
        </w:r>
      </w:hyperlink>
      <w:r w:rsidRPr="005E6399">
        <w:rPr>
          <w:rFonts w:ascii="Times New Roman" w:hAnsi="Times New Roman" w:cs="Times New Roman"/>
          <w:lang w:val="en-US"/>
        </w:rPr>
        <w:t xml:space="preserve"> (Accessed: 25 March 2026).</w:t>
      </w:r>
    </w:p>
    <w:p w14:paraId="3A4A5DD9"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Nepal Health Research Council (NHRC) (2022) </w:t>
      </w:r>
      <w:r w:rsidRPr="005E6399">
        <w:rPr>
          <w:rFonts w:ascii="Times New Roman" w:hAnsi="Times New Roman" w:cs="Times New Roman"/>
          <w:i/>
          <w:iCs/>
          <w:lang w:val="en-US"/>
        </w:rPr>
        <w:t>National Ethical Guidelines for Health Research in Nepal</w:t>
      </w:r>
      <w:r w:rsidRPr="005E6399">
        <w:rPr>
          <w:rFonts w:ascii="Times New Roman" w:hAnsi="Times New Roman" w:cs="Times New Roman"/>
          <w:lang w:val="en-US"/>
        </w:rPr>
        <w:t xml:space="preserve">. Available at: </w:t>
      </w:r>
      <w:hyperlink r:id="rId64" w:tgtFrame="_new" w:history="1">
        <w:r w:rsidRPr="005E6399">
          <w:rPr>
            <w:rStyle w:val="Hyperlink"/>
            <w:rFonts w:ascii="Times New Roman" w:hAnsi="Times New Roman" w:cs="Times New Roman"/>
            <w:lang w:val="en-US"/>
          </w:rPr>
          <w:t>https://nhrc.gov.np/wp-content/uploads/2022/04/National-ethical-guidelines-4-Aug-28-2022.pdf</w:t>
        </w:r>
      </w:hyperlink>
      <w:r w:rsidRPr="005E6399">
        <w:rPr>
          <w:rFonts w:ascii="Times New Roman" w:hAnsi="Times New Roman" w:cs="Times New Roman"/>
          <w:lang w:val="en-US"/>
        </w:rPr>
        <w:t xml:space="preserve"> (Accessed: 25 March 2026).</w:t>
      </w:r>
    </w:p>
    <w:p w14:paraId="51FF10D1"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Nepal Health Research Council (NHRC) (2019) </w:t>
      </w:r>
      <w:r w:rsidRPr="005E6399">
        <w:rPr>
          <w:rFonts w:ascii="Times New Roman" w:hAnsi="Times New Roman" w:cs="Times New Roman"/>
          <w:i/>
          <w:iCs/>
          <w:lang w:val="en-US"/>
        </w:rPr>
        <w:t>Monitoring Synopsis of the Senior Citizens’ Care Centers</w:t>
      </w:r>
      <w:r w:rsidRPr="005E6399">
        <w:rPr>
          <w:rFonts w:ascii="Times New Roman" w:hAnsi="Times New Roman" w:cs="Times New Roman"/>
          <w:lang w:val="en-US"/>
        </w:rPr>
        <w:t xml:space="preserve">. Available at: </w:t>
      </w:r>
      <w:hyperlink r:id="rId65" w:tgtFrame="_new" w:history="1">
        <w:r w:rsidRPr="005E6399">
          <w:rPr>
            <w:rStyle w:val="Hyperlink"/>
            <w:rFonts w:ascii="Times New Roman" w:hAnsi="Times New Roman" w:cs="Times New Roman"/>
            <w:lang w:val="en-US"/>
          </w:rPr>
          <w:t>https://nhrcnepal.org/uploads/publication/Monitoring_Synopsis_of_the_Senior_Citizens_Care_Centers_2019-min.pdf</w:t>
        </w:r>
      </w:hyperlink>
      <w:r w:rsidRPr="005E6399">
        <w:rPr>
          <w:rFonts w:ascii="Times New Roman" w:hAnsi="Times New Roman" w:cs="Times New Roman"/>
          <w:lang w:val="en-US"/>
        </w:rPr>
        <w:t xml:space="preserve"> (Accessed: 25 March 2026).</w:t>
      </w:r>
    </w:p>
    <w:p w14:paraId="41350A9A"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Penchansky, R. and Thomas, J.W. (1981) ‘The concept of access: definition and relationship to consumer satisfaction’, </w:t>
      </w:r>
      <w:r w:rsidRPr="005E6399">
        <w:rPr>
          <w:rFonts w:ascii="Times New Roman" w:hAnsi="Times New Roman" w:cs="Times New Roman"/>
          <w:i/>
          <w:iCs/>
          <w:lang w:val="en-US"/>
        </w:rPr>
        <w:t>Medical Care</w:t>
      </w:r>
      <w:r w:rsidRPr="005E6399">
        <w:rPr>
          <w:rFonts w:ascii="Times New Roman" w:hAnsi="Times New Roman" w:cs="Times New Roman"/>
          <w:lang w:val="en-US"/>
        </w:rPr>
        <w:t xml:space="preserve">, 19(2), pp. 127–140.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66" w:tgtFrame="_new" w:history="1">
        <w:r w:rsidRPr="005E6399">
          <w:rPr>
            <w:rStyle w:val="Hyperlink"/>
            <w:rFonts w:ascii="Times New Roman" w:hAnsi="Times New Roman" w:cs="Times New Roman"/>
            <w:lang w:val="en-US"/>
          </w:rPr>
          <w:t>https://doi.org/10.1097/00005650-198102000-00001</w:t>
        </w:r>
      </w:hyperlink>
      <w:r w:rsidRPr="005E6399">
        <w:rPr>
          <w:rFonts w:ascii="Times New Roman" w:hAnsi="Times New Roman" w:cs="Times New Roman"/>
          <w:lang w:val="en-US"/>
        </w:rPr>
        <w:t>.</w:t>
      </w:r>
    </w:p>
    <w:p w14:paraId="2AE48645" w14:textId="2BD0F3EC"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Poudel, K., Malla, D.K. and Thapa, K. (2024) ‘Health care service utilization among elderly in rural setting of Gandaki province, Nepal: a mixed method study’, </w:t>
      </w:r>
      <w:r w:rsidRPr="005E6399">
        <w:rPr>
          <w:rFonts w:ascii="Times New Roman" w:hAnsi="Times New Roman" w:cs="Times New Roman"/>
          <w:i/>
          <w:iCs/>
          <w:lang w:val="en-US"/>
        </w:rPr>
        <w:t>Frontiers in Health Services</w:t>
      </w:r>
      <w:r w:rsidRPr="005E6399">
        <w:rPr>
          <w:rFonts w:ascii="Times New Roman" w:hAnsi="Times New Roman" w:cs="Times New Roman"/>
          <w:lang w:val="en-US"/>
        </w:rPr>
        <w:t xml:space="preserve">, 4, 1321020.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67" w:history="1">
        <w:r w:rsidRPr="005E6399">
          <w:rPr>
            <w:rStyle w:val="Hyperlink"/>
            <w:rFonts w:ascii="Times New Roman" w:hAnsi="Times New Roman" w:cs="Times New Roman"/>
            <w:lang w:val="en-US"/>
          </w:rPr>
          <w:t>https://doi.org/10.3389/frhs.2024.1321020</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1BFFD41E" w14:textId="72FA3561"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Poudel, M. et al. (2022) ‘Morbidities, health problems, health care seeking and utilization </w:t>
      </w:r>
      <w:proofErr w:type="spellStart"/>
      <w:r w:rsidRPr="005E6399">
        <w:rPr>
          <w:rFonts w:ascii="Times New Roman" w:hAnsi="Times New Roman" w:cs="Times New Roman"/>
          <w:lang w:val="en-US"/>
        </w:rPr>
        <w:t>behaviour</w:t>
      </w:r>
      <w:proofErr w:type="spellEnd"/>
      <w:r w:rsidRPr="005E6399">
        <w:rPr>
          <w:rFonts w:ascii="Times New Roman" w:hAnsi="Times New Roman" w:cs="Times New Roman"/>
          <w:lang w:val="en-US"/>
        </w:rPr>
        <w:t xml:space="preserve"> among elderly residing on urban areas of eastern Nepal: a cross-sectional study’, </w:t>
      </w:r>
      <w:r w:rsidRPr="005E6399">
        <w:rPr>
          <w:rFonts w:ascii="Times New Roman" w:hAnsi="Times New Roman" w:cs="Times New Roman"/>
          <w:i/>
          <w:iCs/>
          <w:lang w:val="en-US"/>
        </w:rPr>
        <w:t>PLOS ONE</w:t>
      </w:r>
      <w:r w:rsidRPr="005E6399">
        <w:rPr>
          <w:rFonts w:ascii="Times New Roman" w:hAnsi="Times New Roman" w:cs="Times New Roman"/>
          <w:lang w:val="en-US"/>
        </w:rPr>
        <w:t xml:space="preserve">, 17(9), e0273101. </w:t>
      </w:r>
      <w:proofErr w:type="spellStart"/>
      <w:r w:rsidRPr="005E6399">
        <w:rPr>
          <w:rFonts w:ascii="Times New Roman" w:hAnsi="Times New Roman" w:cs="Times New Roman"/>
          <w:lang w:val="en-US"/>
        </w:rPr>
        <w:t>doi</w:t>
      </w:r>
      <w:proofErr w:type="spellEnd"/>
      <w:r w:rsidRPr="005E6399">
        <w:rPr>
          <w:rFonts w:ascii="Times New Roman" w:hAnsi="Times New Roman" w:cs="Times New Roman"/>
          <w:lang w:val="en-US"/>
        </w:rPr>
        <w:t xml:space="preserve">: </w:t>
      </w:r>
      <w:hyperlink r:id="rId68" w:history="1">
        <w:r w:rsidRPr="005E6399">
          <w:rPr>
            <w:rStyle w:val="Hyperlink"/>
            <w:rFonts w:ascii="Times New Roman" w:hAnsi="Times New Roman" w:cs="Times New Roman"/>
            <w:lang w:val="en-US"/>
          </w:rPr>
          <w:t>https://doi.org/10.1371/journal.pone.0273101</w:t>
        </w:r>
      </w:hyperlink>
      <w:r w:rsidRPr="005E6399">
        <w:rPr>
          <w:rFonts w:ascii="Times New Roman" w:hAnsi="Times New Roman" w:cs="Times New Roman"/>
          <w:lang w:val="en-US"/>
        </w:rPr>
        <w:t>.</w:t>
      </w:r>
      <w:r>
        <w:rPr>
          <w:rFonts w:ascii="Times New Roman" w:hAnsi="Times New Roman" w:cs="Times New Roman"/>
          <w:lang w:val="en-US"/>
        </w:rPr>
        <w:t xml:space="preserve"> </w:t>
      </w:r>
    </w:p>
    <w:p w14:paraId="40794E94"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lastRenderedPageBreak/>
        <w:t xml:space="preserve">Public Health Service Act (2018) </w:t>
      </w:r>
      <w:r w:rsidRPr="005E6399">
        <w:rPr>
          <w:rFonts w:ascii="Times New Roman" w:hAnsi="Times New Roman" w:cs="Times New Roman"/>
          <w:i/>
          <w:iCs/>
          <w:lang w:val="en-US"/>
        </w:rPr>
        <w:t>The Public Health Service Act, 2075 (2018)</w:t>
      </w:r>
      <w:r w:rsidRPr="005E6399">
        <w:rPr>
          <w:rFonts w:ascii="Times New Roman" w:hAnsi="Times New Roman" w:cs="Times New Roman"/>
          <w:lang w:val="en-US"/>
        </w:rPr>
        <w:t xml:space="preserve">. Available at: </w:t>
      </w:r>
      <w:hyperlink r:id="rId69" w:tgtFrame="_new" w:history="1">
        <w:r w:rsidRPr="005E6399">
          <w:rPr>
            <w:rStyle w:val="Hyperlink"/>
            <w:rFonts w:ascii="Times New Roman" w:hAnsi="Times New Roman" w:cs="Times New Roman"/>
            <w:lang w:val="en-US"/>
          </w:rPr>
          <w:t>https://bwcimplementation.org/sites/default/files/resource/NP_Public-Health-Service-Act-2075_EN.pdf</w:t>
        </w:r>
      </w:hyperlink>
      <w:r w:rsidRPr="005E6399">
        <w:rPr>
          <w:rFonts w:ascii="Times New Roman" w:hAnsi="Times New Roman" w:cs="Times New Roman"/>
          <w:lang w:val="en-US"/>
        </w:rPr>
        <w:t xml:space="preserve"> (Accessed: 25 March 2026).</w:t>
      </w:r>
    </w:p>
    <w:p w14:paraId="08C848C7"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Public Health Service Regulations (2020) </w:t>
      </w:r>
      <w:r w:rsidRPr="005E6399">
        <w:rPr>
          <w:rFonts w:ascii="Times New Roman" w:hAnsi="Times New Roman" w:cs="Times New Roman"/>
          <w:i/>
          <w:iCs/>
          <w:lang w:val="en-US"/>
        </w:rPr>
        <w:t>Public Health Service Regulations, 2020 (Unofficial English Translation)</w:t>
      </w:r>
      <w:r w:rsidRPr="005E6399">
        <w:rPr>
          <w:rFonts w:ascii="Times New Roman" w:hAnsi="Times New Roman" w:cs="Times New Roman"/>
          <w:lang w:val="en-US"/>
        </w:rPr>
        <w:t xml:space="preserve">. Available at: </w:t>
      </w:r>
      <w:hyperlink r:id="rId70" w:tgtFrame="_new" w:history="1">
        <w:r w:rsidRPr="005E6399">
          <w:rPr>
            <w:rStyle w:val="Hyperlink"/>
            <w:rFonts w:ascii="Times New Roman" w:hAnsi="Times New Roman" w:cs="Times New Roman"/>
            <w:lang w:val="en-US"/>
          </w:rPr>
          <w:t>https://www.nhssp.org.np/Resources/HPP/Public%20Health%20Regulations%202020-%20Unoffical%20English%20Translation.pdf</w:t>
        </w:r>
      </w:hyperlink>
      <w:r w:rsidRPr="005E6399">
        <w:rPr>
          <w:rFonts w:ascii="Times New Roman" w:hAnsi="Times New Roman" w:cs="Times New Roman"/>
          <w:lang w:val="en-US"/>
        </w:rPr>
        <w:t xml:space="preserve"> (Accessed: 25 March 2026).</w:t>
      </w:r>
    </w:p>
    <w:p w14:paraId="069CB8F0"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United Nations Department of Economic and Social Affairs (UNDESA) (2023) </w:t>
      </w:r>
      <w:r w:rsidRPr="005E6399">
        <w:rPr>
          <w:rFonts w:ascii="Times New Roman" w:hAnsi="Times New Roman" w:cs="Times New Roman"/>
          <w:i/>
          <w:iCs/>
          <w:lang w:val="en-US"/>
        </w:rPr>
        <w:t>World Population Ageing 2023: Challenges and opportunities of population ageing in the least developed countries</w:t>
      </w:r>
      <w:r w:rsidRPr="005E6399">
        <w:rPr>
          <w:rFonts w:ascii="Times New Roman" w:hAnsi="Times New Roman" w:cs="Times New Roman"/>
          <w:lang w:val="en-US"/>
        </w:rPr>
        <w:t xml:space="preserve">. Available at: </w:t>
      </w:r>
      <w:hyperlink r:id="rId71" w:tgtFrame="_new" w:history="1">
        <w:r w:rsidRPr="005E6399">
          <w:rPr>
            <w:rStyle w:val="Hyperlink"/>
            <w:rFonts w:ascii="Times New Roman" w:hAnsi="Times New Roman" w:cs="Times New Roman"/>
            <w:lang w:val="en-US"/>
          </w:rPr>
          <w:t>https://www.un.org/development/desa/pd/sites/www.un.org.development.desa.pd/files/undesa_pd_2024_wpa2023-report.pdf</w:t>
        </w:r>
      </w:hyperlink>
      <w:r w:rsidRPr="005E6399">
        <w:rPr>
          <w:rFonts w:ascii="Times New Roman" w:hAnsi="Times New Roman" w:cs="Times New Roman"/>
          <w:lang w:val="en-US"/>
        </w:rPr>
        <w:t xml:space="preserve"> (Accessed: 25 March 2026).</w:t>
      </w:r>
    </w:p>
    <w:p w14:paraId="456F7CF8"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World Health Organization (WHO) (2015) </w:t>
      </w:r>
      <w:r w:rsidRPr="005E6399">
        <w:rPr>
          <w:rFonts w:ascii="Times New Roman" w:hAnsi="Times New Roman" w:cs="Times New Roman"/>
          <w:i/>
          <w:iCs/>
          <w:lang w:val="en-US"/>
        </w:rPr>
        <w:t>World report on ageing and health</w:t>
      </w:r>
      <w:r w:rsidRPr="005E6399">
        <w:rPr>
          <w:rFonts w:ascii="Times New Roman" w:hAnsi="Times New Roman" w:cs="Times New Roman"/>
          <w:lang w:val="en-US"/>
        </w:rPr>
        <w:t xml:space="preserve">. Available at: </w:t>
      </w:r>
      <w:hyperlink r:id="rId72" w:tgtFrame="_new" w:history="1">
        <w:r w:rsidRPr="005E6399">
          <w:rPr>
            <w:rStyle w:val="Hyperlink"/>
            <w:rFonts w:ascii="Times New Roman" w:hAnsi="Times New Roman" w:cs="Times New Roman"/>
            <w:lang w:val="en-US"/>
          </w:rPr>
          <w:t>https://www.who.int/docs/default-source/mca-documents/ageing/9789240694811-eng.pdf</w:t>
        </w:r>
      </w:hyperlink>
      <w:r w:rsidRPr="005E6399">
        <w:rPr>
          <w:rFonts w:ascii="Times New Roman" w:hAnsi="Times New Roman" w:cs="Times New Roman"/>
          <w:lang w:val="en-US"/>
        </w:rPr>
        <w:t xml:space="preserve"> (Accessed: 25 March 2026).</w:t>
      </w:r>
    </w:p>
    <w:p w14:paraId="611A0F42"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World Health Organization (WHO) (2020) </w:t>
      </w:r>
      <w:r w:rsidRPr="005E6399">
        <w:rPr>
          <w:rFonts w:ascii="Times New Roman" w:hAnsi="Times New Roman" w:cs="Times New Roman"/>
          <w:i/>
          <w:iCs/>
          <w:lang w:val="en-US"/>
        </w:rPr>
        <w:t>Decade of healthy ageing: baseline report</w:t>
      </w:r>
      <w:r w:rsidRPr="005E6399">
        <w:rPr>
          <w:rFonts w:ascii="Times New Roman" w:hAnsi="Times New Roman" w:cs="Times New Roman"/>
          <w:lang w:val="en-US"/>
        </w:rPr>
        <w:t xml:space="preserve">. Available at: </w:t>
      </w:r>
      <w:hyperlink r:id="rId73" w:tgtFrame="_new" w:history="1">
        <w:r w:rsidRPr="005E6399">
          <w:rPr>
            <w:rStyle w:val="Hyperlink"/>
            <w:rFonts w:ascii="Times New Roman" w:hAnsi="Times New Roman" w:cs="Times New Roman"/>
            <w:lang w:val="en-US"/>
          </w:rPr>
          <w:t>https://ifa.ngo/wp-content/uploads/2020/12/WHO-Decade-Baseline-Report-December-2020.pdf</w:t>
        </w:r>
      </w:hyperlink>
      <w:r w:rsidRPr="005E6399">
        <w:rPr>
          <w:rFonts w:ascii="Times New Roman" w:hAnsi="Times New Roman" w:cs="Times New Roman"/>
          <w:lang w:val="en-US"/>
        </w:rPr>
        <w:t xml:space="preserve"> (Accessed: 25 March 2026).</w:t>
      </w:r>
    </w:p>
    <w:p w14:paraId="3FC836A9"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World Health Organization (WHO) (2017) </w:t>
      </w:r>
      <w:r w:rsidRPr="005E6399">
        <w:rPr>
          <w:rFonts w:ascii="Times New Roman" w:hAnsi="Times New Roman" w:cs="Times New Roman"/>
          <w:i/>
          <w:iCs/>
          <w:lang w:val="en-US"/>
        </w:rPr>
        <w:t>Integrated care for older people: guidelines on community-level interventions to manage declines in intrinsic capacity</w:t>
      </w:r>
      <w:r w:rsidRPr="005E6399">
        <w:rPr>
          <w:rFonts w:ascii="Times New Roman" w:hAnsi="Times New Roman" w:cs="Times New Roman"/>
          <w:lang w:val="en-US"/>
        </w:rPr>
        <w:t xml:space="preserve">. Available at: </w:t>
      </w:r>
      <w:hyperlink r:id="rId74" w:tgtFrame="_new" w:history="1">
        <w:r w:rsidRPr="005E6399">
          <w:rPr>
            <w:rStyle w:val="Hyperlink"/>
            <w:rFonts w:ascii="Times New Roman" w:hAnsi="Times New Roman" w:cs="Times New Roman"/>
            <w:lang w:val="en-US"/>
          </w:rPr>
          <w:t>https://www.who.int/publications/i/item/9789241550109</w:t>
        </w:r>
      </w:hyperlink>
      <w:r w:rsidRPr="005E6399">
        <w:rPr>
          <w:rFonts w:ascii="Times New Roman" w:hAnsi="Times New Roman" w:cs="Times New Roman"/>
          <w:lang w:val="en-US"/>
        </w:rPr>
        <w:t xml:space="preserve"> (Accessed: 25 March 2026).</w:t>
      </w:r>
    </w:p>
    <w:p w14:paraId="7EE5C982" w14:textId="77777777" w:rsidR="005E6399" w:rsidRPr="005E6399" w:rsidRDefault="005E6399" w:rsidP="000E0E6F">
      <w:pPr>
        <w:spacing w:line="360" w:lineRule="auto"/>
        <w:rPr>
          <w:rFonts w:ascii="Times New Roman" w:hAnsi="Times New Roman" w:cs="Times New Roman"/>
          <w:lang w:val="en-US"/>
        </w:rPr>
      </w:pPr>
      <w:r w:rsidRPr="005E6399">
        <w:rPr>
          <w:rFonts w:ascii="Times New Roman" w:hAnsi="Times New Roman" w:cs="Times New Roman"/>
          <w:lang w:val="en-US"/>
        </w:rPr>
        <w:t xml:space="preserve">World Health Organization (WHO) and Nepal Health Research Council (NHRC) (2020) </w:t>
      </w:r>
      <w:r w:rsidRPr="005E6399">
        <w:rPr>
          <w:rFonts w:ascii="Times New Roman" w:hAnsi="Times New Roman" w:cs="Times New Roman"/>
          <w:i/>
          <w:iCs/>
          <w:lang w:val="en-US"/>
        </w:rPr>
        <w:t>Noncommunicable Disease Risk Factors: STEPS Survey Nepal 2019</w:t>
      </w:r>
      <w:r w:rsidRPr="005E6399">
        <w:rPr>
          <w:rFonts w:ascii="Times New Roman" w:hAnsi="Times New Roman" w:cs="Times New Roman"/>
          <w:lang w:val="en-US"/>
        </w:rPr>
        <w:t xml:space="preserve">. Available at: </w:t>
      </w:r>
      <w:hyperlink r:id="rId75" w:tgtFrame="_new" w:history="1">
        <w:r w:rsidRPr="005E6399">
          <w:rPr>
            <w:rStyle w:val="Hyperlink"/>
            <w:rFonts w:ascii="Times New Roman" w:hAnsi="Times New Roman" w:cs="Times New Roman"/>
            <w:lang w:val="en-US"/>
          </w:rPr>
          <w:t>https://www.who.int/docs/default-source/nepal-documents/ncds/ncd-steps-survey-2019-compressed.pdf</w:t>
        </w:r>
      </w:hyperlink>
      <w:r w:rsidRPr="005E6399">
        <w:rPr>
          <w:rFonts w:ascii="Times New Roman" w:hAnsi="Times New Roman" w:cs="Times New Roman"/>
          <w:lang w:val="en-US"/>
        </w:rPr>
        <w:t xml:space="preserve"> (Accessed: 25 March 2026).</w:t>
      </w:r>
    </w:p>
    <w:p w14:paraId="0877D083" w14:textId="77777777" w:rsidR="00F641D5" w:rsidRDefault="00F641D5" w:rsidP="000E0E6F">
      <w:pPr>
        <w:spacing w:line="360" w:lineRule="auto"/>
        <w:rPr>
          <w:rFonts w:ascii="Times New Roman" w:hAnsi="Times New Roman" w:cs="Times New Roman"/>
        </w:rPr>
      </w:pPr>
    </w:p>
    <w:p w14:paraId="615ABAD7" w14:textId="77777777" w:rsidR="000E0E6F" w:rsidRDefault="000E0E6F" w:rsidP="000E0E6F">
      <w:pPr>
        <w:spacing w:line="360" w:lineRule="auto"/>
        <w:rPr>
          <w:rFonts w:ascii="Times New Roman" w:hAnsi="Times New Roman" w:cs="Times New Roman"/>
        </w:rPr>
      </w:pPr>
    </w:p>
    <w:p w14:paraId="3AFF7E17" w14:textId="77777777" w:rsidR="000E0E6F" w:rsidRDefault="000E0E6F" w:rsidP="000E0E6F">
      <w:pPr>
        <w:spacing w:line="360" w:lineRule="auto"/>
        <w:rPr>
          <w:rFonts w:ascii="Times New Roman" w:hAnsi="Times New Roman" w:cs="Times New Roman"/>
        </w:rPr>
      </w:pPr>
    </w:p>
    <w:p w14:paraId="7E1BD71E" w14:textId="77777777" w:rsidR="000E0E6F" w:rsidRPr="006E2D45" w:rsidRDefault="000E0E6F" w:rsidP="000E0E6F">
      <w:pPr>
        <w:spacing w:line="360" w:lineRule="auto"/>
        <w:rPr>
          <w:rFonts w:ascii="Times New Roman" w:hAnsi="Times New Roman" w:cs="Times New Roman"/>
        </w:rPr>
      </w:pPr>
    </w:p>
    <w:p w14:paraId="7786D9C0" w14:textId="77777777" w:rsidR="00F641D5" w:rsidRPr="006E2D45" w:rsidRDefault="00F641D5" w:rsidP="000E0E6F">
      <w:pPr>
        <w:pStyle w:val="Heading1"/>
      </w:pPr>
      <w:bookmarkStart w:id="90" w:name="_Toc227499855"/>
      <w:bookmarkStart w:id="91" w:name="appendices"/>
      <w:bookmarkEnd w:id="89"/>
      <w:r w:rsidRPr="006E2D45">
        <w:lastRenderedPageBreak/>
        <w:t>Appendices</w:t>
      </w:r>
      <w:bookmarkEnd w:id="90"/>
    </w:p>
    <w:p w14:paraId="0B5C8261" w14:textId="77777777" w:rsidR="00F641D5" w:rsidRPr="006E2D45" w:rsidRDefault="00F641D5" w:rsidP="000E0E6F">
      <w:pPr>
        <w:pStyle w:val="Heading2"/>
      </w:pPr>
      <w:bookmarkStart w:id="92" w:name="_Toc227499856"/>
      <w:bookmarkStart w:id="93" w:name="Xa3f3dda96c47a13b650c9f0c9f0c8cc530e746c"/>
      <w:r w:rsidRPr="006E2D45">
        <w:t>Annex 1: Survey Questionnaire (Senior Citizens)</w:t>
      </w:r>
      <w:bookmarkEnd w:id="92"/>
    </w:p>
    <w:p w14:paraId="77027ECE"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b/>
          <w:bCs/>
        </w:rPr>
        <w:t>Title:</w:t>
      </w:r>
      <w:r w:rsidRPr="006E2D45">
        <w:rPr>
          <w:rFonts w:ascii="Times New Roman" w:hAnsi="Times New Roman" w:cs="Times New Roman"/>
        </w:rPr>
        <w:t xml:space="preserve"> Survey of the Barrier into the access of health care services among senior citizens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Lalitpur Nepal.</w:t>
      </w:r>
    </w:p>
    <w:p w14:paraId="35C78E30"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b/>
          <w:bCs/>
        </w:rPr>
        <w:t>Introduction (to be read aloud):</w:t>
      </w:r>
      <w:r w:rsidRPr="006E2D45">
        <w:rPr>
          <w:rFonts w:ascii="Times New Roman" w:hAnsi="Times New Roman" w:cs="Times New Roman"/>
        </w:rPr>
        <w:br/>
        <w:t xml:space="preserve">Namaste. My name is </w:t>
      </w:r>
      <w:r w:rsidR="008D2335">
        <w:rPr>
          <w:rFonts w:ascii="Times New Roman" w:hAnsi="Times New Roman" w:cs="Times New Roman"/>
        </w:rPr>
        <w:t>Sahil Maharjan</w:t>
      </w:r>
      <w:r w:rsidRPr="006E2D45">
        <w:rPr>
          <w:rFonts w:ascii="Times New Roman" w:hAnsi="Times New Roman" w:cs="Times New Roman"/>
        </w:rPr>
        <w:t xml:space="preserve">. I am carrying out </w:t>
      </w:r>
      <w:proofErr w:type="gramStart"/>
      <w:r w:rsidRPr="006E2D45">
        <w:rPr>
          <w:rFonts w:ascii="Times New Roman" w:hAnsi="Times New Roman" w:cs="Times New Roman"/>
        </w:rPr>
        <w:t>a research</w:t>
      </w:r>
      <w:proofErr w:type="gramEnd"/>
      <w:r w:rsidRPr="006E2D45">
        <w:rPr>
          <w:rFonts w:ascii="Times New Roman" w:hAnsi="Times New Roman" w:cs="Times New Roman"/>
        </w:rPr>
        <w:t xml:space="preserve"> as a </w:t>
      </w:r>
      <w:proofErr w:type="spellStart"/>
      <w:r w:rsidRPr="006E2D45">
        <w:rPr>
          <w:rFonts w:ascii="Times New Roman" w:hAnsi="Times New Roman" w:cs="Times New Roman"/>
        </w:rPr>
        <w:t>Masters</w:t>
      </w:r>
      <w:proofErr w:type="spellEnd"/>
      <w:r w:rsidRPr="006E2D45">
        <w:rPr>
          <w:rFonts w:ascii="Times New Roman" w:hAnsi="Times New Roman" w:cs="Times New Roman"/>
        </w:rPr>
        <w:t xml:space="preserve"> thesis on the access of the seniors to health care services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You are doing it on a voluntary basis. Your responses will remain anonymous and they will be utilized in the research study. You can drop any question or any time. This interview will last an approximate of 30-45 minutes. Do you agree to participate?</w:t>
      </w:r>
    </w:p>
    <w:p w14:paraId="43A689E6"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b/>
          <w:bCs/>
        </w:rPr>
        <w:t>Section A: Socio-demographic Information</w:t>
      </w:r>
      <w:r w:rsidRPr="006E2D45">
        <w:rPr>
          <w:rFonts w:ascii="Times New Roman" w:hAnsi="Times New Roman" w:cs="Times New Roman"/>
        </w:rPr>
        <w:br/>
        <w:t xml:space="preserve">A1. Age (completed years): </w:t>
      </w:r>
      <w:r w:rsidRPr="006E2D45">
        <w:rPr>
          <w:rFonts w:ascii="Times New Roman" w:hAnsi="Times New Roman" w:cs="Times New Roman"/>
          <w:b/>
          <w:bCs/>
          <w:i/>
          <w:iCs/>
        </w:rPr>
        <w:t>_</w:t>
      </w:r>
      <w:r w:rsidRPr="006E2D45">
        <w:rPr>
          <w:rFonts w:ascii="Times New Roman" w:hAnsi="Times New Roman" w:cs="Times New Roman"/>
        </w:rPr>
        <w:br/>
      </w:r>
      <w:r w:rsidRPr="006E2D45">
        <w:rPr>
          <w:rFonts w:ascii="Times New Roman" w:hAnsi="Times New Roman" w:cs="Times New Roman"/>
          <w:b/>
          <w:bCs/>
          <w:i/>
          <w:iCs/>
        </w:rPr>
        <w:t xml:space="preserve">A2. Sex: </w:t>
      </w:r>
      <w:r w:rsidRPr="006E2D45">
        <w:rPr>
          <w:rFonts w:ascii="Segoe UI Symbol" w:hAnsi="Segoe UI Symbol" w:cs="Segoe UI Symbol"/>
          <w:b/>
          <w:bCs/>
          <w:i/>
          <w:iCs/>
        </w:rPr>
        <w:t>☐</w:t>
      </w:r>
      <w:r w:rsidRPr="006E2D45">
        <w:rPr>
          <w:rFonts w:ascii="Times New Roman" w:hAnsi="Times New Roman" w:cs="Times New Roman"/>
          <w:b/>
          <w:bCs/>
          <w:i/>
          <w:iCs/>
        </w:rPr>
        <w:t xml:space="preserve"> Male </w:t>
      </w:r>
      <w:r w:rsidRPr="006E2D45">
        <w:rPr>
          <w:rFonts w:ascii="Segoe UI Symbol" w:hAnsi="Segoe UI Symbol" w:cs="Segoe UI Symbol"/>
          <w:b/>
          <w:bCs/>
          <w:i/>
          <w:iCs/>
        </w:rPr>
        <w:t>☐</w:t>
      </w:r>
      <w:r w:rsidRPr="006E2D45">
        <w:rPr>
          <w:rFonts w:ascii="Times New Roman" w:hAnsi="Times New Roman" w:cs="Times New Roman"/>
          <w:b/>
          <w:bCs/>
          <w:i/>
          <w:iCs/>
        </w:rPr>
        <w:t xml:space="preserve"> Female </w:t>
      </w:r>
      <w:r w:rsidRPr="006E2D45">
        <w:rPr>
          <w:rFonts w:ascii="Segoe UI Symbol" w:hAnsi="Segoe UI Symbol" w:cs="Segoe UI Symbol"/>
          <w:b/>
          <w:bCs/>
          <w:i/>
          <w:iCs/>
        </w:rPr>
        <w:t>☐</w:t>
      </w:r>
      <w:r w:rsidRPr="006E2D45">
        <w:rPr>
          <w:rFonts w:ascii="Times New Roman" w:hAnsi="Times New Roman" w:cs="Times New Roman"/>
          <w:b/>
          <w:bCs/>
          <w:i/>
          <w:iCs/>
        </w:rPr>
        <w:t xml:space="preserve"> Other</w:t>
      </w:r>
      <w:r w:rsidRPr="006E2D45">
        <w:rPr>
          <w:rFonts w:ascii="Times New Roman" w:hAnsi="Times New Roman" w:cs="Times New Roman"/>
        </w:rPr>
        <w:br/>
      </w:r>
      <w:r w:rsidRPr="006E2D45">
        <w:rPr>
          <w:rFonts w:ascii="Times New Roman" w:hAnsi="Times New Roman" w:cs="Times New Roman"/>
          <w:b/>
          <w:bCs/>
          <w:i/>
          <w:iCs/>
        </w:rPr>
        <w:t xml:space="preserve">A3. Marital status: </w:t>
      </w:r>
      <w:r w:rsidRPr="006E2D45">
        <w:rPr>
          <w:rFonts w:ascii="Segoe UI Symbol" w:hAnsi="Segoe UI Symbol" w:cs="Segoe UI Symbol"/>
          <w:b/>
          <w:bCs/>
          <w:i/>
          <w:iCs/>
        </w:rPr>
        <w:t>☐</w:t>
      </w:r>
      <w:r w:rsidRPr="006E2D45">
        <w:rPr>
          <w:rFonts w:ascii="Times New Roman" w:hAnsi="Times New Roman" w:cs="Times New Roman"/>
          <w:b/>
          <w:bCs/>
          <w:i/>
          <w:iCs/>
        </w:rPr>
        <w:t xml:space="preserve"> Married </w:t>
      </w:r>
      <w:r w:rsidRPr="006E2D45">
        <w:rPr>
          <w:rFonts w:ascii="Segoe UI Symbol" w:hAnsi="Segoe UI Symbol" w:cs="Segoe UI Symbol"/>
          <w:b/>
          <w:bCs/>
          <w:i/>
          <w:iCs/>
        </w:rPr>
        <w:t>☐</w:t>
      </w:r>
      <w:r w:rsidRPr="006E2D45">
        <w:rPr>
          <w:rFonts w:ascii="Times New Roman" w:hAnsi="Times New Roman" w:cs="Times New Roman"/>
          <w:b/>
          <w:bCs/>
          <w:i/>
          <w:iCs/>
        </w:rPr>
        <w:t xml:space="preserve"> Widowed </w:t>
      </w:r>
      <w:r w:rsidRPr="006E2D45">
        <w:rPr>
          <w:rFonts w:ascii="Segoe UI Symbol" w:hAnsi="Segoe UI Symbol" w:cs="Segoe UI Symbol"/>
          <w:b/>
          <w:bCs/>
          <w:i/>
          <w:iCs/>
        </w:rPr>
        <w:t>☐</w:t>
      </w:r>
      <w:r w:rsidRPr="006E2D45">
        <w:rPr>
          <w:rFonts w:ascii="Times New Roman" w:hAnsi="Times New Roman" w:cs="Times New Roman"/>
          <w:b/>
          <w:bCs/>
          <w:i/>
          <w:iCs/>
        </w:rPr>
        <w:t xml:space="preserve"> Separated/Divorced </w:t>
      </w:r>
      <w:r w:rsidRPr="006E2D45">
        <w:rPr>
          <w:rFonts w:ascii="Segoe UI Symbol" w:hAnsi="Segoe UI Symbol" w:cs="Segoe UI Symbol"/>
          <w:b/>
          <w:bCs/>
          <w:i/>
          <w:iCs/>
        </w:rPr>
        <w:t>☐</w:t>
      </w:r>
      <w:r w:rsidRPr="006E2D45">
        <w:rPr>
          <w:rFonts w:ascii="Times New Roman" w:hAnsi="Times New Roman" w:cs="Times New Roman"/>
          <w:b/>
          <w:bCs/>
          <w:i/>
          <w:iCs/>
        </w:rPr>
        <w:t xml:space="preserve"> Never married</w:t>
      </w:r>
      <w:r w:rsidRPr="006E2D45">
        <w:rPr>
          <w:rFonts w:ascii="Times New Roman" w:hAnsi="Times New Roman" w:cs="Times New Roman"/>
        </w:rPr>
        <w:br/>
      </w:r>
      <w:r w:rsidRPr="006E2D45">
        <w:rPr>
          <w:rFonts w:ascii="Times New Roman" w:hAnsi="Times New Roman" w:cs="Times New Roman"/>
          <w:b/>
          <w:bCs/>
          <w:i/>
          <w:iCs/>
        </w:rPr>
        <w:t xml:space="preserve">A4. Education level: </w:t>
      </w:r>
      <w:r w:rsidRPr="006E2D45">
        <w:rPr>
          <w:rFonts w:ascii="Segoe UI Symbol" w:hAnsi="Segoe UI Symbol" w:cs="Segoe UI Symbol"/>
          <w:b/>
          <w:bCs/>
          <w:i/>
          <w:iCs/>
        </w:rPr>
        <w:t>☐</w:t>
      </w:r>
      <w:r w:rsidRPr="006E2D45">
        <w:rPr>
          <w:rFonts w:ascii="Times New Roman" w:hAnsi="Times New Roman" w:cs="Times New Roman"/>
          <w:b/>
          <w:bCs/>
          <w:i/>
          <w:iCs/>
        </w:rPr>
        <w:t xml:space="preserve"> No formal schooling </w:t>
      </w:r>
      <w:r w:rsidRPr="006E2D45">
        <w:rPr>
          <w:rFonts w:ascii="Segoe UI Symbol" w:hAnsi="Segoe UI Symbol" w:cs="Segoe UI Symbol"/>
          <w:b/>
          <w:bCs/>
          <w:i/>
          <w:iCs/>
        </w:rPr>
        <w:t>☐</w:t>
      </w:r>
      <w:r w:rsidRPr="006E2D45">
        <w:rPr>
          <w:rFonts w:ascii="Times New Roman" w:hAnsi="Times New Roman" w:cs="Times New Roman"/>
          <w:b/>
          <w:bCs/>
          <w:i/>
          <w:iCs/>
        </w:rPr>
        <w:t xml:space="preserve"> Literate (informal) </w:t>
      </w:r>
      <w:r w:rsidRPr="006E2D45">
        <w:rPr>
          <w:rFonts w:ascii="Segoe UI Symbol" w:hAnsi="Segoe UI Symbol" w:cs="Segoe UI Symbol"/>
          <w:b/>
          <w:bCs/>
          <w:i/>
          <w:iCs/>
        </w:rPr>
        <w:t>☐</w:t>
      </w:r>
      <w:r w:rsidRPr="006E2D45">
        <w:rPr>
          <w:rFonts w:ascii="Times New Roman" w:hAnsi="Times New Roman" w:cs="Times New Roman"/>
          <w:b/>
          <w:bCs/>
          <w:i/>
          <w:iCs/>
        </w:rPr>
        <w:t xml:space="preserve"> Primary </w:t>
      </w:r>
      <w:r w:rsidRPr="006E2D45">
        <w:rPr>
          <w:rFonts w:ascii="Segoe UI Symbol" w:hAnsi="Segoe UI Symbol" w:cs="Segoe UI Symbol"/>
          <w:b/>
          <w:bCs/>
          <w:i/>
          <w:iCs/>
        </w:rPr>
        <w:t>☐</w:t>
      </w:r>
      <w:r w:rsidRPr="006E2D45">
        <w:rPr>
          <w:rFonts w:ascii="Times New Roman" w:hAnsi="Times New Roman" w:cs="Times New Roman"/>
          <w:b/>
          <w:bCs/>
          <w:i/>
          <w:iCs/>
        </w:rPr>
        <w:t xml:space="preserve"> Secondary </w:t>
      </w:r>
      <w:r w:rsidRPr="006E2D45">
        <w:rPr>
          <w:rFonts w:ascii="Segoe UI Symbol" w:hAnsi="Segoe UI Symbol" w:cs="Segoe UI Symbol"/>
          <w:b/>
          <w:bCs/>
          <w:i/>
          <w:iCs/>
        </w:rPr>
        <w:t>☐</w:t>
      </w:r>
      <w:r w:rsidRPr="006E2D45">
        <w:rPr>
          <w:rFonts w:ascii="Times New Roman" w:hAnsi="Times New Roman" w:cs="Times New Roman"/>
          <w:b/>
          <w:bCs/>
          <w:i/>
          <w:iCs/>
        </w:rPr>
        <w:t xml:space="preserve"> Higher</w:t>
      </w:r>
      <w:r w:rsidRPr="006E2D45">
        <w:rPr>
          <w:rFonts w:ascii="Times New Roman" w:hAnsi="Times New Roman" w:cs="Times New Roman"/>
        </w:rPr>
        <w:br/>
      </w:r>
      <w:r w:rsidRPr="006E2D45">
        <w:rPr>
          <w:rFonts w:ascii="Times New Roman" w:hAnsi="Times New Roman" w:cs="Times New Roman"/>
          <w:b/>
          <w:bCs/>
          <w:i/>
          <w:iCs/>
        </w:rPr>
        <w:t xml:space="preserve">A5. Main lifetime occupation (most years worked): </w:t>
      </w:r>
      <w:r w:rsidRPr="006E2D45">
        <w:rPr>
          <w:rFonts w:ascii="Segoe UI Symbol" w:hAnsi="Segoe UI Symbol" w:cs="Segoe UI Symbol"/>
          <w:b/>
          <w:bCs/>
          <w:i/>
          <w:iCs/>
        </w:rPr>
        <w:t>☐</w:t>
      </w:r>
      <w:r w:rsidRPr="006E2D45">
        <w:rPr>
          <w:rFonts w:ascii="Times New Roman" w:hAnsi="Times New Roman" w:cs="Times New Roman"/>
          <w:b/>
          <w:bCs/>
          <w:i/>
          <w:iCs/>
        </w:rPr>
        <w:t xml:space="preserve"> Agriculture </w:t>
      </w:r>
      <w:r w:rsidRPr="006E2D45">
        <w:rPr>
          <w:rFonts w:ascii="Segoe UI Symbol" w:hAnsi="Segoe UI Symbol" w:cs="Segoe UI Symbol"/>
          <w:b/>
          <w:bCs/>
          <w:i/>
          <w:iCs/>
        </w:rPr>
        <w:t>☐</w:t>
      </w:r>
      <w:r w:rsidRPr="006E2D45">
        <w:rPr>
          <w:rFonts w:ascii="Times New Roman" w:hAnsi="Times New Roman" w:cs="Times New Roman"/>
          <w:b/>
          <w:bCs/>
          <w:i/>
          <w:iCs/>
        </w:rPr>
        <w:t xml:space="preserve"> Wage labor </w:t>
      </w:r>
      <w:r w:rsidRPr="006E2D45">
        <w:rPr>
          <w:rFonts w:ascii="Segoe UI Symbol" w:hAnsi="Segoe UI Symbol" w:cs="Segoe UI Symbol"/>
          <w:b/>
          <w:bCs/>
          <w:i/>
          <w:iCs/>
        </w:rPr>
        <w:t>☐</w:t>
      </w:r>
      <w:r w:rsidRPr="006E2D45">
        <w:rPr>
          <w:rFonts w:ascii="Times New Roman" w:hAnsi="Times New Roman" w:cs="Times New Roman"/>
          <w:b/>
          <w:bCs/>
          <w:i/>
          <w:iCs/>
        </w:rPr>
        <w:t xml:space="preserve"> Service/Govt </w:t>
      </w:r>
      <w:r w:rsidRPr="006E2D45">
        <w:rPr>
          <w:rFonts w:ascii="Segoe UI Symbol" w:hAnsi="Segoe UI Symbol" w:cs="Segoe UI Symbol"/>
          <w:b/>
          <w:bCs/>
          <w:i/>
          <w:iCs/>
        </w:rPr>
        <w:t>☐</w:t>
      </w:r>
      <w:r w:rsidRPr="006E2D45">
        <w:rPr>
          <w:rFonts w:ascii="Times New Roman" w:hAnsi="Times New Roman" w:cs="Times New Roman"/>
          <w:b/>
          <w:bCs/>
          <w:i/>
          <w:iCs/>
        </w:rPr>
        <w:t xml:space="preserve"> Business </w:t>
      </w:r>
      <w:r w:rsidRPr="006E2D45">
        <w:rPr>
          <w:rFonts w:ascii="Segoe UI Symbol" w:hAnsi="Segoe UI Symbol" w:cs="Segoe UI Symbol"/>
          <w:b/>
          <w:bCs/>
          <w:i/>
          <w:iCs/>
        </w:rPr>
        <w:t>☐</w:t>
      </w:r>
      <w:r w:rsidRPr="006E2D45">
        <w:rPr>
          <w:rFonts w:ascii="Times New Roman" w:hAnsi="Times New Roman" w:cs="Times New Roman"/>
          <w:b/>
          <w:bCs/>
          <w:i/>
          <w:iCs/>
        </w:rPr>
        <w:t xml:space="preserve"> Homemaker </w:t>
      </w:r>
      <w:r w:rsidRPr="006E2D45">
        <w:rPr>
          <w:rFonts w:ascii="Segoe UI Symbol" w:hAnsi="Segoe UI Symbol" w:cs="Segoe UI Symbol"/>
          <w:b/>
          <w:bCs/>
          <w:i/>
          <w:iCs/>
        </w:rPr>
        <w:t>☐</w:t>
      </w:r>
      <w:r w:rsidRPr="006E2D45">
        <w:rPr>
          <w:rFonts w:ascii="Times New Roman" w:hAnsi="Times New Roman" w:cs="Times New Roman"/>
          <w:b/>
          <w:bCs/>
          <w:i/>
          <w:iCs/>
        </w:rPr>
        <w:t xml:space="preserve"> Other:</w:t>
      </w:r>
      <w:r w:rsidRPr="006E2D45">
        <w:rPr>
          <w:rFonts w:ascii="Times New Roman" w:hAnsi="Times New Roman" w:cs="Times New Roman"/>
        </w:rPr>
        <w:t xml:space="preserve"> </w:t>
      </w:r>
      <w:r w:rsidRPr="006E2D45">
        <w:rPr>
          <w:rFonts w:ascii="Times New Roman" w:hAnsi="Times New Roman" w:cs="Times New Roman"/>
        </w:rPr>
        <w:br/>
      </w:r>
      <w:r w:rsidRPr="006E2D45">
        <w:rPr>
          <w:rFonts w:ascii="Times New Roman" w:hAnsi="Times New Roman" w:cs="Times New Roman"/>
          <w:i/>
          <w:iCs/>
        </w:rPr>
        <w:t xml:space="preserve">A6. Caste/Ethnicity (self-identified): </w:t>
      </w:r>
      <w:r w:rsidRPr="006E2D45">
        <w:rPr>
          <w:rFonts w:ascii="Times New Roman" w:hAnsi="Times New Roman" w:cs="Times New Roman"/>
          <w:b/>
          <w:bCs/>
          <w:i/>
          <w:iCs/>
        </w:rPr>
        <w:t>___</w:t>
      </w:r>
      <w:r w:rsidRPr="006E2D45">
        <w:rPr>
          <w:rFonts w:ascii="Times New Roman" w:hAnsi="Times New Roman" w:cs="Times New Roman"/>
        </w:rPr>
        <w:br/>
      </w:r>
      <w:r w:rsidRPr="006E2D45">
        <w:rPr>
          <w:rFonts w:ascii="Times New Roman" w:hAnsi="Times New Roman" w:cs="Times New Roman"/>
          <w:b/>
          <w:bCs/>
          <w:i/>
          <w:iCs/>
        </w:rPr>
        <w:t>A7. Living arrangement (who do you live with most of the time?):</w:t>
      </w:r>
      <w:r w:rsidRPr="006E2D45">
        <w:rPr>
          <w:rFonts w:ascii="Times New Roman" w:hAnsi="Times New Roman" w:cs="Times New Roman"/>
        </w:rPr>
        <w:br/>
      </w:r>
      <w:r w:rsidRPr="006E2D45">
        <w:rPr>
          <w:rFonts w:ascii="Segoe UI Symbol" w:hAnsi="Segoe UI Symbol" w:cs="Segoe UI Symbol"/>
          <w:b/>
          <w:bCs/>
          <w:i/>
          <w:iCs/>
        </w:rPr>
        <w:t>☐</w:t>
      </w:r>
      <w:r w:rsidRPr="006E2D45">
        <w:rPr>
          <w:rFonts w:ascii="Times New Roman" w:hAnsi="Times New Roman" w:cs="Times New Roman"/>
          <w:b/>
          <w:bCs/>
          <w:i/>
          <w:iCs/>
        </w:rPr>
        <w:t xml:space="preserve"> Alone </w:t>
      </w:r>
      <w:r w:rsidRPr="006E2D45">
        <w:rPr>
          <w:rFonts w:ascii="Segoe UI Symbol" w:hAnsi="Segoe UI Symbol" w:cs="Segoe UI Symbol"/>
          <w:b/>
          <w:bCs/>
          <w:i/>
          <w:iCs/>
        </w:rPr>
        <w:t>☐</w:t>
      </w:r>
      <w:r w:rsidRPr="006E2D45">
        <w:rPr>
          <w:rFonts w:ascii="Times New Roman" w:hAnsi="Times New Roman" w:cs="Times New Roman"/>
          <w:b/>
          <w:bCs/>
          <w:i/>
          <w:iCs/>
        </w:rPr>
        <w:t xml:space="preserve"> Spouse only </w:t>
      </w:r>
      <w:r w:rsidRPr="006E2D45">
        <w:rPr>
          <w:rFonts w:ascii="Segoe UI Symbol" w:hAnsi="Segoe UI Symbol" w:cs="Segoe UI Symbol"/>
          <w:b/>
          <w:bCs/>
          <w:i/>
          <w:iCs/>
        </w:rPr>
        <w:t>☐</w:t>
      </w:r>
      <w:r w:rsidRPr="006E2D45">
        <w:rPr>
          <w:rFonts w:ascii="Times New Roman" w:hAnsi="Times New Roman" w:cs="Times New Roman"/>
          <w:b/>
          <w:bCs/>
          <w:i/>
          <w:iCs/>
        </w:rPr>
        <w:t xml:space="preserve"> Spouse and children </w:t>
      </w:r>
      <w:r w:rsidRPr="006E2D45">
        <w:rPr>
          <w:rFonts w:ascii="Segoe UI Symbol" w:hAnsi="Segoe UI Symbol" w:cs="Segoe UI Symbol"/>
          <w:b/>
          <w:bCs/>
          <w:i/>
          <w:iCs/>
        </w:rPr>
        <w:t>☐</w:t>
      </w:r>
      <w:r w:rsidRPr="006E2D45">
        <w:rPr>
          <w:rFonts w:ascii="Times New Roman" w:hAnsi="Times New Roman" w:cs="Times New Roman"/>
          <w:b/>
          <w:bCs/>
          <w:i/>
          <w:iCs/>
        </w:rPr>
        <w:t xml:space="preserve"> Children </w:t>
      </w:r>
      <w:r w:rsidRPr="006E2D45">
        <w:rPr>
          <w:rFonts w:ascii="Segoe UI Symbol" w:hAnsi="Segoe UI Symbol" w:cs="Segoe UI Symbol"/>
          <w:b/>
          <w:bCs/>
          <w:i/>
          <w:iCs/>
        </w:rPr>
        <w:t>☐</w:t>
      </w:r>
      <w:r w:rsidRPr="006E2D45">
        <w:rPr>
          <w:rFonts w:ascii="Times New Roman" w:hAnsi="Times New Roman" w:cs="Times New Roman"/>
          <w:b/>
          <w:bCs/>
          <w:i/>
          <w:iCs/>
        </w:rPr>
        <w:t xml:space="preserve"> Other relatives </w:t>
      </w:r>
      <w:r w:rsidRPr="006E2D45">
        <w:rPr>
          <w:rFonts w:ascii="Segoe UI Symbol" w:hAnsi="Segoe UI Symbol" w:cs="Segoe UI Symbol"/>
          <w:b/>
          <w:bCs/>
          <w:i/>
          <w:iCs/>
        </w:rPr>
        <w:t>☐</w:t>
      </w:r>
      <w:r w:rsidRPr="006E2D45">
        <w:rPr>
          <w:rFonts w:ascii="Times New Roman" w:hAnsi="Times New Roman" w:cs="Times New Roman"/>
          <w:b/>
          <w:bCs/>
          <w:i/>
          <w:iCs/>
        </w:rPr>
        <w:t xml:space="preserve"> Other:</w:t>
      </w:r>
      <w:r w:rsidRPr="006E2D45">
        <w:rPr>
          <w:rFonts w:ascii="Times New Roman" w:hAnsi="Times New Roman" w:cs="Times New Roman"/>
        </w:rPr>
        <w:br/>
        <w:t xml:space="preserve">A8. Household economic situation (self-assessed): </w:t>
      </w:r>
      <w:r w:rsidRPr="006E2D45">
        <w:rPr>
          <w:rFonts w:ascii="Segoe UI Symbol" w:hAnsi="Segoe UI Symbol" w:cs="Segoe UI Symbol"/>
        </w:rPr>
        <w:t>☐</w:t>
      </w:r>
      <w:r w:rsidRPr="006E2D45">
        <w:rPr>
          <w:rFonts w:ascii="Times New Roman" w:hAnsi="Times New Roman" w:cs="Times New Roman"/>
        </w:rPr>
        <w:t xml:space="preserve"> Very difficult </w:t>
      </w:r>
      <w:r w:rsidRPr="006E2D45">
        <w:rPr>
          <w:rFonts w:ascii="Segoe UI Symbol" w:hAnsi="Segoe UI Symbol" w:cs="Segoe UI Symbol"/>
        </w:rPr>
        <w:t>☐</w:t>
      </w:r>
      <w:r w:rsidRPr="006E2D45">
        <w:rPr>
          <w:rFonts w:ascii="Times New Roman" w:hAnsi="Times New Roman" w:cs="Times New Roman"/>
        </w:rPr>
        <w:t xml:space="preserve"> Difficult </w:t>
      </w:r>
      <w:r w:rsidRPr="006E2D45">
        <w:rPr>
          <w:rFonts w:ascii="Segoe UI Symbol" w:hAnsi="Segoe UI Symbol" w:cs="Segoe UI Symbol"/>
        </w:rPr>
        <w:t>☐</w:t>
      </w:r>
      <w:r w:rsidRPr="006E2D45">
        <w:rPr>
          <w:rFonts w:ascii="Times New Roman" w:hAnsi="Times New Roman" w:cs="Times New Roman"/>
        </w:rPr>
        <w:t xml:space="preserve"> Moderate </w:t>
      </w:r>
      <w:r w:rsidRPr="006E2D45">
        <w:rPr>
          <w:rFonts w:ascii="Segoe UI Symbol" w:hAnsi="Segoe UI Symbol" w:cs="Segoe UI Symbol"/>
        </w:rPr>
        <w:t>☐</w:t>
      </w:r>
      <w:r w:rsidRPr="006E2D45">
        <w:rPr>
          <w:rFonts w:ascii="Times New Roman" w:hAnsi="Times New Roman" w:cs="Times New Roman"/>
        </w:rPr>
        <w:t xml:space="preserve"> Comfortable</w:t>
      </w:r>
      <w:r w:rsidRPr="006E2D45">
        <w:rPr>
          <w:rFonts w:ascii="Times New Roman" w:hAnsi="Times New Roman" w:cs="Times New Roman"/>
        </w:rPr>
        <w:br/>
        <w:t xml:space="preserve">A9. Main source of personal income now (if any): </w:t>
      </w:r>
      <w:r w:rsidRPr="006E2D45">
        <w:rPr>
          <w:rFonts w:ascii="Times New Roman" w:hAnsi="Times New Roman" w:cs="Times New Roman"/>
          <w:b/>
          <w:bCs/>
          <w:i/>
          <w:iCs/>
        </w:rPr>
        <w:t>__</w:t>
      </w:r>
      <w:r w:rsidRPr="006E2D45">
        <w:rPr>
          <w:rFonts w:ascii="Times New Roman" w:hAnsi="Times New Roman" w:cs="Times New Roman"/>
        </w:rPr>
        <w:t>____</w:t>
      </w:r>
    </w:p>
    <w:p w14:paraId="67051AD0"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b/>
          <w:bCs/>
        </w:rPr>
        <w:t>Section B: Health Status and Need</w:t>
      </w:r>
      <w:r w:rsidRPr="006E2D45">
        <w:rPr>
          <w:rFonts w:ascii="Times New Roman" w:hAnsi="Times New Roman" w:cs="Times New Roman"/>
        </w:rPr>
        <w:br/>
        <w:t xml:space="preserve">B1. Self-rated health: </w:t>
      </w:r>
      <w:r w:rsidRPr="006E2D45">
        <w:rPr>
          <w:rFonts w:ascii="Segoe UI Symbol" w:hAnsi="Segoe UI Symbol" w:cs="Segoe UI Symbol"/>
        </w:rPr>
        <w:t>☐</w:t>
      </w:r>
      <w:r w:rsidRPr="006E2D45">
        <w:rPr>
          <w:rFonts w:ascii="Times New Roman" w:hAnsi="Times New Roman" w:cs="Times New Roman"/>
        </w:rPr>
        <w:t xml:space="preserve"> Very good </w:t>
      </w:r>
      <w:r w:rsidRPr="006E2D45">
        <w:rPr>
          <w:rFonts w:ascii="Segoe UI Symbol" w:hAnsi="Segoe UI Symbol" w:cs="Segoe UI Symbol"/>
        </w:rPr>
        <w:t>☐</w:t>
      </w:r>
      <w:r w:rsidRPr="006E2D45">
        <w:rPr>
          <w:rFonts w:ascii="Times New Roman" w:hAnsi="Times New Roman" w:cs="Times New Roman"/>
        </w:rPr>
        <w:t xml:space="preserve"> Good </w:t>
      </w:r>
      <w:r w:rsidRPr="006E2D45">
        <w:rPr>
          <w:rFonts w:ascii="Segoe UI Symbol" w:hAnsi="Segoe UI Symbol" w:cs="Segoe UI Symbol"/>
        </w:rPr>
        <w:t>☐</w:t>
      </w:r>
      <w:r w:rsidRPr="006E2D45">
        <w:rPr>
          <w:rFonts w:ascii="Times New Roman" w:hAnsi="Times New Roman" w:cs="Times New Roman"/>
        </w:rPr>
        <w:t xml:space="preserve"> Fair </w:t>
      </w:r>
      <w:r w:rsidRPr="006E2D45">
        <w:rPr>
          <w:rFonts w:ascii="Segoe UI Symbol" w:hAnsi="Segoe UI Symbol" w:cs="Segoe UI Symbol"/>
        </w:rPr>
        <w:t>☐</w:t>
      </w:r>
      <w:r w:rsidRPr="006E2D45">
        <w:rPr>
          <w:rFonts w:ascii="Times New Roman" w:hAnsi="Times New Roman" w:cs="Times New Roman"/>
        </w:rPr>
        <w:t xml:space="preserve"> Poor </w:t>
      </w:r>
      <w:r w:rsidRPr="006E2D45">
        <w:rPr>
          <w:rFonts w:ascii="Segoe UI Symbol" w:hAnsi="Segoe UI Symbol" w:cs="Segoe UI Symbol"/>
        </w:rPr>
        <w:t>☐</w:t>
      </w:r>
      <w:r w:rsidRPr="006E2D45">
        <w:rPr>
          <w:rFonts w:ascii="Times New Roman" w:hAnsi="Times New Roman" w:cs="Times New Roman"/>
        </w:rPr>
        <w:t xml:space="preserve"> Very poor</w:t>
      </w:r>
      <w:r w:rsidRPr="006E2D45">
        <w:rPr>
          <w:rFonts w:ascii="Times New Roman" w:hAnsi="Times New Roman" w:cs="Times New Roman"/>
        </w:rPr>
        <w:br/>
        <w:t>B2. Do you have any diagnosed chronic disease? (multiple allowed)</w:t>
      </w:r>
      <w:r w:rsidRPr="006E2D45">
        <w:rPr>
          <w:rFonts w:ascii="Times New Roman" w:hAnsi="Times New Roman" w:cs="Times New Roman"/>
        </w:rPr>
        <w:br/>
      </w:r>
      <w:r w:rsidRPr="006E2D45">
        <w:rPr>
          <w:rFonts w:ascii="Segoe UI Symbol" w:hAnsi="Segoe UI Symbol" w:cs="Segoe UI Symbol"/>
        </w:rPr>
        <w:t>☐</w:t>
      </w:r>
      <w:r w:rsidRPr="006E2D45">
        <w:rPr>
          <w:rFonts w:ascii="Times New Roman" w:hAnsi="Times New Roman" w:cs="Times New Roman"/>
        </w:rPr>
        <w:t xml:space="preserve"> Hypertension </w:t>
      </w:r>
      <w:r w:rsidRPr="006E2D45">
        <w:rPr>
          <w:rFonts w:ascii="Segoe UI Symbol" w:hAnsi="Segoe UI Symbol" w:cs="Segoe UI Symbol"/>
        </w:rPr>
        <w:t>☐</w:t>
      </w:r>
      <w:r w:rsidRPr="006E2D45">
        <w:rPr>
          <w:rFonts w:ascii="Times New Roman" w:hAnsi="Times New Roman" w:cs="Times New Roman"/>
        </w:rPr>
        <w:t xml:space="preserve"> Diabetes </w:t>
      </w:r>
      <w:r w:rsidRPr="006E2D45">
        <w:rPr>
          <w:rFonts w:ascii="Segoe UI Symbol" w:hAnsi="Segoe UI Symbol" w:cs="Segoe UI Symbol"/>
        </w:rPr>
        <w:t>☐</w:t>
      </w:r>
      <w:r w:rsidRPr="006E2D45">
        <w:rPr>
          <w:rFonts w:ascii="Times New Roman" w:hAnsi="Times New Roman" w:cs="Times New Roman"/>
        </w:rPr>
        <w:t xml:space="preserve"> </w:t>
      </w:r>
      <w:proofErr w:type="gramStart"/>
      <w:r w:rsidRPr="006E2D45">
        <w:rPr>
          <w:rFonts w:ascii="Times New Roman" w:hAnsi="Times New Roman" w:cs="Times New Roman"/>
        </w:rPr>
        <w:t>Heart disease</w:t>
      </w:r>
      <w:proofErr w:type="gramEnd"/>
      <w:r w:rsidRPr="006E2D45">
        <w:rPr>
          <w:rFonts w:ascii="Times New Roman" w:hAnsi="Times New Roman" w:cs="Times New Roman"/>
        </w:rPr>
        <w:t xml:space="preserve"> </w:t>
      </w:r>
      <w:r w:rsidRPr="006E2D45">
        <w:rPr>
          <w:rFonts w:ascii="Segoe UI Symbol" w:hAnsi="Segoe UI Symbol" w:cs="Segoe UI Symbol"/>
        </w:rPr>
        <w:t>☐</w:t>
      </w:r>
      <w:r w:rsidRPr="006E2D45">
        <w:rPr>
          <w:rFonts w:ascii="Times New Roman" w:hAnsi="Times New Roman" w:cs="Times New Roman"/>
        </w:rPr>
        <w:t xml:space="preserve"> Arthritis/joint pain </w:t>
      </w:r>
      <w:r w:rsidRPr="006E2D45">
        <w:rPr>
          <w:rFonts w:ascii="Segoe UI Symbol" w:hAnsi="Segoe UI Symbol" w:cs="Segoe UI Symbol"/>
        </w:rPr>
        <w:t>☐</w:t>
      </w:r>
      <w:r w:rsidRPr="006E2D45">
        <w:rPr>
          <w:rFonts w:ascii="Times New Roman" w:hAnsi="Times New Roman" w:cs="Times New Roman"/>
        </w:rPr>
        <w:t xml:space="preserve"> Respiratory illness </w:t>
      </w:r>
      <w:r w:rsidRPr="006E2D45">
        <w:rPr>
          <w:rFonts w:ascii="Segoe UI Symbol" w:hAnsi="Segoe UI Symbol" w:cs="Segoe UI Symbol"/>
        </w:rPr>
        <w:t>☐</w:t>
      </w:r>
      <w:r w:rsidRPr="006E2D45">
        <w:rPr>
          <w:rFonts w:ascii="Times New Roman" w:hAnsi="Times New Roman" w:cs="Times New Roman"/>
        </w:rPr>
        <w:t xml:space="preserve"> </w:t>
      </w:r>
      <w:proofErr w:type="gramStart"/>
      <w:r w:rsidRPr="006E2D45">
        <w:rPr>
          <w:rFonts w:ascii="Times New Roman" w:hAnsi="Times New Roman" w:cs="Times New Roman"/>
        </w:rPr>
        <w:t>Kidney disease</w:t>
      </w:r>
      <w:proofErr w:type="gramEnd"/>
      <w:r w:rsidRPr="006E2D45">
        <w:rPr>
          <w:rFonts w:ascii="Times New Roman" w:hAnsi="Times New Roman" w:cs="Times New Roman"/>
        </w:rPr>
        <w:t xml:space="preserve"> </w:t>
      </w:r>
      <w:r w:rsidRPr="006E2D45">
        <w:rPr>
          <w:rFonts w:ascii="Segoe UI Symbol" w:hAnsi="Segoe UI Symbol" w:cs="Segoe UI Symbol"/>
        </w:rPr>
        <w:t>☐</w:t>
      </w:r>
      <w:r w:rsidRPr="006E2D45">
        <w:rPr>
          <w:rFonts w:ascii="Times New Roman" w:hAnsi="Times New Roman" w:cs="Times New Roman"/>
        </w:rPr>
        <w:t xml:space="preserve"> Other: </w:t>
      </w:r>
      <w:r w:rsidRPr="006E2D45">
        <w:rPr>
          <w:rFonts w:ascii="Times New Roman" w:hAnsi="Times New Roman" w:cs="Times New Roman"/>
          <w:b/>
          <w:bCs/>
          <w:i/>
          <w:iCs/>
        </w:rPr>
        <w:t xml:space="preserve">_ </w:t>
      </w:r>
      <w:r w:rsidRPr="006E2D45">
        <w:rPr>
          <w:rFonts w:ascii="Segoe UI Symbol" w:hAnsi="Segoe UI Symbol" w:cs="Segoe UI Symbol"/>
          <w:b/>
          <w:bCs/>
          <w:i/>
          <w:iCs/>
        </w:rPr>
        <w:t>☐</w:t>
      </w:r>
      <w:r w:rsidRPr="006E2D45">
        <w:rPr>
          <w:rFonts w:ascii="Times New Roman" w:hAnsi="Times New Roman" w:cs="Times New Roman"/>
          <w:b/>
          <w:bCs/>
          <w:i/>
          <w:iCs/>
        </w:rPr>
        <w:t xml:space="preserve"> None/Don’t know</w:t>
      </w:r>
      <w:r w:rsidRPr="006E2D45">
        <w:rPr>
          <w:rFonts w:ascii="Times New Roman" w:hAnsi="Times New Roman" w:cs="Times New Roman"/>
        </w:rPr>
        <w:br/>
      </w:r>
      <w:r w:rsidRPr="006E2D45">
        <w:rPr>
          <w:rFonts w:ascii="Times New Roman" w:hAnsi="Times New Roman" w:cs="Times New Roman"/>
          <w:b/>
          <w:bCs/>
          <w:i/>
          <w:iCs/>
        </w:rPr>
        <w:lastRenderedPageBreak/>
        <w:t>B3. In the last 12 months, how often did you need to visit a health facility?</w:t>
      </w:r>
      <w:r w:rsidRPr="006E2D45">
        <w:rPr>
          <w:rFonts w:ascii="Times New Roman" w:hAnsi="Times New Roman" w:cs="Times New Roman"/>
        </w:rPr>
        <w:br/>
      </w:r>
      <w:r w:rsidRPr="006E2D45">
        <w:rPr>
          <w:rFonts w:ascii="Segoe UI Symbol" w:hAnsi="Segoe UI Symbol" w:cs="Segoe UI Symbol"/>
          <w:b/>
          <w:bCs/>
          <w:i/>
          <w:iCs/>
        </w:rPr>
        <w:t>☐</w:t>
      </w:r>
      <w:r w:rsidRPr="006E2D45">
        <w:rPr>
          <w:rFonts w:ascii="Times New Roman" w:hAnsi="Times New Roman" w:cs="Times New Roman"/>
          <w:b/>
          <w:bCs/>
          <w:i/>
          <w:iCs/>
        </w:rPr>
        <w:t xml:space="preserve"> None </w:t>
      </w:r>
      <w:r w:rsidRPr="006E2D45">
        <w:rPr>
          <w:rFonts w:ascii="Segoe UI Symbol" w:hAnsi="Segoe UI Symbol" w:cs="Segoe UI Symbol"/>
          <w:b/>
          <w:bCs/>
          <w:i/>
          <w:iCs/>
        </w:rPr>
        <w:t>☐</w:t>
      </w:r>
      <w:r w:rsidRPr="006E2D45">
        <w:rPr>
          <w:rFonts w:ascii="Times New Roman" w:hAnsi="Times New Roman" w:cs="Times New Roman"/>
          <w:b/>
          <w:bCs/>
          <w:i/>
          <w:iCs/>
        </w:rPr>
        <w:t xml:space="preserve"> 1–2 times </w:t>
      </w:r>
      <w:r w:rsidRPr="006E2D45">
        <w:rPr>
          <w:rFonts w:ascii="Segoe UI Symbol" w:hAnsi="Segoe UI Symbol" w:cs="Segoe UI Symbol"/>
          <w:b/>
          <w:bCs/>
          <w:i/>
          <w:iCs/>
        </w:rPr>
        <w:t>☐</w:t>
      </w:r>
      <w:r w:rsidRPr="006E2D45">
        <w:rPr>
          <w:rFonts w:ascii="Times New Roman" w:hAnsi="Times New Roman" w:cs="Times New Roman"/>
          <w:b/>
          <w:bCs/>
          <w:i/>
          <w:iCs/>
        </w:rPr>
        <w:t xml:space="preserve"> 3–5 times </w:t>
      </w:r>
      <w:r w:rsidRPr="006E2D45">
        <w:rPr>
          <w:rFonts w:ascii="Segoe UI Symbol" w:hAnsi="Segoe UI Symbol" w:cs="Segoe UI Symbol"/>
          <w:b/>
          <w:bCs/>
          <w:i/>
          <w:iCs/>
        </w:rPr>
        <w:t>☐</w:t>
      </w:r>
      <w:r w:rsidRPr="006E2D45">
        <w:rPr>
          <w:rFonts w:ascii="Times New Roman" w:hAnsi="Times New Roman" w:cs="Times New Roman"/>
          <w:b/>
          <w:bCs/>
          <w:i/>
          <w:iCs/>
        </w:rPr>
        <w:t xml:space="preserve"> 6+ times</w:t>
      </w:r>
      <w:r w:rsidRPr="006E2D45">
        <w:rPr>
          <w:rFonts w:ascii="Times New Roman" w:hAnsi="Times New Roman" w:cs="Times New Roman"/>
        </w:rPr>
        <w:br/>
      </w:r>
      <w:r w:rsidRPr="006E2D45">
        <w:rPr>
          <w:rFonts w:ascii="Times New Roman" w:hAnsi="Times New Roman" w:cs="Times New Roman"/>
          <w:b/>
          <w:bCs/>
          <w:i/>
          <w:iCs/>
        </w:rPr>
        <w:t>B4. Mobility limitation (walking/standing):</w:t>
      </w:r>
      <w:r w:rsidRPr="006E2D45">
        <w:rPr>
          <w:rFonts w:ascii="Times New Roman" w:hAnsi="Times New Roman" w:cs="Times New Roman"/>
        </w:rPr>
        <w:br/>
      </w:r>
      <w:r w:rsidRPr="006E2D45">
        <w:rPr>
          <w:rFonts w:ascii="Segoe UI Symbol" w:hAnsi="Segoe UI Symbol" w:cs="Segoe UI Symbol"/>
          <w:b/>
          <w:bCs/>
          <w:i/>
          <w:iCs/>
        </w:rPr>
        <w:t>☐</w:t>
      </w:r>
      <w:r w:rsidRPr="006E2D45">
        <w:rPr>
          <w:rFonts w:ascii="Times New Roman" w:hAnsi="Times New Roman" w:cs="Times New Roman"/>
          <w:b/>
          <w:bCs/>
          <w:i/>
          <w:iCs/>
        </w:rPr>
        <w:t xml:space="preserve"> None </w:t>
      </w:r>
      <w:r w:rsidRPr="006E2D45">
        <w:rPr>
          <w:rFonts w:ascii="Segoe UI Symbol" w:hAnsi="Segoe UI Symbol" w:cs="Segoe UI Symbol"/>
          <w:b/>
          <w:bCs/>
          <w:i/>
          <w:iCs/>
        </w:rPr>
        <w:t>☐</w:t>
      </w:r>
      <w:r w:rsidRPr="006E2D45">
        <w:rPr>
          <w:rFonts w:ascii="Times New Roman" w:hAnsi="Times New Roman" w:cs="Times New Roman"/>
          <w:b/>
          <w:bCs/>
          <w:i/>
          <w:iCs/>
        </w:rPr>
        <w:t xml:space="preserve"> Mild </w:t>
      </w:r>
      <w:r w:rsidRPr="006E2D45">
        <w:rPr>
          <w:rFonts w:ascii="Segoe UI Symbol" w:hAnsi="Segoe UI Symbol" w:cs="Segoe UI Symbol"/>
          <w:b/>
          <w:bCs/>
          <w:i/>
          <w:iCs/>
        </w:rPr>
        <w:t>☐</w:t>
      </w:r>
      <w:r w:rsidRPr="006E2D45">
        <w:rPr>
          <w:rFonts w:ascii="Times New Roman" w:hAnsi="Times New Roman" w:cs="Times New Roman"/>
          <w:b/>
          <w:bCs/>
          <w:i/>
          <w:iCs/>
        </w:rPr>
        <w:t xml:space="preserve"> Moderate </w:t>
      </w:r>
      <w:r w:rsidRPr="006E2D45">
        <w:rPr>
          <w:rFonts w:ascii="Segoe UI Symbol" w:hAnsi="Segoe UI Symbol" w:cs="Segoe UI Symbol"/>
          <w:b/>
          <w:bCs/>
          <w:i/>
          <w:iCs/>
        </w:rPr>
        <w:t>☐</w:t>
      </w:r>
      <w:r w:rsidRPr="006E2D45">
        <w:rPr>
          <w:rFonts w:ascii="Times New Roman" w:hAnsi="Times New Roman" w:cs="Times New Roman"/>
          <w:b/>
          <w:bCs/>
          <w:i/>
          <w:iCs/>
        </w:rPr>
        <w:t xml:space="preserve"> Severe (need assistance)</w:t>
      </w:r>
      <w:r w:rsidRPr="006E2D45">
        <w:rPr>
          <w:rFonts w:ascii="Times New Roman" w:hAnsi="Times New Roman" w:cs="Times New Roman"/>
        </w:rPr>
        <w:br/>
      </w:r>
      <w:r w:rsidRPr="006E2D45">
        <w:rPr>
          <w:rFonts w:ascii="Times New Roman" w:hAnsi="Times New Roman" w:cs="Times New Roman"/>
          <w:b/>
          <w:bCs/>
          <w:i/>
          <w:iCs/>
        </w:rPr>
        <w:t xml:space="preserve">B5. Do you need someone to accompany you to seek health care? </w:t>
      </w:r>
      <w:r w:rsidRPr="006E2D45">
        <w:rPr>
          <w:rFonts w:ascii="Segoe UI Symbol" w:hAnsi="Segoe UI Symbol" w:cs="Segoe UI Symbol"/>
          <w:b/>
          <w:bCs/>
          <w:i/>
          <w:iCs/>
        </w:rPr>
        <w:t>☐</w:t>
      </w:r>
      <w:r w:rsidRPr="006E2D45">
        <w:rPr>
          <w:rFonts w:ascii="Times New Roman" w:hAnsi="Times New Roman" w:cs="Times New Roman"/>
          <w:b/>
          <w:bCs/>
          <w:i/>
          <w:iCs/>
        </w:rPr>
        <w:t xml:space="preserve"> Yes </w:t>
      </w:r>
      <w:r w:rsidRPr="006E2D45">
        <w:rPr>
          <w:rFonts w:ascii="Segoe UI Symbol" w:hAnsi="Segoe UI Symbol" w:cs="Segoe UI Symbol"/>
          <w:b/>
          <w:bCs/>
          <w:i/>
          <w:iCs/>
        </w:rPr>
        <w:t>☐</w:t>
      </w:r>
      <w:r w:rsidRPr="006E2D45">
        <w:rPr>
          <w:rFonts w:ascii="Times New Roman" w:hAnsi="Times New Roman" w:cs="Times New Roman"/>
          <w:b/>
          <w:bCs/>
          <w:i/>
          <w:iCs/>
        </w:rPr>
        <w:t xml:space="preserve"> No</w:t>
      </w:r>
      <w:r w:rsidRPr="006E2D45">
        <w:rPr>
          <w:rFonts w:ascii="Times New Roman" w:hAnsi="Times New Roman" w:cs="Times New Roman"/>
        </w:rPr>
        <w:br/>
      </w:r>
      <w:r w:rsidRPr="006E2D45">
        <w:rPr>
          <w:rFonts w:ascii="Times New Roman" w:hAnsi="Times New Roman" w:cs="Times New Roman"/>
          <w:b/>
          <w:bCs/>
          <w:i/>
          <w:iCs/>
        </w:rPr>
        <w:t xml:space="preserve">If yes, who usually accompanies you? </w:t>
      </w:r>
      <w:r w:rsidRPr="006E2D45">
        <w:rPr>
          <w:rFonts w:ascii="Segoe UI Symbol" w:hAnsi="Segoe UI Symbol" w:cs="Segoe UI Symbol"/>
          <w:b/>
          <w:bCs/>
          <w:i/>
          <w:iCs/>
        </w:rPr>
        <w:t>☐</w:t>
      </w:r>
      <w:r w:rsidRPr="006E2D45">
        <w:rPr>
          <w:rFonts w:ascii="Times New Roman" w:hAnsi="Times New Roman" w:cs="Times New Roman"/>
          <w:b/>
          <w:bCs/>
          <w:i/>
          <w:iCs/>
        </w:rPr>
        <w:t xml:space="preserve"> Son/daughter </w:t>
      </w:r>
      <w:r w:rsidRPr="006E2D45">
        <w:rPr>
          <w:rFonts w:ascii="Segoe UI Symbol" w:hAnsi="Segoe UI Symbol" w:cs="Segoe UI Symbol"/>
          <w:b/>
          <w:bCs/>
          <w:i/>
          <w:iCs/>
        </w:rPr>
        <w:t>☐</w:t>
      </w:r>
      <w:r w:rsidRPr="006E2D45">
        <w:rPr>
          <w:rFonts w:ascii="Times New Roman" w:hAnsi="Times New Roman" w:cs="Times New Roman"/>
          <w:b/>
          <w:bCs/>
          <w:i/>
          <w:iCs/>
        </w:rPr>
        <w:t xml:space="preserve"> Spouse </w:t>
      </w:r>
      <w:r w:rsidRPr="006E2D45">
        <w:rPr>
          <w:rFonts w:ascii="Segoe UI Symbol" w:hAnsi="Segoe UI Symbol" w:cs="Segoe UI Symbol"/>
          <w:b/>
          <w:bCs/>
          <w:i/>
          <w:iCs/>
        </w:rPr>
        <w:t>☐</w:t>
      </w:r>
      <w:r w:rsidRPr="006E2D45">
        <w:rPr>
          <w:rFonts w:ascii="Times New Roman" w:hAnsi="Times New Roman" w:cs="Times New Roman"/>
          <w:b/>
          <w:bCs/>
          <w:i/>
          <w:iCs/>
        </w:rPr>
        <w:t xml:space="preserve"> Relative </w:t>
      </w:r>
      <w:r w:rsidRPr="006E2D45">
        <w:rPr>
          <w:rFonts w:ascii="Segoe UI Symbol" w:hAnsi="Segoe UI Symbol" w:cs="Segoe UI Symbol"/>
          <w:b/>
          <w:bCs/>
          <w:i/>
          <w:iCs/>
        </w:rPr>
        <w:t>☐</w:t>
      </w:r>
      <w:r w:rsidRPr="006E2D45">
        <w:rPr>
          <w:rFonts w:ascii="Times New Roman" w:hAnsi="Times New Roman" w:cs="Times New Roman"/>
          <w:b/>
          <w:bCs/>
          <w:i/>
          <w:iCs/>
        </w:rPr>
        <w:t xml:space="preserve"> Neighbor </w:t>
      </w:r>
      <w:r w:rsidRPr="006E2D45">
        <w:rPr>
          <w:rFonts w:ascii="Segoe UI Symbol" w:hAnsi="Segoe UI Symbol" w:cs="Segoe UI Symbol"/>
          <w:b/>
          <w:bCs/>
          <w:i/>
          <w:iCs/>
        </w:rPr>
        <w:t>☐</w:t>
      </w:r>
      <w:r w:rsidRPr="006E2D45">
        <w:rPr>
          <w:rFonts w:ascii="Times New Roman" w:hAnsi="Times New Roman" w:cs="Times New Roman"/>
          <w:b/>
          <w:bCs/>
          <w:i/>
          <w:iCs/>
        </w:rPr>
        <w:t xml:space="preserve"> Other:</w:t>
      </w:r>
      <w:r w:rsidRPr="006E2D45">
        <w:rPr>
          <w:rFonts w:ascii="Times New Roman" w:hAnsi="Times New Roman" w:cs="Times New Roman"/>
        </w:rPr>
        <w:t xml:space="preserve"> _</w:t>
      </w:r>
    </w:p>
    <w:p w14:paraId="49E28ABC"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b/>
          <w:bCs/>
        </w:rPr>
        <w:t>Section C: Health Service Utilization and Access</w:t>
      </w:r>
      <w:r w:rsidRPr="006E2D45">
        <w:rPr>
          <w:rFonts w:ascii="Times New Roman" w:hAnsi="Times New Roman" w:cs="Times New Roman"/>
        </w:rPr>
        <w:br/>
        <w:t>C1. Where do you usually go first when you are sick?</w:t>
      </w:r>
      <w:r w:rsidRPr="006E2D45">
        <w:rPr>
          <w:rFonts w:ascii="Times New Roman" w:hAnsi="Times New Roman" w:cs="Times New Roman"/>
        </w:rPr>
        <w:br/>
      </w:r>
      <w:r w:rsidRPr="006E2D45">
        <w:rPr>
          <w:rFonts w:ascii="Segoe UI Symbol" w:hAnsi="Segoe UI Symbol" w:cs="Segoe UI Symbol"/>
        </w:rPr>
        <w:t>☐</w:t>
      </w:r>
      <w:r w:rsidRPr="006E2D45">
        <w:rPr>
          <w:rFonts w:ascii="Times New Roman" w:hAnsi="Times New Roman" w:cs="Times New Roman"/>
        </w:rPr>
        <w:t xml:space="preserve"> Local hospital/health facility in/near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w:t>
      </w:r>
      <w:r w:rsidRPr="006E2D45">
        <w:rPr>
          <w:rFonts w:ascii="Segoe UI Symbol" w:hAnsi="Segoe UI Symbol" w:cs="Segoe UI Symbol"/>
        </w:rPr>
        <w:t>☐</w:t>
      </w:r>
      <w:r w:rsidRPr="006E2D45">
        <w:rPr>
          <w:rFonts w:ascii="Times New Roman" w:hAnsi="Times New Roman" w:cs="Times New Roman"/>
        </w:rPr>
        <w:t xml:space="preserve"> Government hospital in city </w:t>
      </w:r>
      <w:r w:rsidRPr="006E2D45">
        <w:rPr>
          <w:rFonts w:ascii="Segoe UI Symbol" w:hAnsi="Segoe UI Symbol" w:cs="Segoe UI Symbol"/>
        </w:rPr>
        <w:t>☐</w:t>
      </w:r>
      <w:r w:rsidRPr="006E2D45">
        <w:rPr>
          <w:rFonts w:ascii="Times New Roman" w:hAnsi="Times New Roman" w:cs="Times New Roman"/>
        </w:rPr>
        <w:t xml:space="preserve"> Private clinic/hospital </w:t>
      </w:r>
      <w:r w:rsidRPr="006E2D45">
        <w:rPr>
          <w:rFonts w:ascii="Segoe UI Symbol" w:hAnsi="Segoe UI Symbol" w:cs="Segoe UI Symbol"/>
        </w:rPr>
        <w:t>☐</w:t>
      </w:r>
      <w:r w:rsidRPr="006E2D45">
        <w:rPr>
          <w:rFonts w:ascii="Times New Roman" w:hAnsi="Times New Roman" w:cs="Times New Roman"/>
        </w:rPr>
        <w:t xml:space="preserve"> Traditional healer </w:t>
      </w:r>
      <w:r w:rsidRPr="006E2D45">
        <w:rPr>
          <w:rFonts w:ascii="Segoe UI Symbol" w:hAnsi="Segoe UI Symbol" w:cs="Segoe UI Symbol"/>
        </w:rPr>
        <w:t>☐</w:t>
      </w:r>
      <w:r w:rsidRPr="006E2D45">
        <w:rPr>
          <w:rFonts w:ascii="Times New Roman" w:hAnsi="Times New Roman" w:cs="Times New Roman"/>
        </w:rPr>
        <w:t xml:space="preserve"> Pharmacy </w:t>
      </w:r>
      <w:r w:rsidRPr="006E2D45">
        <w:rPr>
          <w:rFonts w:ascii="Segoe UI Symbol" w:hAnsi="Segoe UI Symbol" w:cs="Segoe UI Symbol"/>
        </w:rPr>
        <w:t>☐</w:t>
      </w:r>
      <w:r w:rsidRPr="006E2D45">
        <w:rPr>
          <w:rFonts w:ascii="Times New Roman" w:hAnsi="Times New Roman" w:cs="Times New Roman"/>
        </w:rPr>
        <w:t xml:space="preserve"> Other: </w:t>
      </w:r>
      <w:r w:rsidRPr="006E2D45">
        <w:rPr>
          <w:rFonts w:ascii="Times New Roman" w:hAnsi="Times New Roman" w:cs="Times New Roman"/>
          <w:b/>
          <w:bCs/>
          <w:i/>
          <w:iCs/>
        </w:rPr>
        <w:t>_</w:t>
      </w:r>
      <w:r w:rsidRPr="006E2D45">
        <w:rPr>
          <w:rFonts w:ascii="Times New Roman" w:hAnsi="Times New Roman" w:cs="Times New Roman"/>
        </w:rPr>
        <w:br/>
      </w:r>
      <w:r w:rsidRPr="006E2D45">
        <w:rPr>
          <w:rFonts w:ascii="Times New Roman" w:hAnsi="Times New Roman" w:cs="Times New Roman"/>
          <w:b/>
          <w:bCs/>
          <w:i/>
          <w:iCs/>
        </w:rPr>
        <w:t>C2. In the last 12 months, did you ever delay seeking care even though you felt you needed it?</w:t>
      </w:r>
      <w:r w:rsidRPr="006E2D45">
        <w:rPr>
          <w:rFonts w:ascii="Times New Roman" w:hAnsi="Times New Roman" w:cs="Times New Roman"/>
        </w:rPr>
        <w:br/>
      </w:r>
      <w:r w:rsidRPr="006E2D45">
        <w:rPr>
          <w:rFonts w:ascii="Segoe UI Symbol" w:hAnsi="Segoe UI Symbol" w:cs="Segoe UI Symbol"/>
          <w:b/>
          <w:bCs/>
          <w:i/>
          <w:iCs/>
        </w:rPr>
        <w:t>☐</w:t>
      </w:r>
      <w:r w:rsidRPr="006E2D45">
        <w:rPr>
          <w:rFonts w:ascii="Times New Roman" w:hAnsi="Times New Roman" w:cs="Times New Roman"/>
          <w:b/>
          <w:bCs/>
          <w:i/>
          <w:iCs/>
        </w:rPr>
        <w:t xml:space="preserve"> Yes </w:t>
      </w:r>
      <w:r w:rsidRPr="006E2D45">
        <w:rPr>
          <w:rFonts w:ascii="Segoe UI Symbol" w:hAnsi="Segoe UI Symbol" w:cs="Segoe UI Symbol"/>
          <w:b/>
          <w:bCs/>
          <w:i/>
          <w:iCs/>
        </w:rPr>
        <w:t>☐</w:t>
      </w:r>
      <w:r w:rsidRPr="006E2D45">
        <w:rPr>
          <w:rFonts w:ascii="Times New Roman" w:hAnsi="Times New Roman" w:cs="Times New Roman"/>
          <w:b/>
          <w:bCs/>
          <w:i/>
          <w:iCs/>
        </w:rPr>
        <w:t xml:space="preserve"> No</w:t>
      </w:r>
      <w:r w:rsidRPr="006E2D45">
        <w:rPr>
          <w:rFonts w:ascii="Times New Roman" w:hAnsi="Times New Roman" w:cs="Times New Roman"/>
        </w:rPr>
        <w:br/>
      </w:r>
      <w:r w:rsidRPr="006E2D45">
        <w:rPr>
          <w:rFonts w:ascii="Times New Roman" w:hAnsi="Times New Roman" w:cs="Times New Roman"/>
          <w:b/>
          <w:bCs/>
          <w:i/>
          <w:iCs/>
        </w:rPr>
        <w:t>C3. In the last 12 months, did you ever not seek care at all despite feeling you needed it?</w:t>
      </w:r>
      <w:r w:rsidRPr="006E2D45">
        <w:rPr>
          <w:rFonts w:ascii="Times New Roman" w:hAnsi="Times New Roman" w:cs="Times New Roman"/>
        </w:rPr>
        <w:br/>
      </w:r>
      <w:r w:rsidRPr="006E2D45">
        <w:rPr>
          <w:rFonts w:ascii="Segoe UI Symbol" w:hAnsi="Segoe UI Symbol" w:cs="Segoe UI Symbol"/>
          <w:b/>
          <w:bCs/>
          <w:i/>
          <w:iCs/>
        </w:rPr>
        <w:t>☐</w:t>
      </w:r>
      <w:r w:rsidRPr="006E2D45">
        <w:rPr>
          <w:rFonts w:ascii="Times New Roman" w:hAnsi="Times New Roman" w:cs="Times New Roman"/>
          <w:b/>
          <w:bCs/>
          <w:i/>
          <w:iCs/>
        </w:rPr>
        <w:t xml:space="preserve"> Yes </w:t>
      </w:r>
      <w:r w:rsidRPr="006E2D45">
        <w:rPr>
          <w:rFonts w:ascii="Segoe UI Symbol" w:hAnsi="Segoe UI Symbol" w:cs="Segoe UI Symbol"/>
          <w:b/>
          <w:bCs/>
          <w:i/>
          <w:iCs/>
        </w:rPr>
        <w:t>☐</w:t>
      </w:r>
      <w:r w:rsidRPr="006E2D45">
        <w:rPr>
          <w:rFonts w:ascii="Times New Roman" w:hAnsi="Times New Roman" w:cs="Times New Roman"/>
          <w:b/>
          <w:bCs/>
          <w:i/>
          <w:iCs/>
        </w:rPr>
        <w:t xml:space="preserve"> No</w:t>
      </w:r>
      <w:r w:rsidRPr="006E2D45">
        <w:rPr>
          <w:rFonts w:ascii="Times New Roman" w:hAnsi="Times New Roman" w:cs="Times New Roman"/>
        </w:rPr>
        <w:br/>
      </w:r>
      <w:r w:rsidRPr="006E2D45">
        <w:rPr>
          <w:rFonts w:ascii="Times New Roman" w:hAnsi="Times New Roman" w:cs="Times New Roman"/>
          <w:b/>
          <w:bCs/>
          <w:i/>
          <w:iCs/>
        </w:rPr>
        <w:t>C4. Approximate one-way travel time to your usual facility:</w:t>
      </w:r>
      <w:r w:rsidRPr="006E2D45">
        <w:rPr>
          <w:rFonts w:ascii="Times New Roman" w:hAnsi="Times New Roman" w:cs="Times New Roman"/>
        </w:rPr>
        <w:t xml:space="preserve"> _ minutes</w:t>
      </w:r>
      <w:r w:rsidRPr="006E2D45">
        <w:rPr>
          <w:rFonts w:ascii="Times New Roman" w:hAnsi="Times New Roman" w:cs="Times New Roman"/>
        </w:rPr>
        <w:br/>
        <w:t xml:space="preserve">C5. Usual mode of transport: </w:t>
      </w:r>
      <w:r w:rsidRPr="006E2D45">
        <w:rPr>
          <w:rFonts w:ascii="Segoe UI Symbol" w:hAnsi="Segoe UI Symbol" w:cs="Segoe UI Symbol"/>
        </w:rPr>
        <w:t>☐</w:t>
      </w:r>
      <w:r w:rsidRPr="006E2D45">
        <w:rPr>
          <w:rFonts w:ascii="Times New Roman" w:hAnsi="Times New Roman" w:cs="Times New Roman"/>
        </w:rPr>
        <w:t xml:space="preserve"> Walk </w:t>
      </w:r>
      <w:r w:rsidRPr="006E2D45">
        <w:rPr>
          <w:rFonts w:ascii="Segoe UI Symbol" w:hAnsi="Segoe UI Symbol" w:cs="Segoe UI Symbol"/>
        </w:rPr>
        <w:t>☐</w:t>
      </w:r>
      <w:r w:rsidRPr="006E2D45">
        <w:rPr>
          <w:rFonts w:ascii="Times New Roman" w:hAnsi="Times New Roman" w:cs="Times New Roman"/>
        </w:rPr>
        <w:t xml:space="preserve"> Public vehicle </w:t>
      </w:r>
      <w:r w:rsidRPr="006E2D45">
        <w:rPr>
          <w:rFonts w:ascii="Segoe UI Symbol" w:hAnsi="Segoe UI Symbol" w:cs="Segoe UI Symbol"/>
        </w:rPr>
        <w:t>☐</w:t>
      </w:r>
      <w:r w:rsidRPr="006E2D45">
        <w:rPr>
          <w:rFonts w:ascii="Times New Roman" w:hAnsi="Times New Roman" w:cs="Times New Roman"/>
        </w:rPr>
        <w:t xml:space="preserve"> Private vehicle </w:t>
      </w:r>
      <w:r w:rsidRPr="006E2D45">
        <w:rPr>
          <w:rFonts w:ascii="Segoe UI Symbol" w:hAnsi="Segoe UI Symbol" w:cs="Segoe UI Symbol"/>
        </w:rPr>
        <w:t>☐</w:t>
      </w:r>
      <w:r w:rsidRPr="006E2D45">
        <w:rPr>
          <w:rFonts w:ascii="Times New Roman" w:hAnsi="Times New Roman" w:cs="Times New Roman"/>
        </w:rPr>
        <w:t xml:space="preserve"> Ambulance </w:t>
      </w:r>
      <w:r w:rsidRPr="006E2D45">
        <w:rPr>
          <w:rFonts w:ascii="Segoe UI Symbol" w:hAnsi="Segoe UI Symbol" w:cs="Segoe UI Symbol"/>
        </w:rPr>
        <w:t>☐</w:t>
      </w:r>
      <w:r w:rsidRPr="006E2D45">
        <w:rPr>
          <w:rFonts w:ascii="Times New Roman" w:hAnsi="Times New Roman" w:cs="Times New Roman"/>
        </w:rPr>
        <w:t xml:space="preserve"> Other: ____</w:t>
      </w:r>
    </w:p>
    <w:p w14:paraId="12F11ABA"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b/>
          <w:bCs/>
        </w:rPr>
        <w:t>Section D: Barriers to Access (Perceptions)</w:t>
      </w:r>
      <w:r w:rsidRPr="006E2D45">
        <w:rPr>
          <w:rFonts w:ascii="Times New Roman" w:hAnsi="Times New Roman" w:cs="Times New Roman"/>
        </w:rPr>
        <w:br/>
        <w:t>(Answer: 1 = Not a barrier, 2 = Small barrier, 3 = Moderate barrier, 4 = Major barrier)</w:t>
      </w:r>
    </w:p>
    <w:p w14:paraId="469B0F89"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D1. Consultation fees or hidden costs</w:t>
      </w:r>
      <w:r w:rsidRPr="006E2D45">
        <w:rPr>
          <w:rFonts w:ascii="Times New Roman" w:hAnsi="Times New Roman" w:cs="Times New Roman"/>
        </w:rPr>
        <w:br/>
        <w:t>D2. Cost of medicines</w:t>
      </w:r>
      <w:r w:rsidRPr="006E2D45">
        <w:rPr>
          <w:rFonts w:ascii="Times New Roman" w:hAnsi="Times New Roman" w:cs="Times New Roman"/>
        </w:rPr>
        <w:br/>
        <w:t>D3. Cost of tests/diagnostics</w:t>
      </w:r>
      <w:r w:rsidRPr="006E2D45">
        <w:rPr>
          <w:rFonts w:ascii="Times New Roman" w:hAnsi="Times New Roman" w:cs="Times New Roman"/>
        </w:rPr>
        <w:br/>
        <w:t>D4. Transport cost</w:t>
      </w:r>
      <w:r w:rsidRPr="006E2D45">
        <w:rPr>
          <w:rFonts w:ascii="Times New Roman" w:hAnsi="Times New Roman" w:cs="Times New Roman"/>
        </w:rPr>
        <w:br/>
        <w:t>D5. Distance or difficult road/route</w:t>
      </w:r>
      <w:r w:rsidRPr="006E2D45">
        <w:rPr>
          <w:rFonts w:ascii="Times New Roman" w:hAnsi="Times New Roman" w:cs="Times New Roman"/>
        </w:rPr>
        <w:br/>
        <w:t>D6. Long waiting time / long queues</w:t>
      </w:r>
      <w:r w:rsidRPr="006E2D45">
        <w:rPr>
          <w:rFonts w:ascii="Times New Roman" w:hAnsi="Times New Roman" w:cs="Times New Roman"/>
        </w:rPr>
        <w:br/>
        <w:t>D7. Facilities not physically friendly (stairs, lack of seating, toilets)</w:t>
      </w:r>
      <w:r w:rsidRPr="006E2D45">
        <w:rPr>
          <w:rFonts w:ascii="Times New Roman" w:hAnsi="Times New Roman" w:cs="Times New Roman"/>
        </w:rPr>
        <w:br/>
        <w:t>D8. Lack of respectful treatment / ageism</w:t>
      </w:r>
      <w:r w:rsidRPr="006E2D45">
        <w:rPr>
          <w:rFonts w:ascii="Times New Roman" w:hAnsi="Times New Roman" w:cs="Times New Roman"/>
        </w:rPr>
        <w:br/>
        <w:t>D9. Difficulty understanding doctors’ explanations</w:t>
      </w:r>
      <w:r w:rsidRPr="006E2D45">
        <w:rPr>
          <w:rFonts w:ascii="Times New Roman" w:hAnsi="Times New Roman" w:cs="Times New Roman"/>
        </w:rPr>
        <w:br/>
        <w:t>D10. Lack of information about where to go</w:t>
      </w:r>
      <w:r w:rsidRPr="006E2D45">
        <w:rPr>
          <w:rFonts w:ascii="Times New Roman" w:hAnsi="Times New Roman" w:cs="Times New Roman"/>
        </w:rPr>
        <w:br/>
      </w:r>
      <w:r w:rsidRPr="006E2D45">
        <w:rPr>
          <w:rFonts w:ascii="Times New Roman" w:hAnsi="Times New Roman" w:cs="Times New Roman"/>
        </w:rPr>
        <w:lastRenderedPageBreak/>
        <w:t>D11. Lack of family support/availability to accompany</w:t>
      </w:r>
      <w:r w:rsidRPr="006E2D45">
        <w:rPr>
          <w:rFonts w:ascii="Times New Roman" w:hAnsi="Times New Roman" w:cs="Times New Roman"/>
        </w:rPr>
        <w:br/>
        <w:t>D12. Drug shortages or delays in getting medicines</w:t>
      </w:r>
      <w:r w:rsidRPr="006E2D45">
        <w:rPr>
          <w:rFonts w:ascii="Times New Roman" w:hAnsi="Times New Roman" w:cs="Times New Roman"/>
        </w:rPr>
        <w:br/>
        <w:t>D13. Fear or discomfort in health facility environment</w:t>
      </w:r>
    </w:p>
    <w:p w14:paraId="45AFDCED"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b/>
          <w:bCs/>
        </w:rPr>
        <w:t>Section E: Awareness and Use of Government Programs</w:t>
      </w:r>
      <w:r w:rsidRPr="006E2D45">
        <w:rPr>
          <w:rFonts w:ascii="Times New Roman" w:hAnsi="Times New Roman" w:cs="Times New Roman"/>
        </w:rPr>
        <w:br/>
        <w:t xml:space="preserve">E1. Are you receiving the senior citizen allowance? </w:t>
      </w:r>
      <w:r w:rsidRPr="006E2D45">
        <w:rPr>
          <w:rFonts w:ascii="Segoe UI Symbol" w:hAnsi="Segoe UI Symbol" w:cs="Segoe UI Symbol"/>
        </w:rPr>
        <w:t>☐</w:t>
      </w:r>
      <w:r w:rsidRPr="006E2D45">
        <w:rPr>
          <w:rFonts w:ascii="Times New Roman" w:hAnsi="Times New Roman" w:cs="Times New Roman"/>
        </w:rPr>
        <w:t xml:space="preserve"> Yes </w:t>
      </w:r>
      <w:r w:rsidRPr="006E2D45">
        <w:rPr>
          <w:rFonts w:ascii="Segoe UI Symbol" w:hAnsi="Segoe UI Symbol" w:cs="Segoe UI Symbol"/>
        </w:rPr>
        <w:t>☐</w:t>
      </w:r>
      <w:r w:rsidRPr="006E2D45">
        <w:rPr>
          <w:rFonts w:ascii="Times New Roman" w:hAnsi="Times New Roman" w:cs="Times New Roman"/>
        </w:rPr>
        <w:t xml:space="preserve"> No </w:t>
      </w:r>
      <w:r w:rsidRPr="006E2D45">
        <w:rPr>
          <w:rFonts w:ascii="Segoe UI Symbol" w:hAnsi="Segoe UI Symbol" w:cs="Segoe UI Symbol"/>
        </w:rPr>
        <w:t>☐</w:t>
      </w:r>
      <w:r w:rsidRPr="006E2D45">
        <w:rPr>
          <w:rFonts w:ascii="Times New Roman" w:hAnsi="Times New Roman" w:cs="Times New Roman"/>
        </w:rPr>
        <w:t xml:space="preserve"> Not sure</w:t>
      </w:r>
      <w:r w:rsidRPr="006E2D45">
        <w:rPr>
          <w:rFonts w:ascii="Times New Roman" w:hAnsi="Times New Roman" w:cs="Times New Roman"/>
        </w:rPr>
        <w:br/>
        <w:t xml:space="preserve">If yes: E1a. Is it helpful for health care costs? </w:t>
      </w:r>
      <w:r w:rsidRPr="006E2D45">
        <w:rPr>
          <w:rFonts w:ascii="Segoe UI Symbol" w:hAnsi="Segoe UI Symbol" w:cs="Segoe UI Symbol"/>
        </w:rPr>
        <w:t>☐</w:t>
      </w:r>
      <w:r w:rsidRPr="006E2D45">
        <w:rPr>
          <w:rFonts w:ascii="Times New Roman" w:hAnsi="Times New Roman" w:cs="Times New Roman"/>
        </w:rPr>
        <w:t xml:space="preserve"> Very helpful </w:t>
      </w:r>
      <w:r w:rsidRPr="006E2D45">
        <w:rPr>
          <w:rFonts w:ascii="Segoe UI Symbol" w:hAnsi="Segoe UI Symbol" w:cs="Segoe UI Symbol"/>
        </w:rPr>
        <w:t>☐</w:t>
      </w:r>
      <w:r w:rsidRPr="006E2D45">
        <w:rPr>
          <w:rFonts w:ascii="Times New Roman" w:hAnsi="Times New Roman" w:cs="Times New Roman"/>
        </w:rPr>
        <w:t xml:space="preserve"> Somewhat </w:t>
      </w:r>
      <w:r w:rsidRPr="006E2D45">
        <w:rPr>
          <w:rFonts w:ascii="Segoe UI Symbol" w:hAnsi="Segoe UI Symbol" w:cs="Segoe UI Symbol"/>
        </w:rPr>
        <w:t>☐</w:t>
      </w:r>
      <w:r w:rsidRPr="006E2D45">
        <w:rPr>
          <w:rFonts w:ascii="Times New Roman" w:hAnsi="Times New Roman" w:cs="Times New Roman"/>
        </w:rPr>
        <w:t xml:space="preserve"> Not very </w:t>
      </w:r>
      <w:r w:rsidRPr="006E2D45">
        <w:rPr>
          <w:rFonts w:ascii="Segoe UI Symbol" w:hAnsi="Segoe UI Symbol" w:cs="Segoe UI Symbol"/>
        </w:rPr>
        <w:t>☐</w:t>
      </w:r>
      <w:r w:rsidRPr="006E2D45">
        <w:rPr>
          <w:rFonts w:ascii="Times New Roman" w:hAnsi="Times New Roman" w:cs="Times New Roman"/>
        </w:rPr>
        <w:t xml:space="preserve"> Not at all</w:t>
      </w:r>
      <w:r w:rsidRPr="006E2D45">
        <w:rPr>
          <w:rFonts w:ascii="Times New Roman" w:hAnsi="Times New Roman" w:cs="Times New Roman"/>
        </w:rPr>
        <w:br/>
        <w:t xml:space="preserve">E2. Are you enrolled in the National Health Insurance Program (NHIP)? </w:t>
      </w:r>
      <w:r w:rsidRPr="006E2D45">
        <w:rPr>
          <w:rFonts w:ascii="Segoe UI Symbol" w:hAnsi="Segoe UI Symbol" w:cs="Segoe UI Symbol"/>
        </w:rPr>
        <w:t>☐</w:t>
      </w:r>
      <w:r w:rsidRPr="006E2D45">
        <w:rPr>
          <w:rFonts w:ascii="Times New Roman" w:hAnsi="Times New Roman" w:cs="Times New Roman"/>
        </w:rPr>
        <w:t xml:space="preserve"> Yes </w:t>
      </w:r>
      <w:r w:rsidRPr="006E2D45">
        <w:rPr>
          <w:rFonts w:ascii="Segoe UI Symbol" w:hAnsi="Segoe UI Symbol" w:cs="Segoe UI Symbol"/>
        </w:rPr>
        <w:t>☐</w:t>
      </w:r>
      <w:r w:rsidRPr="006E2D45">
        <w:rPr>
          <w:rFonts w:ascii="Times New Roman" w:hAnsi="Times New Roman" w:cs="Times New Roman"/>
        </w:rPr>
        <w:t xml:space="preserve"> No </w:t>
      </w:r>
      <w:r w:rsidRPr="006E2D45">
        <w:rPr>
          <w:rFonts w:ascii="Segoe UI Symbol" w:hAnsi="Segoe UI Symbol" w:cs="Segoe UI Symbol"/>
        </w:rPr>
        <w:t>☐</w:t>
      </w:r>
      <w:r w:rsidRPr="006E2D45">
        <w:rPr>
          <w:rFonts w:ascii="Times New Roman" w:hAnsi="Times New Roman" w:cs="Times New Roman"/>
        </w:rPr>
        <w:t xml:space="preserve"> Not sure</w:t>
      </w:r>
      <w:r w:rsidRPr="006E2D45">
        <w:rPr>
          <w:rFonts w:ascii="Times New Roman" w:hAnsi="Times New Roman" w:cs="Times New Roman"/>
        </w:rPr>
        <w:br/>
        <w:t>If yes:</w:t>
      </w:r>
      <w:r w:rsidRPr="006E2D45">
        <w:rPr>
          <w:rFonts w:ascii="Times New Roman" w:hAnsi="Times New Roman" w:cs="Times New Roman"/>
        </w:rPr>
        <w:br/>
        <w:t xml:space="preserve">E2a. Have you used NHIP to receive health services in the last 12 months? </w:t>
      </w:r>
      <w:r w:rsidRPr="006E2D45">
        <w:rPr>
          <w:rFonts w:ascii="Segoe UI Symbol" w:hAnsi="Segoe UI Symbol" w:cs="Segoe UI Symbol"/>
        </w:rPr>
        <w:t>☐</w:t>
      </w:r>
      <w:r w:rsidRPr="006E2D45">
        <w:rPr>
          <w:rFonts w:ascii="Times New Roman" w:hAnsi="Times New Roman" w:cs="Times New Roman"/>
        </w:rPr>
        <w:t xml:space="preserve"> Yes </w:t>
      </w:r>
      <w:r w:rsidRPr="006E2D45">
        <w:rPr>
          <w:rFonts w:ascii="Segoe UI Symbol" w:hAnsi="Segoe UI Symbol" w:cs="Segoe UI Symbol"/>
        </w:rPr>
        <w:t>☐</w:t>
      </w:r>
      <w:r w:rsidRPr="006E2D45">
        <w:rPr>
          <w:rFonts w:ascii="Times New Roman" w:hAnsi="Times New Roman" w:cs="Times New Roman"/>
        </w:rPr>
        <w:t xml:space="preserve"> No</w:t>
      </w:r>
      <w:r w:rsidRPr="006E2D45">
        <w:rPr>
          <w:rFonts w:ascii="Times New Roman" w:hAnsi="Times New Roman" w:cs="Times New Roman"/>
        </w:rPr>
        <w:br/>
        <w:t>E2b. Main problems in using NHIP (multiple allowed):</w:t>
      </w:r>
      <w:r w:rsidRPr="006E2D45">
        <w:rPr>
          <w:rFonts w:ascii="Times New Roman" w:hAnsi="Times New Roman" w:cs="Times New Roman"/>
        </w:rPr>
        <w:br/>
      </w:r>
      <w:r w:rsidRPr="006E2D45">
        <w:rPr>
          <w:rFonts w:ascii="Segoe UI Symbol" w:hAnsi="Segoe UI Symbol" w:cs="Segoe UI Symbol"/>
        </w:rPr>
        <w:t>☐</w:t>
      </w:r>
      <w:r w:rsidRPr="006E2D45">
        <w:rPr>
          <w:rFonts w:ascii="Times New Roman" w:hAnsi="Times New Roman" w:cs="Times New Roman"/>
        </w:rPr>
        <w:t xml:space="preserve"> Don’t know procedure </w:t>
      </w:r>
      <w:r w:rsidRPr="006E2D45">
        <w:rPr>
          <w:rFonts w:ascii="Segoe UI Symbol" w:hAnsi="Segoe UI Symbol" w:cs="Segoe UI Symbol"/>
        </w:rPr>
        <w:t>☐</w:t>
      </w:r>
      <w:r w:rsidRPr="006E2D45">
        <w:rPr>
          <w:rFonts w:ascii="Times New Roman" w:hAnsi="Times New Roman" w:cs="Times New Roman"/>
        </w:rPr>
        <w:t xml:space="preserve"> Service not available under insurance </w:t>
      </w:r>
      <w:r w:rsidRPr="006E2D45">
        <w:rPr>
          <w:rFonts w:ascii="Segoe UI Symbol" w:hAnsi="Segoe UI Symbol" w:cs="Segoe UI Symbol"/>
        </w:rPr>
        <w:t>☐</w:t>
      </w:r>
      <w:r w:rsidRPr="006E2D45">
        <w:rPr>
          <w:rFonts w:ascii="Times New Roman" w:hAnsi="Times New Roman" w:cs="Times New Roman"/>
        </w:rPr>
        <w:t xml:space="preserve"> Facility did not accept easily </w:t>
      </w:r>
      <w:r w:rsidRPr="006E2D45">
        <w:rPr>
          <w:rFonts w:ascii="Segoe UI Symbol" w:hAnsi="Segoe UI Symbol" w:cs="Segoe UI Symbol"/>
        </w:rPr>
        <w:t>☐</w:t>
      </w:r>
      <w:r w:rsidRPr="006E2D45">
        <w:rPr>
          <w:rFonts w:ascii="Times New Roman" w:hAnsi="Times New Roman" w:cs="Times New Roman"/>
        </w:rPr>
        <w:t xml:space="preserve"> Long process </w:t>
      </w:r>
      <w:r w:rsidRPr="006E2D45">
        <w:rPr>
          <w:rFonts w:ascii="Segoe UI Symbol" w:hAnsi="Segoe UI Symbol" w:cs="Segoe UI Symbol"/>
        </w:rPr>
        <w:t>☐</w:t>
      </w:r>
      <w:r w:rsidRPr="006E2D45">
        <w:rPr>
          <w:rFonts w:ascii="Times New Roman" w:hAnsi="Times New Roman" w:cs="Times New Roman"/>
        </w:rPr>
        <w:t xml:space="preserve"> Referral problem </w:t>
      </w:r>
      <w:r w:rsidRPr="006E2D45">
        <w:rPr>
          <w:rFonts w:ascii="Segoe UI Symbol" w:hAnsi="Segoe UI Symbol" w:cs="Segoe UI Symbol"/>
        </w:rPr>
        <w:t>☐</w:t>
      </w:r>
      <w:r w:rsidRPr="006E2D45">
        <w:rPr>
          <w:rFonts w:ascii="Times New Roman" w:hAnsi="Times New Roman" w:cs="Times New Roman"/>
        </w:rPr>
        <w:t xml:space="preserve"> Other: </w:t>
      </w:r>
      <w:r w:rsidRPr="006E2D45">
        <w:rPr>
          <w:rFonts w:ascii="Times New Roman" w:hAnsi="Times New Roman" w:cs="Times New Roman"/>
          <w:b/>
          <w:bCs/>
          <w:i/>
          <w:iCs/>
        </w:rPr>
        <w:t>_</w:t>
      </w:r>
      <w:r w:rsidRPr="006E2D45">
        <w:rPr>
          <w:rFonts w:ascii="Times New Roman" w:hAnsi="Times New Roman" w:cs="Times New Roman"/>
        </w:rPr>
        <w:br/>
      </w:r>
      <w:r w:rsidRPr="006E2D45">
        <w:rPr>
          <w:rFonts w:ascii="Times New Roman" w:hAnsi="Times New Roman" w:cs="Times New Roman"/>
          <w:b/>
          <w:bCs/>
          <w:i/>
          <w:iCs/>
        </w:rPr>
        <w:t>If no:</w:t>
      </w:r>
      <w:r w:rsidRPr="006E2D45">
        <w:rPr>
          <w:rFonts w:ascii="Times New Roman" w:hAnsi="Times New Roman" w:cs="Times New Roman"/>
        </w:rPr>
        <w:br/>
      </w:r>
      <w:r w:rsidRPr="006E2D45">
        <w:rPr>
          <w:rFonts w:ascii="Times New Roman" w:hAnsi="Times New Roman" w:cs="Times New Roman"/>
          <w:b/>
          <w:bCs/>
          <w:i/>
          <w:iCs/>
        </w:rPr>
        <w:t>E2c. Main reason for not enrolling (multiple allowed):</w:t>
      </w:r>
      <w:r w:rsidRPr="006E2D45">
        <w:rPr>
          <w:rFonts w:ascii="Times New Roman" w:hAnsi="Times New Roman" w:cs="Times New Roman"/>
        </w:rPr>
        <w:br/>
      </w:r>
      <w:r w:rsidRPr="006E2D45">
        <w:rPr>
          <w:rFonts w:ascii="Segoe UI Symbol" w:hAnsi="Segoe UI Symbol" w:cs="Segoe UI Symbol"/>
          <w:b/>
          <w:bCs/>
          <w:i/>
          <w:iCs/>
        </w:rPr>
        <w:t>☐</w:t>
      </w:r>
      <w:r w:rsidRPr="006E2D45">
        <w:rPr>
          <w:rFonts w:ascii="Times New Roman" w:hAnsi="Times New Roman" w:cs="Times New Roman"/>
          <w:b/>
          <w:bCs/>
          <w:i/>
          <w:iCs/>
        </w:rPr>
        <w:t xml:space="preserve"> Not aware </w:t>
      </w:r>
      <w:r w:rsidRPr="006E2D45">
        <w:rPr>
          <w:rFonts w:ascii="Segoe UI Symbol" w:hAnsi="Segoe UI Symbol" w:cs="Segoe UI Symbol"/>
          <w:b/>
          <w:bCs/>
          <w:i/>
          <w:iCs/>
        </w:rPr>
        <w:t>☐</w:t>
      </w:r>
      <w:r w:rsidRPr="006E2D45">
        <w:rPr>
          <w:rFonts w:ascii="Times New Roman" w:hAnsi="Times New Roman" w:cs="Times New Roman"/>
          <w:b/>
          <w:bCs/>
          <w:i/>
          <w:iCs/>
        </w:rPr>
        <w:t xml:space="preserve"> Too costly </w:t>
      </w:r>
      <w:r w:rsidRPr="006E2D45">
        <w:rPr>
          <w:rFonts w:ascii="Segoe UI Symbol" w:hAnsi="Segoe UI Symbol" w:cs="Segoe UI Symbol"/>
          <w:b/>
          <w:bCs/>
          <w:i/>
          <w:iCs/>
        </w:rPr>
        <w:t>☐</w:t>
      </w:r>
      <w:r w:rsidRPr="006E2D45">
        <w:rPr>
          <w:rFonts w:ascii="Times New Roman" w:hAnsi="Times New Roman" w:cs="Times New Roman"/>
          <w:b/>
          <w:bCs/>
          <w:i/>
          <w:iCs/>
        </w:rPr>
        <w:t xml:space="preserve"> Too complicated </w:t>
      </w:r>
      <w:r w:rsidRPr="006E2D45">
        <w:rPr>
          <w:rFonts w:ascii="Segoe UI Symbol" w:hAnsi="Segoe UI Symbol" w:cs="Segoe UI Symbol"/>
          <w:b/>
          <w:bCs/>
          <w:i/>
          <w:iCs/>
        </w:rPr>
        <w:t>☐</w:t>
      </w:r>
      <w:r w:rsidRPr="006E2D45">
        <w:rPr>
          <w:rFonts w:ascii="Times New Roman" w:hAnsi="Times New Roman" w:cs="Times New Roman"/>
          <w:b/>
          <w:bCs/>
          <w:i/>
          <w:iCs/>
        </w:rPr>
        <w:t xml:space="preserve"> Not useful </w:t>
      </w:r>
      <w:r w:rsidRPr="006E2D45">
        <w:rPr>
          <w:rFonts w:ascii="Segoe UI Symbol" w:hAnsi="Segoe UI Symbol" w:cs="Segoe UI Symbol"/>
          <w:b/>
          <w:bCs/>
          <w:i/>
          <w:iCs/>
        </w:rPr>
        <w:t>☐</w:t>
      </w:r>
      <w:r w:rsidRPr="006E2D45">
        <w:rPr>
          <w:rFonts w:ascii="Times New Roman" w:hAnsi="Times New Roman" w:cs="Times New Roman"/>
          <w:b/>
          <w:bCs/>
          <w:i/>
          <w:iCs/>
        </w:rPr>
        <w:t xml:space="preserve"> No one to help enroll </w:t>
      </w:r>
      <w:r w:rsidRPr="006E2D45">
        <w:rPr>
          <w:rFonts w:ascii="Segoe UI Symbol" w:hAnsi="Segoe UI Symbol" w:cs="Segoe UI Symbol"/>
          <w:b/>
          <w:bCs/>
          <w:i/>
          <w:iCs/>
        </w:rPr>
        <w:t>☐</w:t>
      </w:r>
      <w:r w:rsidRPr="006E2D45">
        <w:rPr>
          <w:rFonts w:ascii="Times New Roman" w:hAnsi="Times New Roman" w:cs="Times New Roman"/>
          <w:b/>
          <w:bCs/>
          <w:i/>
          <w:iCs/>
        </w:rPr>
        <w:t xml:space="preserve"> Other:</w:t>
      </w:r>
      <w:r w:rsidRPr="006E2D45">
        <w:rPr>
          <w:rFonts w:ascii="Times New Roman" w:hAnsi="Times New Roman" w:cs="Times New Roman"/>
        </w:rPr>
        <w:t xml:space="preserve"> _</w:t>
      </w:r>
    </w:p>
    <w:p w14:paraId="06BB47FE"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b/>
          <w:bCs/>
        </w:rPr>
        <w:t>Section F: Overall Assessment</w:t>
      </w:r>
      <w:r w:rsidRPr="006E2D45">
        <w:rPr>
          <w:rFonts w:ascii="Times New Roman" w:hAnsi="Times New Roman" w:cs="Times New Roman"/>
        </w:rPr>
        <w:br/>
        <w:t>F1. Overall, how easy is it for you to access health care when you need it?</w:t>
      </w:r>
      <w:r w:rsidRPr="006E2D45">
        <w:rPr>
          <w:rFonts w:ascii="Times New Roman" w:hAnsi="Times New Roman" w:cs="Times New Roman"/>
        </w:rPr>
        <w:br/>
      </w:r>
      <w:r w:rsidRPr="006E2D45">
        <w:rPr>
          <w:rFonts w:ascii="Segoe UI Symbol" w:hAnsi="Segoe UI Symbol" w:cs="Segoe UI Symbol"/>
        </w:rPr>
        <w:t>☐</w:t>
      </w:r>
      <w:r w:rsidRPr="006E2D45">
        <w:rPr>
          <w:rFonts w:ascii="Times New Roman" w:hAnsi="Times New Roman" w:cs="Times New Roman"/>
        </w:rPr>
        <w:t xml:space="preserve"> Very easy </w:t>
      </w:r>
      <w:r w:rsidRPr="006E2D45">
        <w:rPr>
          <w:rFonts w:ascii="Segoe UI Symbol" w:hAnsi="Segoe UI Symbol" w:cs="Segoe UI Symbol"/>
        </w:rPr>
        <w:t>☐</w:t>
      </w:r>
      <w:r w:rsidRPr="006E2D45">
        <w:rPr>
          <w:rFonts w:ascii="Times New Roman" w:hAnsi="Times New Roman" w:cs="Times New Roman"/>
        </w:rPr>
        <w:t xml:space="preserve"> Easy </w:t>
      </w:r>
      <w:r w:rsidRPr="006E2D45">
        <w:rPr>
          <w:rFonts w:ascii="Segoe UI Symbol" w:hAnsi="Segoe UI Symbol" w:cs="Segoe UI Symbol"/>
        </w:rPr>
        <w:t>☐</w:t>
      </w:r>
      <w:r w:rsidRPr="006E2D45">
        <w:rPr>
          <w:rFonts w:ascii="Times New Roman" w:hAnsi="Times New Roman" w:cs="Times New Roman"/>
        </w:rPr>
        <w:t xml:space="preserve"> Difficult </w:t>
      </w:r>
      <w:r w:rsidRPr="006E2D45">
        <w:rPr>
          <w:rFonts w:ascii="Segoe UI Symbol" w:hAnsi="Segoe UI Symbol" w:cs="Segoe UI Symbol"/>
        </w:rPr>
        <w:t>☐</w:t>
      </w:r>
      <w:r w:rsidRPr="006E2D45">
        <w:rPr>
          <w:rFonts w:ascii="Times New Roman" w:hAnsi="Times New Roman" w:cs="Times New Roman"/>
        </w:rPr>
        <w:t xml:space="preserve"> Very difficult</w:t>
      </w:r>
      <w:r w:rsidRPr="006E2D45">
        <w:rPr>
          <w:rFonts w:ascii="Times New Roman" w:hAnsi="Times New Roman" w:cs="Times New Roman"/>
        </w:rPr>
        <w:br/>
        <w:t xml:space="preserve">F2. What is the single biggest barrier you face? </w:t>
      </w:r>
      <w:r w:rsidRPr="006E2D45">
        <w:rPr>
          <w:rFonts w:ascii="Times New Roman" w:hAnsi="Times New Roman" w:cs="Times New Roman"/>
          <w:b/>
          <w:bCs/>
          <w:i/>
          <w:iCs/>
        </w:rPr>
        <w:t>___</w:t>
      </w:r>
      <w:r w:rsidRPr="006E2D45">
        <w:rPr>
          <w:rFonts w:ascii="Times New Roman" w:hAnsi="Times New Roman" w:cs="Times New Roman"/>
        </w:rPr>
        <w:br/>
      </w:r>
      <w:r w:rsidRPr="006E2D45">
        <w:rPr>
          <w:rFonts w:ascii="Times New Roman" w:hAnsi="Times New Roman" w:cs="Times New Roman"/>
          <w:b/>
          <w:bCs/>
          <w:i/>
          <w:iCs/>
        </w:rPr>
        <w:t xml:space="preserve">F3. What improvements would most help senior citizens in </w:t>
      </w:r>
      <w:proofErr w:type="spellStart"/>
      <w:r w:rsidRPr="006E2D45">
        <w:rPr>
          <w:rFonts w:ascii="Times New Roman" w:hAnsi="Times New Roman" w:cs="Times New Roman"/>
          <w:b/>
          <w:bCs/>
          <w:i/>
          <w:iCs/>
        </w:rPr>
        <w:t>Chapagaun</w:t>
      </w:r>
      <w:proofErr w:type="spellEnd"/>
      <w:r w:rsidRPr="006E2D45">
        <w:rPr>
          <w:rFonts w:ascii="Times New Roman" w:hAnsi="Times New Roman" w:cs="Times New Roman"/>
          <w:b/>
          <w:bCs/>
          <w:i/>
          <w:iCs/>
        </w:rPr>
        <w:t>?</w:t>
      </w:r>
      <w:r w:rsidRPr="006E2D45">
        <w:rPr>
          <w:rFonts w:ascii="Times New Roman" w:hAnsi="Times New Roman" w:cs="Times New Roman"/>
        </w:rPr>
        <w:t xml:space="preserve"> </w:t>
      </w:r>
      <w:r w:rsidRPr="006E2D45">
        <w:rPr>
          <w:rFonts w:ascii="Times New Roman" w:hAnsi="Times New Roman" w:cs="Times New Roman"/>
          <w:b/>
          <w:bCs/>
          <w:i/>
          <w:iCs/>
        </w:rPr>
        <w:t>__</w:t>
      </w:r>
      <w:r w:rsidRPr="006E2D45">
        <w:rPr>
          <w:rFonts w:ascii="Times New Roman" w:hAnsi="Times New Roman" w:cs="Times New Roman"/>
        </w:rPr>
        <w:t>_</w:t>
      </w:r>
    </w:p>
    <w:p w14:paraId="59C59138" w14:textId="77777777" w:rsidR="00F641D5" w:rsidRPr="006E2D45" w:rsidRDefault="00F641D5" w:rsidP="000E0E6F">
      <w:pPr>
        <w:spacing w:line="360" w:lineRule="auto"/>
        <w:rPr>
          <w:rFonts w:ascii="Times New Roman" w:hAnsi="Times New Roman" w:cs="Times New Roman"/>
        </w:rPr>
      </w:pPr>
    </w:p>
    <w:p w14:paraId="0B610928" w14:textId="77777777" w:rsidR="00F641D5" w:rsidRPr="006E2D45" w:rsidRDefault="00F641D5" w:rsidP="000E0E6F">
      <w:pPr>
        <w:pStyle w:val="Heading2"/>
      </w:pPr>
      <w:bookmarkStart w:id="94" w:name="_Toc227499857"/>
      <w:bookmarkStart w:id="95" w:name="X34ab6f5652c3bd1a0af8a20c3a4086a024d87e4"/>
      <w:bookmarkEnd w:id="93"/>
      <w:r w:rsidRPr="006E2D45">
        <w:t>Annex 2: Interview Schedule / Interview Guide (Health Workers &amp; Community Leaders)</w:t>
      </w:r>
      <w:bookmarkEnd w:id="94"/>
    </w:p>
    <w:p w14:paraId="24A90805"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b/>
          <w:bCs/>
        </w:rPr>
        <w:t>Key Informant Interview Guide</w:t>
      </w:r>
    </w:p>
    <w:p w14:paraId="03A55C0C" w14:textId="77777777" w:rsidR="00F641D5" w:rsidRPr="006E2D45" w:rsidRDefault="00F641D5" w:rsidP="000E0E6F">
      <w:pPr>
        <w:spacing w:line="360" w:lineRule="auto"/>
        <w:rPr>
          <w:rFonts w:ascii="Times New Roman" w:hAnsi="Times New Roman" w:cs="Times New Roman"/>
        </w:rPr>
      </w:pPr>
      <w:r w:rsidRPr="006E2D45">
        <w:rPr>
          <w:rFonts w:ascii="Times New Roman" w:hAnsi="Times New Roman" w:cs="Times New Roman"/>
        </w:rPr>
        <w:t>Interview Guide Key Informant Interview.</w:t>
      </w:r>
    </w:p>
    <w:p w14:paraId="79C8DC9F" w14:textId="77777777" w:rsidR="00F641D5" w:rsidRPr="006E2D45" w:rsidRDefault="00F641D5" w:rsidP="000E0E6F">
      <w:pPr>
        <w:pStyle w:val="ListParagraph"/>
        <w:numPr>
          <w:ilvl w:val="0"/>
          <w:numId w:val="29"/>
        </w:numPr>
        <w:spacing w:line="360" w:lineRule="auto"/>
        <w:rPr>
          <w:rFonts w:ascii="Times New Roman" w:hAnsi="Times New Roman" w:cs="Times New Roman"/>
        </w:rPr>
      </w:pPr>
      <w:r w:rsidRPr="006E2D45">
        <w:rPr>
          <w:rFonts w:ascii="Times New Roman" w:hAnsi="Times New Roman" w:cs="Times New Roman"/>
        </w:rPr>
        <w:lastRenderedPageBreak/>
        <w:t>What do you regard as the most frequent health-related issues in elderly people in this community?</w:t>
      </w:r>
    </w:p>
    <w:p w14:paraId="29C4BCAB" w14:textId="77777777" w:rsidR="00F641D5" w:rsidRPr="006E2D45" w:rsidRDefault="00F641D5" w:rsidP="000E0E6F">
      <w:pPr>
        <w:pStyle w:val="ListParagraph"/>
        <w:numPr>
          <w:ilvl w:val="0"/>
          <w:numId w:val="29"/>
        </w:numPr>
        <w:spacing w:line="360" w:lineRule="auto"/>
        <w:rPr>
          <w:rFonts w:ascii="Times New Roman" w:hAnsi="Times New Roman" w:cs="Times New Roman"/>
        </w:rPr>
      </w:pPr>
      <w:r w:rsidRPr="006E2D45">
        <w:rPr>
          <w:rFonts w:ascii="Times New Roman" w:hAnsi="Times New Roman" w:cs="Times New Roman"/>
        </w:rPr>
        <w:t>Which are the primary obstacles to the provision of services among senior citizens (costs, mobility, family support, waiting time, communication, infrastructure)?</w:t>
      </w:r>
    </w:p>
    <w:p w14:paraId="7B86BE2A" w14:textId="77777777" w:rsidR="00F641D5" w:rsidRPr="006E2D45" w:rsidRDefault="00F641D5" w:rsidP="000E0E6F">
      <w:pPr>
        <w:pStyle w:val="ListParagraph"/>
        <w:numPr>
          <w:ilvl w:val="0"/>
          <w:numId w:val="29"/>
        </w:numPr>
        <w:spacing w:line="360" w:lineRule="auto"/>
        <w:rPr>
          <w:rFonts w:ascii="Times New Roman" w:hAnsi="Times New Roman" w:cs="Times New Roman"/>
        </w:rPr>
      </w:pPr>
      <w:r w:rsidRPr="006E2D45">
        <w:rPr>
          <w:rFonts w:ascii="Times New Roman" w:hAnsi="Times New Roman" w:cs="Times New Roman"/>
        </w:rPr>
        <w:t>To what extent are existing services (seating, priority queues, counseling time, referral support) elderly-friendly?</w:t>
      </w:r>
    </w:p>
    <w:p w14:paraId="7B3A4D7C" w14:textId="77777777" w:rsidR="00F641D5" w:rsidRPr="006E2D45" w:rsidRDefault="00F641D5" w:rsidP="000E0E6F">
      <w:pPr>
        <w:pStyle w:val="ListParagraph"/>
        <w:numPr>
          <w:ilvl w:val="0"/>
          <w:numId w:val="29"/>
        </w:numPr>
        <w:spacing w:line="360" w:lineRule="auto"/>
        <w:rPr>
          <w:rFonts w:ascii="Times New Roman" w:hAnsi="Times New Roman" w:cs="Times New Roman"/>
        </w:rPr>
      </w:pPr>
      <w:r w:rsidRPr="006E2D45">
        <w:rPr>
          <w:rFonts w:ascii="Times New Roman" w:hAnsi="Times New Roman" w:cs="Times New Roman"/>
        </w:rPr>
        <w:t>What is the normal perception of the senior citizens concerning the ways they learn about their health, allowance, and insurance? What are the gaps?</w:t>
      </w:r>
    </w:p>
    <w:p w14:paraId="06BB948C" w14:textId="77777777" w:rsidR="00F641D5" w:rsidRPr="006E2D45" w:rsidRDefault="00F641D5" w:rsidP="000E0E6F">
      <w:pPr>
        <w:pStyle w:val="ListParagraph"/>
        <w:numPr>
          <w:ilvl w:val="0"/>
          <w:numId w:val="29"/>
        </w:numPr>
        <w:spacing w:line="360" w:lineRule="auto"/>
        <w:rPr>
          <w:rFonts w:ascii="Times New Roman" w:hAnsi="Times New Roman" w:cs="Times New Roman"/>
        </w:rPr>
      </w:pPr>
      <w:r w:rsidRPr="006E2D45">
        <w:rPr>
          <w:rFonts w:ascii="Times New Roman" w:hAnsi="Times New Roman" w:cs="Times New Roman"/>
        </w:rPr>
        <w:t xml:space="preserve">Practices (enrollment, renewal, acceptance, claims, referral): How does the National Health Insurance Program operate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(enrollment, renewal, acceptance, claims, referral)?</w:t>
      </w:r>
    </w:p>
    <w:p w14:paraId="653E7422" w14:textId="77777777" w:rsidR="00F641D5" w:rsidRPr="006E2D45" w:rsidRDefault="00F641D5" w:rsidP="000E0E6F">
      <w:pPr>
        <w:pStyle w:val="ListParagraph"/>
        <w:numPr>
          <w:ilvl w:val="0"/>
          <w:numId w:val="29"/>
        </w:numPr>
        <w:spacing w:line="360" w:lineRule="auto"/>
        <w:rPr>
          <w:rFonts w:ascii="Times New Roman" w:hAnsi="Times New Roman" w:cs="Times New Roman"/>
        </w:rPr>
      </w:pPr>
      <w:r w:rsidRPr="006E2D45">
        <w:rPr>
          <w:rFonts w:ascii="Times New Roman" w:hAnsi="Times New Roman" w:cs="Times New Roman"/>
        </w:rPr>
        <w:t>What do older patients (medicines, tests, staff behavior, delays, problems with referrals) complain of most?</w:t>
      </w:r>
    </w:p>
    <w:p w14:paraId="27FA1BD0" w14:textId="77777777" w:rsidR="00F641D5" w:rsidRPr="006E2D45" w:rsidRDefault="00F641D5" w:rsidP="000E0E6F">
      <w:pPr>
        <w:pStyle w:val="ListParagraph"/>
        <w:numPr>
          <w:ilvl w:val="0"/>
          <w:numId w:val="29"/>
        </w:numPr>
        <w:spacing w:line="360" w:lineRule="auto"/>
        <w:rPr>
          <w:rFonts w:ascii="Times New Roman" w:hAnsi="Times New Roman" w:cs="Times New Roman"/>
        </w:rPr>
      </w:pPr>
      <w:r w:rsidRPr="006E2D45">
        <w:rPr>
          <w:rFonts w:ascii="Times New Roman" w:hAnsi="Times New Roman" w:cs="Times New Roman"/>
        </w:rPr>
        <w:t>What are the roles of local government and community institutions to the health access of senior citizens?</w:t>
      </w:r>
    </w:p>
    <w:p w14:paraId="4109BDC6" w14:textId="77777777" w:rsidR="00F641D5" w:rsidRPr="006E2D45" w:rsidRDefault="00F641D5" w:rsidP="000E0E6F">
      <w:pPr>
        <w:pStyle w:val="ListParagraph"/>
        <w:numPr>
          <w:ilvl w:val="0"/>
          <w:numId w:val="29"/>
        </w:numPr>
        <w:spacing w:line="360" w:lineRule="auto"/>
        <w:rPr>
          <w:rFonts w:ascii="Times New Roman" w:hAnsi="Times New Roman" w:cs="Times New Roman"/>
        </w:rPr>
      </w:pPr>
      <w:r w:rsidRPr="006E2D45">
        <w:rPr>
          <w:rFonts w:ascii="Times New Roman" w:hAnsi="Times New Roman" w:cs="Times New Roman"/>
        </w:rPr>
        <w:t>What would be the realistic interventions that would enhance access (improvements that are age friendly, outreach, home-based support, awareness campaigns, transport arrangements)?</w:t>
      </w:r>
    </w:p>
    <w:p w14:paraId="2DC22C26" w14:textId="77777777" w:rsidR="00F641D5" w:rsidRPr="006E2D45" w:rsidRDefault="00F641D5" w:rsidP="000E0E6F">
      <w:pPr>
        <w:pStyle w:val="Heading2"/>
      </w:pPr>
      <w:bookmarkStart w:id="96" w:name="_Toc227499858"/>
      <w:bookmarkStart w:id="97" w:name="annex-3-consent-form"/>
      <w:bookmarkEnd w:id="95"/>
      <w:r w:rsidRPr="006E2D45">
        <w:t>Annex 3: Consent Form</w:t>
      </w:r>
      <w:bookmarkEnd w:id="96"/>
    </w:p>
    <w:p w14:paraId="0D2471C5"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b/>
          <w:bCs/>
        </w:rPr>
        <w:t>Informed Consent Form (For Senior Citizen Participants)</w:t>
      </w:r>
    </w:p>
    <w:p w14:paraId="4A2D3C60"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Entering into an agreement by a senior citizen participant requires the signature of the Informed Consent Form, which must be signed by a senior citizen participant or someone authorized to sign on their behalf (</w:t>
      </w:r>
      <w:proofErr w:type="spellStart"/>
      <w:r w:rsidRPr="006E2D45">
        <w:rPr>
          <w:rFonts w:ascii="Times New Roman" w:hAnsi="Times New Roman" w:cs="Times New Roman"/>
        </w:rPr>
        <w:t>Prentkeman</w:t>
      </w:r>
      <w:proofErr w:type="spellEnd"/>
      <w:r w:rsidRPr="006E2D45">
        <w:rPr>
          <w:rFonts w:ascii="Times New Roman" w:hAnsi="Times New Roman" w:cs="Times New Roman"/>
        </w:rPr>
        <w:t>, 2003).</w:t>
      </w:r>
    </w:p>
    <w:p w14:paraId="4472165A"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Title of the research: Obstacles to Health Care Service among elderly citizens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Lalitpur, Nepal.</w:t>
      </w:r>
    </w:p>
    <w:p w14:paraId="67D04E9D"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Researcher: Shahil Maharjan (</w:t>
      </w:r>
      <w:proofErr w:type="spellStart"/>
      <w:r w:rsidRPr="006E2D45">
        <w:rPr>
          <w:rFonts w:ascii="Times New Roman" w:hAnsi="Times New Roman" w:cs="Times New Roman"/>
        </w:rPr>
        <w:t>Masters</w:t>
      </w:r>
      <w:proofErr w:type="spellEnd"/>
      <w:r w:rsidRPr="006E2D45">
        <w:rPr>
          <w:rFonts w:ascii="Times New Roman" w:hAnsi="Times New Roman" w:cs="Times New Roman"/>
        </w:rPr>
        <w:t xml:space="preserve"> Degree Sociology, Nims College, Department of Sociology)</w:t>
      </w:r>
    </w:p>
    <w:p w14:paraId="3D64C7A9" w14:textId="77777777" w:rsidR="00F641D5" w:rsidRPr="006E2D45" w:rsidRDefault="00F641D5" w:rsidP="000E0E6F">
      <w:pPr>
        <w:pStyle w:val="BodyText"/>
        <w:spacing w:line="360" w:lineRule="auto"/>
        <w:rPr>
          <w:rFonts w:ascii="Times New Roman" w:hAnsi="Times New Roman" w:cs="Times New Roman"/>
          <w:b/>
          <w:bCs/>
        </w:rPr>
      </w:pPr>
      <w:r w:rsidRPr="006E2D45">
        <w:rPr>
          <w:rFonts w:ascii="Times New Roman" w:hAnsi="Times New Roman" w:cs="Times New Roman"/>
          <w:b/>
          <w:bCs/>
        </w:rPr>
        <w:t>Purpose:</w:t>
      </w:r>
    </w:p>
    <w:p w14:paraId="5E4C6414"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This is an invitation to take part in a research study concerning the access of senior citizens to health care services in </w:t>
      </w:r>
      <w:proofErr w:type="spellStart"/>
      <w:r w:rsidRPr="006E2D45">
        <w:rPr>
          <w:rFonts w:ascii="Times New Roman" w:hAnsi="Times New Roman" w:cs="Times New Roman"/>
        </w:rPr>
        <w:t>Chapagaun</w:t>
      </w:r>
      <w:proofErr w:type="spellEnd"/>
      <w:r w:rsidRPr="006E2D45">
        <w:rPr>
          <w:rFonts w:ascii="Times New Roman" w:hAnsi="Times New Roman" w:cs="Times New Roman"/>
        </w:rPr>
        <w:t xml:space="preserve"> and its challenges.</w:t>
      </w:r>
    </w:p>
    <w:p w14:paraId="33A82A42"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b/>
          <w:bCs/>
        </w:rPr>
        <w:lastRenderedPageBreak/>
        <w:t>Procedures</w:t>
      </w:r>
      <w:r w:rsidRPr="006E2D45">
        <w:rPr>
          <w:rFonts w:ascii="Times New Roman" w:hAnsi="Times New Roman" w:cs="Times New Roman"/>
        </w:rPr>
        <w:t>:</w:t>
      </w:r>
    </w:p>
    <w:p w14:paraId="5569FB65"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In case you say yes, you will be interviewed/surveyed after about 30-45 minutes. You are doing it on a voluntary basis.</w:t>
      </w:r>
    </w:p>
    <w:p w14:paraId="5DDE2E3A" w14:textId="77777777" w:rsidR="00F641D5" w:rsidRPr="006E2D45" w:rsidRDefault="00F641D5" w:rsidP="000E0E6F">
      <w:pPr>
        <w:pStyle w:val="BodyText"/>
        <w:spacing w:line="360" w:lineRule="auto"/>
        <w:rPr>
          <w:rFonts w:ascii="Times New Roman" w:hAnsi="Times New Roman" w:cs="Times New Roman"/>
          <w:b/>
          <w:bCs/>
        </w:rPr>
      </w:pPr>
      <w:r w:rsidRPr="006E2D45">
        <w:rPr>
          <w:rFonts w:ascii="Times New Roman" w:hAnsi="Times New Roman" w:cs="Times New Roman"/>
          <w:b/>
          <w:bCs/>
        </w:rPr>
        <w:t>Risks and Discomforts:</w:t>
      </w:r>
    </w:p>
    <w:p w14:paraId="2FA04D6C"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There is minimal risk. There are some questions that can be personal. You can drop any question or any time.</w:t>
      </w:r>
    </w:p>
    <w:p w14:paraId="33C706B8"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b/>
          <w:bCs/>
        </w:rPr>
        <w:t>Benefits</w:t>
      </w:r>
      <w:r w:rsidRPr="006E2D45">
        <w:rPr>
          <w:rFonts w:ascii="Times New Roman" w:hAnsi="Times New Roman" w:cs="Times New Roman"/>
        </w:rPr>
        <w:t>:</w:t>
      </w:r>
    </w:p>
    <w:p w14:paraId="75599C8E"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This research will not benefit you directly however, the research could contribute to better comprehension and preparation towards the health services of the senior citizens in the community.</w:t>
      </w:r>
    </w:p>
    <w:p w14:paraId="09D7DA04" w14:textId="77777777" w:rsidR="00F641D5" w:rsidRPr="006E2D45" w:rsidRDefault="00F641D5" w:rsidP="000E0E6F">
      <w:pPr>
        <w:pStyle w:val="BodyText"/>
        <w:spacing w:line="360" w:lineRule="auto"/>
        <w:rPr>
          <w:rFonts w:ascii="Times New Roman" w:hAnsi="Times New Roman" w:cs="Times New Roman"/>
          <w:b/>
          <w:bCs/>
        </w:rPr>
      </w:pPr>
      <w:r w:rsidRPr="006E2D45">
        <w:rPr>
          <w:rFonts w:ascii="Times New Roman" w:hAnsi="Times New Roman" w:cs="Times New Roman"/>
          <w:b/>
          <w:bCs/>
        </w:rPr>
        <w:t>Confidentiality:</w:t>
      </w:r>
    </w:p>
    <w:p w14:paraId="38D38A9E"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In the thesis, your name will not be used. The information will be confidential. In case of audio recording, it will be under your permission.</w:t>
      </w:r>
    </w:p>
    <w:p w14:paraId="2679ADF6" w14:textId="77777777" w:rsidR="00F641D5" w:rsidRPr="006E2D45" w:rsidRDefault="00F641D5" w:rsidP="000E0E6F">
      <w:pPr>
        <w:pStyle w:val="BodyText"/>
        <w:spacing w:line="360" w:lineRule="auto"/>
        <w:rPr>
          <w:rFonts w:ascii="Times New Roman" w:hAnsi="Times New Roman" w:cs="Times New Roman"/>
          <w:b/>
          <w:bCs/>
        </w:rPr>
      </w:pPr>
      <w:r w:rsidRPr="006E2D45">
        <w:rPr>
          <w:rFonts w:ascii="Times New Roman" w:hAnsi="Times New Roman" w:cs="Times New Roman"/>
          <w:b/>
          <w:bCs/>
        </w:rPr>
        <w:t>Voluntary Participation:</w:t>
      </w:r>
    </w:p>
    <w:p w14:paraId="251372B0"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Participation is voluntary. You are free to withdraw at any time without any adverse effects.</w:t>
      </w:r>
    </w:p>
    <w:p w14:paraId="762385E1" w14:textId="77777777" w:rsidR="00F641D5" w:rsidRPr="006E2D45" w:rsidRDefault="00F641D5" w:rsidP="000E0E6F">
      <w:pPr>
        <w:pStyle w:val="BodyText"/>
        <w:spacing w:line="360" w:lineRule="auto"/>
        <w:rPr>
          <w:rFonts w:ascii="Times New Roman" w:hAnsi="Times New Roman" w:cs="Times New Roman"/>
          <w:b/>
          <w:bCs/>
        </w:rPr>
      </w:pPr>
      <w:r w:rsidRPr="006E2D45">
        <w:rPr>
          <w:rFonts w:ascii="Times New Roman" w:hAnsi="Times New Roman" w:cs="Times New Roman"/>
          <w:b/>
          <w:bCs/>
        </w:rPr>
        <w:t>Consent Statement:</w:t>
      </w:r>
    </w:p>
    <w:p w14:paraId="4BD3EE91"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I have received the information presented. I agree to participate.</w:t>
      </w:r>
    </w:p>
    <w:p w14:paraId="1C7404D3"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Participant Name: </w:t>
      </w:r>
      <w:r w:rsidRPr="006E2D45">
        <w:rPr>
          <w:rFonts w:ascii="Times New Roman" w:hAnsi="Times New Roman" w:cs="Times New Roman"/>
          <w:b/>
          <w:bCs/>
          <w:i/>
          <w:iCs/>
        </w:rPr>
        <w:t>____</w:t>
      </w:r>
      <w:r w:rsidRPr="006E2D45">
        <w:rPr>
          <w:rFonts w:ascii="Times New Roman" w:hAnsi="Times New Roman" w:cs="Times New Roman"/>
        </w:rPr>
        <w:br/>
      </w:r>
      <w:r w:rsidRPr="006E2D45">
        <w:rPr>
          <w:rFonts w:ascii="Times New Roman" w:hAnsi="Times New Roman" w:cs="Times New Roman"/>
          <w:b/>
          <w:bCs/>
        </w:rPr>
        <w:t>Signature / Thumbprint:</w:t>
      </w:r>
      <w:r w:rsidRPr="006E2D45">
        <w:rPr>
          <w:rFonts w:ascii="Times New Roman" w:hAnsi="Times New Roman" w:cs="Times New Roman"/>
        </w:rPr>
        <w:t xml:space="preserve"> </w:t>
      </w:r>
      <w:r w:rsidRPr="006E2D45">
        <w:rPr>
          <w:rFonts w:ascii="Times New Roman" w:hAnsi="Times New Roman" w:cs="Times New Roman"/>
          <w:b/>
          <w:bCs/>
          <w:i/>
          <w:iCs/>
        </w:rPr>
        <w:t>___</w:t>
      </w:r>
      <w:r w:rsidRPr="006E2D45">
        <w:rPr>
          <w:rFonts w:ascii="Times New Roman" w:hAnsi="Times New Roman" w:cs="Times New Roman"/>
        </w:rPr>
        <w:br/>
      </w:r>
      <w:r w:rsidRPr="006E2D45">
        <w:rPr>
          <w:rFonts w:ascii="Times New Roman" w:hAnsi="Times New Roman" w:cs="Times New Roman"/>
          <w:b/>
          <w:bCs/>
          <w:i/>
          <w:iCs/>
        </w:rPr>
        <w:t>Date:</w:t>
      </w:r>
      <w:r w:rsidRPr="006E2D45">
        <w:rPr>
          <w:rFonts w:ascii="Times New Roman" w:hAnsi="Times New Roman" w:cs="Times New Roman"/>
        </w:rPr>
        <w:t xml:space="preserve"> </w:t>
      </w:r>
      <w:r w:rsidRPr="006E2D45">
        <w:rPr>
          <w:rFonts w:ascii="Times New Roman" w:hAnsi="Times New Roman" w:cs="Times New Roman"/>
          <w:b/>
          <w:bCs/>
          <w:i/>
          <w:iCs/>
        </w:rPr>
        <w:t>_</w:t>
      </w:r>
      <w:r w:rsidRPr="006E2D45">
        <w:rPr>
          <w:rFonts w:ascii="Times New Roman" w:hAnsi="Times New Roman" w:cs="Times New Roman"/>
        </w:rPr>
        <w:t>____</w:t>
      </w:r>
    </w:p>
    <w:p w14:paraId="29E9C575"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 xml:space="preserve">Researcher Signature: </w:t>
      </w:r>
      <w:r w:rsidRPr="006E2D45">
        <w:rPr>
          <w:rFonts w:ascii="Times New Roman" w:hAnsi="Times New Roman" w:cs="Times New Roman"/>
          <w:b/>
          <w:bCs/>
          <w:i/>
          <w:iCs/>
        </w:rPr>
        <w:t>___</w:t>
      </w:r>
      <w:r w:rsidRPr="006E2D45">
        <w:rPr>
          <w:rFonts w:ascii="Times New Roman" w:hAnsi="Times New Roman" w:cs="Times New Roman"/>
        </w:rPr>
        <w:t>__</w:t>
      </w:r>
      <w:r w:rsidRPr="006E2D45">
        <w:rPr>
          <w:rFonts w:ascii="Times New Roman" w:hAnsi="Times New Roman" w:cs="Times New Roman"/>
        </w:rPr>
        <w:br/>
        <w:t xml:space="preserve">Date: </w:t>
      </w:r>
      <w:r w:rsidRPr="006E2D45">
        <w:rPr>
          <w:rFonts w:ascii="Times New Roman" w:hAnsi="Times New Roman" w:cs="Times New Roman"/>
          <w:b/>
          <w:bCs/>
          <w:i/>
          <w:iCs/>
        </w:rPr>
        <w:t>__</w:t>
      </w:r>
    </w:p>
    <w:bookmarkEnd w:id="91"/>
    <w:bookmarkEnd w:id="97"/>
    <w:p w14:paraId="0848D2D4" w14:textId="77777777" w:rsidR="008D2335" w:rsidRDefault="008D2335" w:rsidP="000E0E6F">
      <w:pPr>
        <w:pStyle w:val="Abstract"/>
        <w:spacing w:line="360" w:lineRule="auto"/>
      </w:pPr>
    </w:p>
    <w:p w14:paraId="6CCCC0C4" w14:textId="77777777" w:rsidR="00F641D5" w:rsidRPr="008D2335" w:rsidRDefault="00F641D5" w:rsidP="000E0E6F">
      <w:pPr>
        <w:pStyle w:val="Heading2"/>
      </w:pPr>
      <w:bookmarkStart w:id="98" w:name="_Toc227499859"/>
      <w:r w:rsidRPr="006E2D45">
        <w:t xml:space="preserve">Annex </w:t>
      </w:r>
      <w:r w:rsidR="008D2335">
        <w:t>4</w:t>
      </w:r>
      <w:r w:rsidRPr="006E2D45">
        <w:t>: Statistical Tables Supporting Chapters 4 and 5</w:t>
      </w:r>
      <w:bookmarkEnd w:id="98"/>
    </w:p>
    <w:p w14:paraId="060C106C"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All the following tables are copied and pasted as they are in the statistical analysis document that the researcher has given and have not altered their main contents.</w:t>
      </w:r>
    </w:p>
    <w:p w14:paraId="17DEC465" w14:textId="77777777" w:rsidR="00F641D5" w:rsidRPr="008D2335" w:rsidRDefault="00F641D5" w:rsidP="000E0E6F">
      <w:pPr>
        <w:pStyle w:val="FirstParagraph"/>
        <w:spacing w:line="360" w:lineRule="auto"/>
        <w:rPr>
          <w:rFonts w:ascii="Times New Roman" w:hAnsi="Times New Roman" w:cs="Times New Roman"/>
          <w:b/>
          <w:bCs/>
        </w:rPr>
      </w:pPr>
      <w:r w:rsidRPr="008D2335">
        <w:rPr>
          <w:rFonts w:ascii="Times New Roman" w:hAnsi="Times New Roman" w:cs="Times New Roman"/>
          <w:b/>
          <w:bCs/>
        </w:rPr>
        <w:lastRenderedPageBreak/>
        <w:t>Background Characteristics of Respondents - Frequency Tables</w:t>
      </w: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0A52D9F9" w14:textId="77777777" w:rsidTr="00EF05AE">
        <w:trPr>
          <w:cantSplit/>
        </w:trPr>
        <w:tc>
          <w:tcPr>
            <w:tcW w:w="6607" w:type="dxa"/>
            <w:gridSpan w:val="6"/>
            <w:shd w:val="clear" w:color="auto" w:fill="FFFFFF"/>
            <w:vAlign w:val="center"/>
          </w:tcPr>
          <w:p w14:paraId="5821234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Age group</w:t>
            </w:r>
          </w:p>
        </w:tc>
      </w:tr>
      <w:tr w:rsidR="00F641D5" w:rsidRPr="006E2D45" w14:paraId="78CF710A" w14:textId="77777777" w:rsidTr="00EF05AE">
        <w:trPr>
          <w:cantSplit/>
        </w:trPr>
        <w:tc>
          <w:tcPr>
            <w:tcW w:w="1488" w:type="dxa"/>
            <w:gridSpan w:val="2"/>
            <w:tcBorders>
              <w:bottom w:val="single" w:sz="8" w:space="0" w:color="152935"/>
            </w:tcBorders>
            <w:shd w:val="clear" w:color="auto" w:fill="FFFFFF"/>
            <w:vAlign w:val="bottom"/>
          </w:tcPr>
          <w:p w14:paraId="2780D902"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1511FA5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6DBEBD6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4975807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3BCE6A4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73095FD3" w14:textId="77777777" w:rsidTr="00EF05AE">
        <w:trPr>
          <w:cantSplit/>
        </w:trPr>
        <w:tc>
          <w:tcPr>
            <w:tcW w:w="744" w:type="dxa"/>
            <w:vMerge w:val="restart"/>
            <w:tcBorders>
              <w:top w:val="single" w:sz="8" w:space="0" w:color="152935"/>
              <w:bottom w:val="single" w:sz="8" w:space="0" w:color="152935"/>
            </w:tcBorders>
            <w:shd w:val="clear" w:color="auto" w:fill="E0E0E0"/>
          </w:tcPr>
          <w:p w14:paraId="493091A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674FB73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152935"/>
              <w:bottom w:val="single" w:sz="8" w:space="0" w:color="AEAEAE"/>
              <w:right w:val="single" w:sz="8" w:space="0" w:color="E0E0E0"/>
            </w:tcBorders>
            <w:shd w:val="clear" w:color="auto" w:fill="F9F9FB"/>
          </w:tcPr>
          <w:p w14:paraId="783477C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0FE3A2A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48.9</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2AE38B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48.9</w:t>
            </w:r>
          </w:p>
        </w:tc>
        <w:tc>
          <w:tcPr>
            <w:tcW w:w="1489" w:type="dxa"/>
            <w:tcBorders>
              <w:top w:val="single" w:sz="8" w:space="0" w:color="152935"/>
              <w:left w:val="single" w:sz="8" w:space="0" w:color="E0E0E0"/>
              <w:bottom w:val="single" w:sz="8" w:space="0" w:color="AEAEAE"/>
            </w:tcBorders>
            <w:shd w:val="clear" w:color="auto" w:fill="F9F9FB"/>
          </w:tcPr>
          <w:p w14:paraId="7663F05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48.9</w:t>
            </w:r>
          </w:p>
        </w:tc>
      </w:tr>
      <w:tr w:rsidR="00F641D5" w:rsidRPr="006E2D45" w14:paraId="31B565B5" w14:textId="77777777" w:rsidTr="00EF05AE">
        <w:trPr>
          <w:cantSplit/>
        </w:trPr>
        <w:tc>
          <w:tcPr>
            <w:tcW w:w="744" w:type="dxa"/>
            <w:vMerge/>
            <w:tcBorders>
              <w:top w:val="single" w:sz="8" w:space="0" w:color="152935"/>
              <w:bottom w:val="single" w:sz="8" w:space="0" w:color="152935"/>
            </w:tcBorders>
            <w:shd w:val="clear" w:color="auto" w:fill="E0E0E0"/>
          </w:tcPr>
          <w:p w14:paraId="49AE1079"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35BABE4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2</w:t>
            </w:r>
          </w:p>
        </w:tc>
        <w:tc>
          <w:tcPr>
            <w:tcW w:w="1178" w:type="dxa"/>
            <w:tcBorders>
              <w:top w:val="single" w:sz="8" w:space="0" w:color="AEAEAE"/>
              <w:bottom w:val="single" w:sz="8" w:space="0" w:color="AEAEAE"/>
              <w:right w:val="single" w:sz="8" w:space="0" w:color="E0E0E0"/>
            </w:tcBorders>
            <w:shd w:val="clear" w:color="auto" w:fill="F9F9FB"/>
          </w:tcPr>
          <w:p w14:paraId="5823BA0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6DA5B7B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35.6</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0986321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35.6</w:t>
            </w:r>
          </w:p>
        </w:tc>
        <w:tc>
          <w:tcPr>
            <w:tcW w:w="1489" w:type="dxa"/>
            <w:tcBorders>
              <w:top w:val="single" w:sz="8" w:space="0" w:color="AEAEAE"/>
              <w:left w:val="single" w:sz="8" w:space="0" w:color="E0E0E0"/>
              <w:bottom w:val="single" w:sz="8" w:space="0" w:color="AEAEAE"/>
            </w:tcBorders>
            <w:shd w:val="clear" w:color="auto" w:fill="F9F9FB"/>
          </w:tcPr>
          <w:p w14:paraId="7C3C55D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84.4</w:t>
            </w:r>
          </w:p>
        </w:tc>
      </w:tr>
      <w:tr w:rsidR="00F641D5" w:rsidRPr="006E2D45" w14:paraId="12930185" w14:textId="77777777" w:rsidTr="00EF05AE">
        <w:trPr>
          <w:cantSplit/>
        </w:trPr>
        <w:tc>
          <w:tcPr>
            <w:tcW w:w="744" w:type="dxa"/>
            <w:vMerge/>
            <w:tcBorders>
              <w:top w:val="single" w:sz="8" w:space="0" w:color="152935"/>
              <w:bottom w:val="single" w:sz="8" w:space="0" w:color="152935"/>
            </w:tcBorders>
            <w:shd w:val="clear" w:color="auto" w:fill="E0E0E0"/>
          </w:tcPr>
          <w:p w14:paraId="170B9385"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322702B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3</w:t>
            </w:r>
          </w:p>
        </w:tc>
        <w:tc>
          <w:tcPr>
            <w:tcW w:w="1178" w:type="dxa"/>
            <w:tcBorders>
              <w:top w:val="single" w:sz="8" w:space="0" w:color="AEAEAE"/>
              <w:bottom w:val="single" w:sz="8" w:space="0" w:color="AEAEAE"/>
              <w:right w:val="single" w:sz="8" w:space="0" w:color="E0E0E0"/>
            </w:tcBorders>
            <w:shd w:val="clear" w:color="auto" w:fill="F9F9FB"/>
          </w:tcPr>
          <w:p w14:paraId="1DA04FE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2A25D21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07FA9F2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89" w:type="dxa"/>
            <w:tcBorders>
              <w:top w:val="single" w:sz="8" w:space="0" w:color="AEAEAE"/>
              <w:left w:val="single" w:sz="8" w:space="0" w:color="E0E0E0"/>
              <w:bottom w:val="single" w:sz="8" w:space="0" w:color="AEAEAE"/>
            </w:tcBorders>
            <w:shd w:val="clear" w:color="auto" w:fill="F9F9FB"/>
          </w:tcPr>
          <w:p w14:paraId="34B8048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4BC8AC24" w14:textId="77777777" w:rsidTr="00EF05AE">
        <w:trPr>
          <w:cantSplit/>
        </w:trPr>
        <w:tc>
          <w:tcPr>
            <w:tcW w:w="744" w:type="dxa"/>
            <w:vMerge/>
            <w:tcBorders>
              <w:top w:val="single" w:sz="8" w:space="0" w:color="152935"/>
              <w:bottom w:val="single" w:sz="8" w:space="0" w:color="152935"/>
            </w:tcBorders>
            <w:shd w:val="clear" w:color="auto" w:fill="E0E0E0"/>
          </w:tcPr>
          <w:p w14:paraId="2CAE078F"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2B64D44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5630DE7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2BD3754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6A476D9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51447EFE" w14:textId="77777777" w:rsidR="00F641D5" w:rsidRPr="006E2D45" w:rsidRDefault="00F641D5" w:rsidP="000E0E6F">
            <w:pPr>
              <w:spacing w:line="360" w:lineRule="auto"/>
              <w:rPr>
                <w:rFonts w:ascii="Times New Roman" w:hAnsi="Times New Roman" w:cs="Times New Roman"/>
              </w:rPr>
            </w:pPr>
          </w:p>
        </w:tc>
      </w:tr>
    </w:tbl>
    <w:p w14:paraId="6C80C10F" w14:textId="77777777" w:rsidR="00F641D5" w:rsidRPr="006E2D45" w:rsidRDefault="00F641D5" w:rsidP="000E0E6F">
      <w:pPr>
        <w:spacing w:line="360" w:lineRule="auto"/>
        <w:rPr>
          <w:rFonts w:ascii="Times New Roman" w:hAnsi="Times New Roman" w:cs="Times New Roman"/>
        </w:rPr>
      </w:pPr>
    </w:p>
    <w:tbl>
      <w:tblPr>
        <w:tblW w:w="6807" w:type="dxa"/>
        <w:tblLayout w:type="fixed"/>
        <w:tblCellMar>
          <w:left w:w="0" w:type="dxa"/>
          <w:right w:w="0" w:type="dxa"/>
        </w:tblCellMar>
        <w:tblLook w:val="04A0" w:firstRow="1" w:lastRow="0" w:firstColumn="1" w:lastColumn="0" w:noHBand="0" w:noVBand="1"/>
      </w:tblPr>
      <w:tblGrid>
        <w:gridCol w:w="745"/>
        <w:gridCol w:w="945"/>
        <w:gridCol w:w="1179"/>
        <w:gridCol w:w="1038"/>
        <w:gridCol w:w="1412"/>
        <w:gridCol w:w="1488"/>
      </w:tblGrid>
      <w:tr w:rsidR="00F641D5" w:rsidRPr="006E2D45" w14:paraId="6FC9B96B" w14:textId="77777777" w:rsidTr="00EF05AE">
        <w:trPr>
          <w:cantSplit/>
        </w:trPr>
        <w:tc>
          <w:tcPr>
            <w:tcW w:w="6806" w:type="dxa"/>
            <w:gridSpan w:val="6"/>
            <w:shd w:val="clear" w:color="auto" w:fill="FFFFFF"/>
            <w:vAlign w:val="center"/>
          </w:tcPr>
          <w:p w14:paraId="227B507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Gender</w:t>
            </w:r>
          </w:p>
        </w:tc>
      </w:tr>
      <w:tr w:rsidR="00F641D5" w:rsidRPr="006E2D45" w14:paraId="70F9B828" w14:textId="77777777" w:rsidTr="00EF05AE">
        <w:trPr>
          <w:cantSplit/>
        </w:trPr>
        <w:tc>
          <w:tcPr>
            <w:tcW w:w="1689" w:type="dxa"/>
            <w:gridSpan w:val="2"/>
            <w:tcBorders>
              <w:bottom w:val="single" w:sz="8" w:space="0" w:color="152935"/>
            </w:tcBorders>
            <w:shd w:val="clear" w:color="auto" w:fill="FFFFFF"/>
            <w:vAlign w:val="bottom"/>
          </w:tcPr>
          <w:p w14:paraId="28DB2AD2" w14:textId="77777777" w:rsidR="00F641D5" w:rsidRPr="006E2D45" w:rsidRDefault="00F641D5" w:rsidP="000E0E6F">
            <w:pPr>
              <w:spacing w:line="360" w:lineRule="auto"/>
              <w:rPr>
                <w:rFonts w:ascii="Times New Roman" w:hAnsi="Times New Roman" w:cs="Times New Roman"/>
              </w:rPr>
            </w:pPr>
          </w:p>
        </w:tc>
        <w:tc>
          <w:tcPr>
            <w:tcW w:w="1179" w:type="dxa"/>
            <w:tcBorders>
              <w:bottom w:val="single" w:sz="8" w:space="0" w:color="152935"/>
              <w:right w:val="single" w:sz="8" w:space="0" w:color="E0E0E0"/>
            </w:tcBorders>
            <w:shd w:val="clear" w:color="auto" w:fill="FFFFFF"/>
            <w:vAlign w:val="bottom"/>
          </w:tcPr>
          <w:p w14:paraId="7B0671F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8" w:type="dxa"/>
            <w:tcBorders>
              <w:left w:val="single" w:sz="8" w:space="0" w:color="E0E0E0"/>
              <w:bottom w:val="single" w:sz="8" w:space="0" w:color="152935"/>
              <w:right w:val="single" w:sz="8" w:space="0" w:color="E0E0E0"/>
            </w:tcBorders>
            <w:shd w:val="clear" w:color="auto" w:fill="FFFFFF"/>
            <w:vAlign w:val="bottom"/>
          </w:tcPr>
          <w:p w14:paraId="414EC2A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058D99C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8" w:type="dxa"/>
            <w:tcBorders>
              <w:left w:val="single" w:sz="8" w:space="0" w:color="E0E0E0"/>
              <w:bottom w:val="single" w:sz="8" w:space="0" w:color="152935"/>
            </w:tcBorders>
            <w:shd w:val="clear" w:color="auto" w:fill="FFFFFF"/>
            <w:vAlign w:val="bottom"/>
          </w:tcPr>
          <w:p w14:paraId="2451CB8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5D295F65" w14:textId="77777777" w:rsidTr="00EF05AE">
        <w:trPr>
          <w:cantSplit/>
        </w:trPr>
        <w:tc>
          <w:tcPr>
            <w:tcW w:w="744" w:type="dxa"/>
            <w:vMerge w:val="restart"/>
            <w:tcBorders>
              <w:top w:val="single" w:sz="8" w:space="0" w:color="152935"/>
              <w:bottom w:val="single" w:sz="8" w:space="0" w:color="152935"/>
            </w:tcBorders>
            <w:shd w:val="clear" w:color="auto" w:fill="E0E0E0"/>
          </w:tcPr>
          <w:p w14:paraId="371AC6A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945" w:type="dxa"/>
            <w:tcBorders>
              <w:top w:val="single" w:sz="8" w:space="0" w:color="152935"/>
              <w:bottom w:val="single" w:sz="8" w:space="0" w:color="AEAEAE"/>
            </w:tcBorders>
            <w:shd w:val="clear" w:color="auto" w:fill="E0E0E0"/>
          </w:tcPr>
          <w:p w14:paraId="1942B7C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Female</w:t>
            </w:r>
          </w:p>
        </w:tc>
        <w:tc>
          <w:tcPr>
            <w:tcW w:w="1179" w:type="dxa"/>
            <w:tcBorders>
              <w:top w:val="single" w:sz="8" w:space="0" w:color="152935"/>
              <w:bottom w:val="single" w:sz="8" w:space="0" w:color="AEAEAE"/>
              <w:right w:val="single" w:sz="8" w:space="0" w:color="E0E0E0"/>
            </w:tcBorders>
            <w:shd w:val="clear" w:color="auto" w:fill="F9F9FB"/>
          </w:tcPr>
          <w:p w14:paraId="2F9103F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w:t>
            </w:r>
          </w:p>
        </w:tc>
        <w:tc>
          <w:tcPr>
            <w:tcW w:w="1038" w:type="dxa"/>
            <w:tcBorders>
              <w:top w:val="single" w:sz="8" w:space="0" w:color="152935"/>
              <w:left w:val="single" w:sz="8" w:space="0" w:color="E0E0E0"/>
              <w:bottom w:val="single" w:sz="8" w:space="0" w:color="AEAEAE"/>
              <w:right w:val="single" w:sz="8" w:space="0" w:color="E0E0E0"/>
            </w:tcBorders>
            <w:shd w:val="clear" w:color="auto" w:fill="F9F9FB"/>
          </w:tcPr>
          <w:p w14:paraId="6952F1A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56.7</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2E0E61D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56.7</w:t>
            </w:r>
          </w:p>
        </w:tc>
        <w:tc>
          <w:tcPr>
            <w:tcW w:w="1488" w:type="dxa"/>
            <w:tcBorders>
              <w:top w:val="single" w:sz="8" w:space="0" w:color="152935"/>
              <w:left w:val="single" w:sz="8" w:space="0" w:color="E0E0E0"/>
              <w:bottom w:val="single" w:sz="8" w:space="0" w:color="AEAEAE"/>
            </w:tcBorders>
            <w:shd w:val="clear" w:color="auto" w:fill="F9F9FB"/>
          </w:tcPr>
          <w:p w14:paraId="78CCA02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56.7</w:t>
            </w:r>
          </w:p>
        </w:tc>
      </w:tr>
      <w:tr w:rsidR="00F641D5" w:rsidRPr="006E2D45" w14:paraId="28D007A6" w14:textId="77777777" w:rsidTr="00EF05AE">
        <w:trPr>
          <w:cantSplit/>
        </w:trPr>
        <w:tc>
          <w:tcPr>
            <w:tcW w:w="744" w:type="dxa"/>
            <w:vMerge/>
            <w:tcBorders>
              <w:top w:val="single" w:sz="8" w:space="0" w:color="152935"/>
              <w:bottom w:val="single" w:sz="8" w:space="0" w:color="152935"/>
            </w:tcBorders>
            <w:shd w:val="clear" w:color="auto" w:fill="E0E0E0"/>
          </w:tcPr>
          <w:p w14:paraId="173D9483" w14:textId="77777777" w:rsidR="00F641D5" w:rsidRPr="006E2D45" w:rsidRDefault="00F641D5" w:rsidP="000E0E6F">
            <w:pPr>
              <w:spacing w:line="360" w:lineRule="auto"/>
              <w:rPr>
                <w:rFonts w:ascii="Times New Roman" w:hAnsi="Times New Roman" w:cs="Times New Roman"/>
                <w:color w:val="010205"/>
              </w:rPr>
            </w:pPr>
          </w:p>
        </w:tc>
        <w:tc>
          <w:tcPr>
            <w:tcW w:w="945" w:type="dxa"/>
            <w:tcBorders>
              <w:top w:val="single" w:sz="8" w:space="0" w:color="AEAEAE"/>
              <w:bottom w:val="single" w:sz="8" w:space="0" w:color="AEAEAE"/>
            </w:tcBorders>
            <w:shd w:val="clear" w:color="auto" w:fill="E0E0E0"/>
          </w:tcPr>
          <w:p w14:paraId="307731D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Male</w:t>
            </w:r>
          </w:p>
        </w:tc>
        <w:tc>
          <w:tcPr>
            <w:tcW w:w="1179" w:type="dxa"/>
            <w:tcBorders>
              <w:top w:val="single" w:sz="8" w:space="0" w:color="AEAEAE"/>
              <w:bottom w:val="single" w:sz="8" w:space="0" w:color="AEAEAE"/>
              <w:right w:val="single" w:sz="8" w:space="0" w:color="E0E0E0"/>
            </w:tcBorders>
            <w:shd w:val="clear" w:color="auto" w:fill="F9F9FB"/>
          </w:tcPr>
          <w:p w14:paraId="67C0E80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w:t>
            </w:r>
          </w:p>
        </w:tc>
        <w:tc>
          <w:tcPr>
            <w:tcW w:w="1038" w:type="dxa"/>
            <w:tcBorders>
              <w:top w:val="single" w:sz="8" w:space="0" w:color="AEAEAE"/>
              <w:left w:val="single" w:sz="8" w:space="0" w:color="E0E0E0"/>
              <w:bottom w:val="single" w:sz="8" w:space="0" w:color="AEAEAE"/>
              <w:right w:val="single" w:sz="8" w:space="0" w:color="E0E0E0"/>
            </w:tcBorders>
            <w:shd w:val="clear" w:color="auto" w:fill="F9F9FB"/>
          </w:tcPr>
          <w:p w14:paraId="6E92B20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43.3</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0CC4B40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43.3</w:t>
            </w:r>
          </w:p>
        </w:tc>
        <w:tc>
          <w:tcPr>
            <w:tcW w:w="1488" w:type="dxa"/>
            <w:tcBorders>
              <w:top w:val="single" w:sz="8" w:space="0" w:color="AEAEAE"/>
              <w:left w:val="single" w:sz="8" w:space="0" w:color="E0E0E0"/>
              <w:bottom w:val="single" w:sz="8" w:space="0" w:color="AEAEAE"/>
            </w:tcBorders>
            <w:shd w:val="clear" w:color="auto" w:fill="F9F9FB"/>
          </w:tcPr>
          <w:p w14:paraId="713C13C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2ABF9CEE" w14:textId="77777777" w:rsidTr="00EF05AE">
        <w:trPr>
          <w:cantSplit/>
        </w:trPr>
        <w:tc>
          <w:tcPr>
            <w:tcW w:w="744" w:type="dxa"/>
            <w:vMerge/>
            <w:tcBorders>
              <w:top w:val="single" w:sz="8" w:space="0" w:color="152935"/>
              <w:bottom w:val="single" w:sz="8" w:space="0" w:color="152935"/>
            </w:tcBorders>
            <w:shd w:val="clear" w:color="auto" w:fill="E0E0E0"/>
          </w:tcPr>
          <w:p w14:paraId="4FC22812" w14:textId="77777777" w:rsidR="00F641D5" w:rsidRPr="006E2D45" w:rsidRDefault="00F641D5" w:rsidP="000E0E6F">
            <w:pPr>
              <w:spacing w:line="360" w:lineRule="auto"/>
              <w:rPr>
                <w:rFonts w:ascii="Times New Roman" w:hAnsi="Times New Roman" w:cs="Times New Roman"/>
                <w:color w:val="010205"/>
              </w:rPr>
            </w:pPr>
          </w:p>
        </w:tc>
        <w:tc>
          <w:tcPr>
            <w:tcW w:w="945" w:type="dxa"/>
            <w:tcBorders>
              <w:top w:val="single" w:sz="8" w:space="0" w:color="AEAEAE"/>
              <w:bottom w:val="single" w:sz="8" w:space="0" w:color="152935"/>
            </w:tcBorders>
            <w:shd w:val="clear" w:color="auto" w:fill="E0E0E0"/>
          </w:tcPr>
          <w:p w14:paraId="6688204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9" w:type="dxa"/>
            <w:tcBorders>
              <w:top w:val="single" w:sz="8" w:space="0" w:color="AEAEAE"/>
              <w:bottom w:val="single" w:sz="8" w:space="0" w:color="152935"/>
              <w:right w:val="single" w:sz="8" w:space="0" w:color="E0E0E0"/>
            </w:tcBorders>
            <w:shd w:val="clear" w:color="auto" w:fill="F9F9FB"/>
          </w:tcPr>
          <w:p w14:paraId="0F4BAA5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8" w:type="dxa"/>
            <w:tcBorders>
              <w:top w:val="single" w:sz="8" w:space="0" w:color="AEAEAE"/>
              <w:left w:val="single" w:sz="8" w:space="0" w:color="E0E0E0"/>
              <w:bottom w:val="single" w:sz="8" w:space="0" w:color="152935"/>
              <w:right w:val="single" w:sz="8" w:space="0" w:color="E0E0E0"/>
            </w:tcBorders>
            <w:shd w:val="clear" w:color="auto" w:fill="F9F9FB"/>
          </w:tcPr>
          <w:p w14:paraId="64D2EEA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0B1A39B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8" w:type="dxa"/>
            <w:tcBorders>
              <w:top w:val="single" w:sz="8" w:space="0" w:color="AEAEAE"/>
              <w:left w:val="single" w:sz="8" w:space="0" w:color="E0E0E0"/>
              <w:bottom w:val="single" w:sz="8" w:space="0" w:color="152935"/>
            </w:tcBorders>
            <w:shd w:val="clear" w:color="auto" w:fill="F9F9FB"/>
            <w:vAlign w:val="center"/>
          </w:tcPr>
          <w:p w14:paraId="0825BC90" w14:textId="77777777" w:rsidR="00F641D5" w:rsidRPr="006E2D45" w:rsidRDefault="00F641D5" w:rsidP="000E0E6F">
            <w:pPr>
              <w:spacing w:line="360" w:lineRule="auto"/>
              <w:rPr>
                <w:rFonts w:ascii="Times New Roman" w:hAnsi="Times New Roman" w:cs="Times New Roman"/>
              </w:rPr>
            </w:pPr>
          </w:p>
        </w:tc>
      </w:tr>
    </w:tbl>
    <w:p w14:paraId="13F42E48" w14:textId="77777777" w:rsidR="00F641D5" w:rsidRPr="006E2D45" w:rsidRDefault="00F641D5" w:rsidP="000E0E6F">
      <w:pPr>
        <w:spacing w:line="360" w:lineRule="auto"/>
        <w:rPr>
          <w:rFonts w:ascii="Times New Roman" w:hAnsi="Times New Roman" w:cs="Times New Roman"/>
        </w:rPr>
      </w:pPr>
    </w:p>
    <w:tbl>
      <w:tblPr>
        <w:tblW w:w="7541" w:type="dxa"/>
        <w:tblLayout w:type="fixed"/>
        <w:tblCellMar>
          <w:left w:w="0" w:type="dxa"/>
          <w:right w:w="0" w:type="dxa"/>
        </w:tblCellMar>
        <w:tblLook w:val="04A0" w:firstRow="1" w:lastRow="0" w:firstColumn="1" w:lastColumn="0" w:noHBand="0" w:noVBand="1"/>
      </w:tblPr>
      <w:tblGrid>
        <w:gridCol w:w="744"/>
        <w:gridCol w:w="1688"/>
        <w:gridCol w:w="1176"/>
        <w:gridCol w:w="1037"/>
        <w:gridCol w:w="1410"/>
        <w:gridCol w:w="1486"/>
      </w:tblGrid>
      <w:tr w:rsidR="00F641D5" w:rsidRPr="006E2D45" w14:paraId="313D2749" w14:textId="77777777" w:rsidTr="00EF05AE">
        <w:trPr>
          <w:cantSplit/>
        </w:trPr>
        <w:tc>
          <w:tcPr>
            <w:tcW w:w="7540" w:type="dxa"/>
            <w:gridSpan w:val="6"/>
            <w:shd w:val="clear" w:color="auto" w:fill="FFFFFF"/>
            <w:vAlign w:val="center"/>
          </w:tcPr>
          <w:p w14:paraId="19A02F24"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Caste_Ethnicity</w:t>
            </w:r>
            <w:proofErr w:type="spellEnd"/>
          </w:p>
        </w:tc>
      </w:tr>
      <w:tr w:rsidR="00F641D5" w:rsidRPr="006E2D45" w14:paraId="0F56E063" w14:textId="77777777" w:rsidTr="00EF05AE">
        <w:trPr>
          <w:cantSplit/>
        </w:trPr>
        <w:tc>
          <w:tcPr>
            <w:tcW w:w="2431" w:type="dxa"/>
            <w:gridSpan w:val="2"/>
            <w:tcBorders>
              <w:bottom w:val="single" w:sz="8" w:space="0" w:color="152935"/>
            </w:tcBorders>
            <w:shd w:val="clear" w:color="auto" w:fill="FFFFFF"/>
            <w:vAlign w:val="bottom"/>
          </w:tcPr>
          <w:p w14:paraId="1218DFA2" w14:textId="77777777" w:rsidR="00F641D5" w:rsidRPr="006E2D45" w:rsidRDefault="00F641D5" w:rsidP="000E0E6F">
            <w:pPr>
              <w:spacing w:line="360" w:lineRule="auto"/>
              <w:rPr>
                <w:rFonts w:ascii="Times New Roman" w:hAnsi="Times New Roman" w:cs="Times New Roman"/>
              </w:rPr>
            </w:pPr>
          </w:p>
        </w:tc>
        <w:tc>
          <w:tcPr>
            <w:tcW w:w="1176" w:type="dxa"/>
            <w:tcBorders>
              <w:bottom w:val="single" w:sz="8" w:space="0" w:color="152935"/>
              <w:right w:val="single" w:sz="8" w:space="0" w:color="E0E0E0"/>
            </w:tcBorders>
            <w:shd w:val="clear" w:color="auto" w:fill="FFFFFF"/>
            <w:vAlign w:val="bottom"/>
          </w:tcPr>
          <w:p w14:paraId="5F48019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7" w:type="dxa"/>
            <w:tcBorders>
              <w:left w:val="single" w:sz="8" w:space="0" w:color="E0E0E0"/>
              <w:bottom w:val="single" w:sz="8" w:space="0" w:color="152935"/>
              <w:right w:val="single" w:sz="8" w:space="0" w:color="E0E0E0"/>
            </w:tcBorders>
            <w:shd w:val="clear" w:color="auto" w:fill="FFFFFF"/>
            <w:vAlign w:val="bottom"/>
          </w:tcPr>
          <w:p w14:paraId="687229D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0" w:type="dxa"/>
            <w:tcBorders>
              <w:left w:val="single" w:sz="8" w:space="0" w:color="E0E0E0"/>
              <w:bottom w:val="single" w:sz="8" w:space="0" w:color="152935"/>
              <w:right w:val="single" w:sz="8" w:space="0" w:color="E0E0E0"/>
            </w:tcBorders>
            <w:shd w:val="clear" w:color="auto" w:fill="FFFFFF"/>
            <w:vAlign w:val="bottom"/>
          </w:tcPr>
          <w:p w14:paraId="7EBB0B9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6" w:type="dxa"/>
            <w:tcBorders>
              <w:left w:val="single" w:sz="8" w:space="0" w:color="E0E0E0"/>
              <w:bottom w:val="single" w:sz="8" w:space="0" w:color="152935"/>
            </w:tcBorders>
            <w:shd w:val="clear" w:color="auto" w:fill="FFFFFF"/>
            <w:vAlign w:val="bottom"/>
          </w:tcPr>
          <w:p w14:paraId="68B8A9C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31A77480" w14:textId="77777777" w:rsidTr="00EF05AE">
        <w:trPr>
          <w:cantSplit/>
        </w:trPr>
        <w:tc>
          <w:tcPr>
            <w:tcW w:w="743" w:type="dxa"/>
            <w:vMerge w:val="restart"/>
            <w:tcBorders>
              <w:top w:val="single" w:sz="8" w:space="0" w:color="152935"/>
              <w:bottom w:val="single" w:sz="8" w:space="0" w:color="152935"/>
            </w:tcBorders>
            <w:shd w:val="clear" w:color="auto" w:fill="E0E0E0"/>
          </w:tcPr>
          <w:p w14:paraId="12EAF15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1688" w:type="dxa"/>
            <w:tcBorders>
              <w:top w:val="single" w:sz="8" w:space="0" w:color="152935"/>
              <w:bottom w:val="single" w:sz="8" w:space="0" w:color="AEAEAE"/>
            </w:tcBorders>
            <w:shd w:val="clear" w:color="auto" w:fill="E0E0E0"/>
          </w:tcPr>
          <w:p w14:paraId="5A38382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Brahmin/Chhetri</w:t>
            </w:r>
          </w:p>
        </w:tc>
        <w:tc>
          <w:tcPr>
            <w:tcW w:w="1176" w:type="dxa"/>
            <w:tcBorders>
              <w:top w:val="single" w:sz="8" w:space="0" w:color="152935"/>
              <w:bottom w:val="single" w:sz="8" w:space="0" w:color="AEAEAE"/>
              <w:right w:val="single" w:sz="8" w:space="0" w:color="E0E0E0"/>
            </w:tcBorders>
            <w:shd w:val="clear" w:color="auto" w:fill="F9F9FB"/>
          </w:tcPr>
          <w:p w14:paraId="39CEB21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w:t>
            </w:r>
          </w:p>
        </w:tc>
        <w:tc>
          <w:tcPr>
            <w:tcW w:w="1037" w:type="dxa"/>
            <w:tcBorders>
              <w:top w:val="single" w:sz="8" w:space="0" w:color="152935"/>
              <w:left w:val="single" w:sz="8" w:space="0" w:color="E0E0E0"/>
              <w:bottom w:val="single" w:sz="8" w:space="0" w:color="AEAEAE"/>
              <w:right w:val="single" w:sz="8" w:space="0" w:color="E0E0E0"/>
            </w:tcBorders>
            <w:shd w:val="clear" w:color="auto" w:fill="F9F9FB"/>
          </w:tcPr>
          <w:p w14:paraId="4993F81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w:t>
            </w:r>
          </w:p>
        </w:tc>
        <w:tc>
          <w:tcPr>
            <w:tcW w:w="1410" w:type="dxa"/>
            <w:tcBorders>
              <w:top w:val="single" w:sz="8" w:space="0" w:color="152935"/>
              <w:left w:val="single" w:sz="8" w:space="0" w:color="E0E0E0"/>
              <w:bottom w:val="single" w:sz="8" w:space="0" w:color="AEAEAE"/>
              <w:right w:val="single" w:sz="8" w:space="0" w:color="E0E0E0"/>
            </w:tcBorders>
            <w:shd w:val="clear" w:color="auto" w:fill="F9F9FB"/>
          </w:tcPr>
          <w:p w14:paraId="4CA1B0B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w:t>
            </w:r>
          </w:p>
        </w:tc>
        <w:tc>
          <w:tcPr>
            <w:tcW w:w="1486" w:type="dxa"/>
            <w:tcBorders>
              <w:top w:val="single" w:sz="8" w:space="0" w:color="152935"/>
              <w:left w:val="single" w:sz="8" w:space="0" w:color="E0E0E0"/>
              <w:bottom w:val="single" w:sz="8" w:space="0" w:color="AEAEAE"/>
            </w:tcBorders>
            <w:shd w:val="clear" w:color="auto" w:fill="F9F9FB"/>
          </w:tcPr>
          <w:p w14:paraId="72047FC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w:t>
            </w:r>
          </w:p>
        </w:tc>
      </w:tr>
      <w:tr w:rsidR="00F641D5" w:rsidRPr="006E2D45" w14:paraId="751419DF" w14:textId="77777777" w:rsidTr="00EF05AE">
        <w:trPr>
          <w:cantSplit/>
        </w:trPr>
        <w:tc>
          <w:tcPr>
            <w:tcW w:w="743" w:type="dxa"/>
            <w:vMerge/>
            <w:tcBorders>
              <w:top w:val="single" w:sz="8" w:space="0" w:color="152935"/>
              <w:bottom w:val="single" w:sz="8" w:space="0" w:color="152935"/>
            </w:tcBorders>
            <w:shd w:val="clear" w:color="auto" w:fill="E0E0E0"/>
          </w:tcPr>
          <w:p w14:paraId="002D1FC1" w14:textId="77777777" w:rsidR="00F641D5" w:rsidRPr="006E2D45" w:rsidRDefault="00F641D5" w:rsidP="000E0E6F">
            <w:pPr>
              <w:spacing w:line="360" w:lineRule="auto"/>
              <w:rPr>
                <w:rFonts w:ascii="Times New Roman" w:hAnsi="Times New Roman" w:cs="Times New Roman"/>
                <w:color w:val="010205"/>
              </w:rPr>
            </w:pPr>
          </w:p>
        </w:tc>
        <w:tc>
          <w:tcPr>
            <w:tcW w:w="1688" w:type="dxa"/>
            <w:tcBorders>
              <w:top w:val="single" w:sz="8" w:space="0" w:color="AEAEAE"/>
              <w:bottom w:val="single" w:sz="8" w:space="0" w:color="AEAEAE"/>
            </w:tcBorders>
            <w:shd w:val="clear" w:color="auto" w:fill="E0E0E0"/>
          </w:tcPr>
          <w:p w14:paraId="5E27ED0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Dalit</w:t>
            </w:r>
          </w:p>
        </w:tc>
        <w:tc>
          <w:tcPr>
            <w:tcW w:w="1176" w:type="dxa"/>
            <w:tcBorders>
              <w:top w:val="single" w:sz="8" w:space="0" w:color="AEAEAE"/>
              <w:bottom w:val="single" w:sz="8" w:space="0" w:color="AEAEAE"/>
              <w:right w:val="single" w:sz="8" w:space="0" w:color="E0E0E0"/>
            </w:tcBorders>
            <w:shd w:val="clear" w:color="auto" w:fill="F9F9FB"/>
          </w:tcPr>
          <w:p w14:paraId="3CBC1A8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17537DA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w:t>
            </w:r>
          </w:p>
        </w:tc>
        <w:tc>
          <w:tcPr>
            <w:tcW w:w="1410" w:type="dxa"/>
            <w:tcBorders>
              <w:top w:val="single" w:sz="8" w:space="0" w:color="AEAEAE"/>
              <w:left w:val="single" w:sz="8" w:space="0" w:color="E0E0E0"/>
              <w:bottom w:val="single" w:sz="8" w:space="0" w:color="AEAEAE"/>
              <w:right w:val="single" w:sz="8" w:space="0" w:color="E0E0E0"/>
            </w:tcBorders>
            <w:shd w:val="clear" w:color="auto" w:fill="F9F9FB"/>
          </w:tcPr>
          <w:p w14:paraId="790713E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w:t>
            </w:r>
          </w:p>
        </w:tc>
        <w:tc>
          <w:tcPr>
            <w:tcW w:w="1486" w:type="dxa"/>
            <w:tcBorders>
              <w:top w:val="single" w:sz="8" w:space="0" w:color="AEAEAE"/>
              <w:left w:val="single" w:sz="8" w:space="0" w:color="E0E0E0"/>
              <w:bottom w:val="single" w:sz="8" w:space="0" w:color="AEAEAE"/>
            </w:tcBorders>
            <w:shd w:val="clear" w:color="auto" w:fill="F9F9FB"/>
          </w:tcPr>
          <w:p w14:paraId="1F93684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r>
      <w:tr w:rsidR="00F641D5" w:rsidRPr="006E2D45" w14:paraId="3C67564E" w14:textId="77777777" w:rsidTr="00EF05AE">
        <w:trPr>
          <w:cantSplit/>
        </w:trPr>
        <w:tc>
          <w:tcPr>
            <w:tcW w:w="743" w:type="dxa"/>
            <w:vMerge/>
            <w:tcBorders>
              <w:top w:val="single" w:sz="8" w:space="0" w:color="152935"/>
              <w:bottom w:val="single" w:sz="8" w:space="0" w:color="152935"/>
            </w:tcBorders>
            <w:shd w:val="clear" w:color="auto" w:fill="E0E0E0"/>
          </w:tcPr>
          <w:p w14:paraId="1F31750D" w14:textId="77777777" w:rsidR="00F641D5" w:rsidRPr="006E2D45" w:rsidRDefault="00F641D5" w:rsidP="000E0E6F">
            <w:pPr>
              <w:spacing w:line="360" w:lineRule="auto"/>
              <w:rPr>
                <w:rFonts w:ascii="Times New Roman" w:hAnsi="Times New Roman" w:cs="Times New Roman"/>
                <w:color w:val="010205"/>
              </w:rPr>
            </w:pPr>
          </w:p>
        </w:tc>
        <w:tc>
          <w:tcPr>
            <w:tcW w:w="1688" w:type="dxa"/>
            <w:tcBorders>
              <w:top w:val="single" w:sz="8" w:space="0" w:color="AEAEAE"/>
              <w:bottom w:val="single" w:sz="8" w:space="0" w:color="AEAEAE"/>
            </w:tcBorders>
            <w:shd w:val="clear" w:color="auto" w:fill="E0E0E0"/>
          </w:tcPr>
          <w:p w14:paraId="47644312"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Janajati</w:t>
            </w:r>
            <w:proofErr w:type="spellEnd"/>
            <w:r w:rsidRPr="006E2D45">
              <w:rPr>
                <w:rFonts w:ascii="Times New Roman" w:hAnsi="Times New Roman" w:cs="Times New Roman"/>
                <w:color w:val="264A60"/>
              </w:rPr>
              <w:t xml:space="preserve"> other</w:t>
            </w:r>
          </w:p>
        </w:tc>
        <w:tc>
          <w:tcPr>
            <w:tcW w:w="1176" w:type="dxa"/>
            <w:tcBorders>
              <w:top w:val="single" w:sz="8" w:space="0" w:color="AEAEAE"/>
              <w:bottom w:val="single" w:sz="8" w:space="0" w:color="AEAEAE"/>
              <w:right w:val="single" w:sz="8" w:space="0" w:color="E0E0E0"/>
            </w:tcBorders>
            <w:shd w:val="clear" w:color="auto" w:fill="F9F9FB"/>
          </w:tcPr>
          <w:p w14:paraId="6C6DF11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50C6DA3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14.4</w:t>
            </w:r>
          </w:p>
        </w:tc>
        <w:tc>
          <w:tcPr>
            <w:tcW w:w="1410" w:type="dxa"/>
            <w:tcBorders>
              <w:top w:val="single" w:sz="8" w:space="0" w:color="AEAEAE"/>
              <w:left w:val="single" w:sz="8" w:space="0" w:color="E0E0E0"/>
              <w:bottom w:val="single" w:sz="8" w:space="0" w:color="AEAEAE"/>
              <w:right w:val="single" w:sz="8" w:space="0" w:color="E0E0E0"/>
            </w:tcBorders>
            <w:shd w:val="clear" w:color="auto" w:fill="F9F9FB"/>
          </w:tcPr>
          <w:p w14:paraId="77AF631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14.4</w:t>
            </w:r>
          </w:p>
        </w:tc>
        <w:tc>
          <w:tcPr>
            <w:tcW w:w="1486" w:type="dxa"/>
            <w:tcBorders>
              <w:top w:val="single" w:sz="8" w:space="0" w:color="AEAEAE"/>
              <w:left w:val="single" w:sz="8" w:space="0" w:color="E0E0E0"/>
              <w:bottom w:val="single" w:sz="8" w:space="0" w:color="AEAEAE"/>
            </w:tcBorders>
            <w:shd w:val="clear" w:color="auto" w:fill="F9F9FB"/>
          </w:tcPr>
          <w:p w14:paraId="1E79A97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45.6</w:t>
            </w:r>
          </w:p>
        </w:tc>
      </w:tr>
      <w:tr w:rsidR="00F641D5" w:rsidRPr="006E2D45" w14:paraId="3AB780E8" w14:textId="77777777" w:rsidTr="00EF05AE">
        <w:trPr>
          <w:cantSplit/>
        </w:trPr>
        <w:tc>
          <w:tcPr>
            <w:tcW w:w="743" w:type="dxa"/>
            <w:vMerge/>
            <w:tcBorders>
              <w:top w:val="single" w:sz="8" w:space="0" w:color="152935"/>
              <w:bottom w:val="single" w:sz="8" w:space="0" w:color="152935"/>
            </w:tcBorders>
            <w:shd w:val="clear" w:color="auto" w:fill="E0E0E0"/>
          </w:tcPr>
          <w:p w14:paraId="6366D5E3" w14:textId="77777777" w:rsidR="00F641D5" w:rsidRPr="006E2D45" w:rsidRDefault="00F641D5" w:rsidP="000E0E6F">
            <w:pPr>
              <w:spacing w:line="360" w:lineRule="auto"/>
              <w:rPr>
                <w:rFonts w:ascii="Times New Roman" w:hAnsi="Times New Roman" w:cs="Times New Roman"/>
                <w:color w:val="010205"/>
              </w:rPr>
            </w:pPr>
          </w:p>
        </w:tc>
        <w:tc>
          <w:tcPr>
            <w:tcW w:w="1688" w:type="dxa"/>
            <w:tcBorders>
              <w:top w:val="single" w:sz="8" w:space="0" w:color="AEAEAE"/>
              <w:bottom w:val="single" w:sz="8" w:space="0" w:color="AEAEAE"/>
            </w:tcBorders>
            <w:shd w:val="clear" w:color="auto" w:fill="E0E0E0"/>
          </w:tcPr>
          <w:p w14:paraId="7B28405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Newar</w:t>
            </w:r>
          </w:p>
        </w:tc>
        <w:tc>
          <w:tcPr>
            <w:tcW w:w="1176" w:type="dxa"/>
            <w:tcBorders>
              <w:top w:val="single" w:sz="8" w:space="0" w:color="AEAEAE"/>
              <w:bottom w:val="single" w:sz="8" w:space="0" w:color="AEAEAE"/>
              <w:right w:val="single" w:sz="8" w:space="0" w:color="E0E0E0"/>
            </w:tcBorders>
            <w:shd w:val="clear" w:color="auto" w:fill="F9F9FB"/>
          </w:tcPr>
          <w:p w14:paraId="5239A33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0836A19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30.0</w:t>
            </w:r>
          </w:p>
        </w:tc>
        <w:tc>
          <w:tcPr>
            <w:tcW w:w="1410" w:type="dxa"/>
            <w:tcBorders>
              <w:top w:val="single" w:sz="8" w:space="0" w:color="AEAEAE"/>
              <w:left w:val="single" w:sz="8" w:space="0" w:color="E0E0E0"/>
              <w:bottom w:val="single" w:sz="8" w:space="0" w:color="AEAEAE"/>
              <w:right w:val="single" w:sz="8" w:space="0" w:color="E0E0E0"/>
            </w:tcBorders>
            <w:shd w:val="clear" w:color="auto" w:fill="F9F9FB"/>
          </w:tcPr>
          <w:p w14:paraId="32E1CAF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30.0</w:t>
            </w:r>
          </w:p>
        </w:tc>
        <w:tc>
          <w:tcPr>
            <w:tcW w:w="1486" w:type="dxa"/>
            <w:tcBorders>
              <w:top w:val="single" w:sz="8" w:space="0" w:color="AEAEAE"/>
              <w:left w:val="single" w:sz="8" w:space="0" w:color="E0E0E0"/>
              <w:bottom w:val="single" w:sz="8" w:space="0" w:color="AEAEAE"/>
            </w:tcBorders>
            <w:shd w:val="clear" w:color="auto" w:fill="F9F9FB"/>
          </w:tcPr>
          <w:p w14:paraId="1B34268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75.6</w:t>
            </w:r>
          </w:p>
        </w:tc>
      </w:tr>
      <w:tr w:rsidR="00F641D5" w:rsidRPr="006E2D45" w14:paraId="1E181EC6" w14:textId="77777777" w:rsidTr="00EF05AE">
        <w:trPr>
          <w:cantSplit/>
        </w:trPr>
        <w:tc>
          <w:tcPr>
            <w:tcW w:w="743" w:type="dxa"/>
            <w:vMerge/>
            <w:tcBorders>
              <w:top w:val="single" w:sz="8" w:space="0" w:color="152935"/>
              <w:bottom w:val="single" w:sz="8" w:space="0" w:color="152935"/>
            </w:tcBorders>
            <w:shd w:val="clear" w:color="auto" w:fill="E0E0E0"/>
          </w:tcPr>
          <w:p w14:paraId="2CD91907" w14:textId="77777777" w:rsidR="00F641D5" w:rsidRPr="006E2D45" w:rsidRDefault="00F641D5" w:rsidP="000E0E6F">
            <w:pPr>
              <w:spacing w:line="360" w:lineRule="auto"/>
              <w:rPr>
                <w:rFonts w:ascii="Times New Roman" w:hAnsi="Times New Roman" w:cs="Times New Roman"/>
                <w:color w:val="010205"/>
              </w:rPr>
            </w:pPr>
          </w:p>
        </w:tc>
        <w:tc>
          <w:tcPr>
            <w:tcW w:w="1688" w:type="dxa"/>
            <w:tcBorders>
              <w:top w:val="single" w:sz="8" w:space="0" w:color="AEAEAE"/>
              <w:bottom w:val="single" w:sz="8" w:space="0" w:color="AEAEAE"/>
            </w:tcBorders>
            <w:shd w:val="clear" w:color="auto" w:fill="E0E0E0"/>
          </w:tcPr>
          <w:p w14:paraId="1FA1E5B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Tamang</w:t>
            </w:r>
          </w:p>
        </w:tc>
        <w:tc>
          <w:tcPr>
            <w:tcW w:w="1176" w:type="dxa"/>
            <w:tcBorders>
              <w:top w:val="single" w:sz="8" w:space="0" w:color="AEAEAE"/>
              <w:bottom w:val="single" w:sz="8" w:space="0" w:color="AEAEAE"/>
              <w:right w:val="single" w:sz="8" w:space="0" w:color="E0E0E0"/>
            </w:tcBorders>
            <w:shd w:val="clear" w:color="auto" w:fill="F9F9FB"/>
          </w:tcPr>
          <w:p w14:paraId="20F6F5A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3D3ABC6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24.4</w:t>
            </w:r>
          </w:p>
        </w:tc>
        <w:tc>
          <w:tcPr>
            <w:tcW w:w="1410" w:type="dxa"/>
            <w:tcBorders>
              <w:top w:val="single" w:sz="8" w:space="0" w:color="AEAEAE"/>
              <w:left w:val="single" w:sz="8" w:space="0" w:color="E0E0E0"/>
              <w:bottom w:val="single" w:sz="8" w:space="0" w:color="AEAEAE"/>
              <w:right w:val="single" w:sz="8" w:space="0" w:color="E0E0E0"/>
            </w:tcBorders>
            <w:shd w:val="clear" w:color="auto" w:fill="F9F9FB"/>
          </w:tcPr>
          <w:p w14:paraId="115B29E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24.4</w:t>
            </w:r>
          </w:p>
        </w:tc>
        <w:tc>
          <w:tcPr>
            <w:tcW w:w="1486" w:type="dxa"/>
            <w:tcBorders>
              <w:top w:val="single" w:sz="8" w:space="0" w:color="AEAEAE"/>
              <w:left w:val="single" w:sz="8" w:space="0" w:color="E0E0E0"/>
              <w:bottom w:val="single" w:sz="8" w:space="0" w:color="AEAEAE"/>
            </w:tcBorders>
            <w:shd w:val="clear" w:color="auto" w:fill="F9F9FB"/>
          </w:tcPr>
          <w:p w14:paraId="7163D61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5FD6B524" w14:textId="77777777" w:rsidTr="00EF05AE">
        <w:trPr>
          <w:cantSplit/>
        </w:trPr>
        <w:tc>
          <w:tcPr>
            <w:tcW w:w="743" w:type="dxa"/>
            <w:vMerge/>
            <w:tcBorders>
              <w:top w:val="single" w:sz="8" w:space="0" w:color="152935"/>
              <w:bottom w:val="single" w:sz="8" w:space="0" w:color="152935"/>
            </w:tcBorders>
            <w:shd w:val="clear" w:color="auto" w:fill="E0E0E0"/>
          </w:tcPr>
          <w:p w14:paraId="1E614841" w14:textId="77777777" w:rsidR="00F641D5" w:rsidRPr="006E2D45" w:rsidRDefault="00F641D5" w:rsidP="000E0E6F">
            <w:pPr>
              <w:spacing w:line="360" w:lineRule="auto"/>
              <w:rPr>
                <w:rFonts w:ascii="Times New Roman" w:hAnsi="Times New Roman" w:cs="Times New Roman"/>
                <w:color w:val="010205"/>
              </w:rPr>
            </w:pPr>
          </w:p>
        </w:tc>
        <w:tc>
          <w:tcPr>
            <w:tcW w:w="1688" w:type="dxa"/>
            <w:tcBorders>
              <w:top w:val="single" w:sz="8" w:space="0" w:color="AEAEAE"/>
              <w:bottom w:val="single" w:sz="8" w:space="0" w:color="152935"/>
            </w:tcBorders>
            <w:shd w:val="clear" w:color="auto" w:fill="E0E0E0"/>
          </w:tcPr>
          <w:p w14:paraId="151DB38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6" w:type="dxa"/>
            <w:tcBorders>
              <w:top w:val="single" w:sz="8" w:space="0" w:color="AEAEAE"/>
              <w:bottom w:val="single" w:sz="8" w:space="0" w:color="152935"/>
              <w:right w:val="single" w:sz="8" w:space="0" w:color="E0E0E0"/>
            </w:tcBorders>
            <w:shd w:val="clear" w:color="auto" w:fill="F9F9FB"/>
          </w:tcPr>
          <w:p w14:paraId="2F7D8B6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7" w:type="dxa"/>
            <w:tcBorders>
              <w:top w:val="single" w:sz="8" w:space="0" w:color="AEAEAE"/>
              <w:left w:val="single" w:sz="8" w:space="0" w:color="E0E0E0"/>
              <w:bottom w:val="single" w:sz="8" w:space="0" w:color="152935"/>
              <w:right w:val="single" w:sz="8" w:space="0" w:color="E0E0E0"/>
            </w:tcBorders>
            <w:shd w:val="clear" w:color="auto" w:fill="F9F9FB"/>
          </w:tcPr>
          <w:p w14:paraId="7E58BE5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0" w:type="dxa"/>
            <w:tcBorders>
              <w:top w:val="single" w:sz="8" w:space="0" w:color="AEAEAE"/>
              <w:left w:val="single" w:sz="8" w:space="0" w:color="E0E0E0"/>
              <w:bottom w:val="single" w:sz="8" w:space="0" w:color="152935"/>
              <w:right w:val="single" w:sz="8" w:space="0" w:color="E0E0E0"/>
            </w:tcBorders>
            <w:shd w:val="clear" w:color="auto" w:fill="F9F9FB"/>
          </w:tcPr>
          <w:p w14:paraId="2D8AC8A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6" w:type="dxa"/>
            <w:tcBorders>
              <w:top w:val="single" w:sz="8" w:space="0" w:color="AEAEAE"/>
              <w:left w:val="single" w:sz="8" w:space="0" w:color="E0E0E0"/>
              <w:bottom w:val="single" w:sz="8" w:space="0" w:color="152935"/>
            </w:tcBorders>
            <w:shd w:val="clear" w:color="auto" w:fill="F9F9FB"/>
            <w:vAlign w:val="center"/>
          </w:tcPr>
          <w:p w14:paraId="403F84CE" w14:textId="77777777" w:rsidR="00F641D5" w:rsidRPr="006E2D45" w:rsidRDefault="00F641D5" w:rsidP="000E0E6F">
            <w:pPr>
              <w:spacing w:line="360" w:lineRule="auto"/>
              <w:rPr>
                <w:rFonts w:ascii="Times New Roman" w:hAnsi="Times New Roman" w:cs="Times New Roman"/>
              </w:rPr>
            </w:pPr>
          </w:p>
        </w:tc>
      </w:tr>
    </w:tbl>
    <w:p w14:paraId="4AF00BE8" w14:textId="77777777" w:rsidR="00F641D5" w:rsidRPr="006E2D45" w:rsidRDefault="00F641D5" w:rsidP="000E0E6F">
      <w:pPr>
        <w:spacing w:line="360" w:lineRule="auto"/>
        <w:rPr>
          <w:rFonts w:ascii="Times New Roman" w:hAnsi="Times New Roman" w:cs="Times New Roman"/>
        </w:rPr>
      </w:pPr>
    </w:p>
    <w:tbl>
      <w:tblPr>
        <w:tblW w:w="7816" w:type="dxa"/>
        <w:tblLayout w:type="fixed"/>
        <w:tblCellMar>
          <w:left w:w="0" w:type="dxa"/>
          <w:right w:w="0" w:type="dxa"/>
        </w:tblCellMar>
        <w:tblLook w:val="04A0" w:firstRow="1" w:lastRow="0" w:firstColumn="1" w:lastColumn="0" w:noHBand="0" w:noVBand="1"/>
      </w:tblPr>
      <w:tblGrid>
        <w:gridCol w:w="743"/>
        <w:gridCol w:w="1966"/>
        <w:gridCol w:w="1177"/>
        <w:gridCol w:w="1036"/>
        <w:gridCol w:w="1409"/>
        <w:gridCol w:w="1485"/>
      </w:tblGrid>
      <w:tr w:rsidR="00F641D5" w:rsidRPr="006E2D45" w14:paraId="4F8C29E4" w14:textId="77777777" w:rsidTr="00EF05AE">
        <w:trPr>
          <w:cantSplit/>
        </w:trPr>
        <w:tc>
          <w:tcPr>
            <w:tcW w:w="7815" w:type="dxa"/>
            <w:gridSpan w:val="6"/>
            <w:shd w:val="clear" w:color="auto" w:fill="FFFFFF"/>
            <w:vAlign w:val="center"/>
          </w:tcPr>
          <w:p w14:paraId="76059759"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Marital_Status</w:t>
            </w:r>
            <w:proofErr w:type="spellEnd"/>
          </w:p>
        </w:tc>
      </w:tr>
      <w:tr w:rsidR="00F641D5" w:rsidRPr="006E2D45" w14:paraId="6D584BAA" w14:textId="77777777" w:rsidTr="00EF05AE">
        <w:trPr>
          <w:cantSplit/>
        </w:trPr>
        <w:tc>
          <w:tcPr>
            <w:tcW w:w="2708" w:type="dxa"/>
            <w:gridSpan w:val="2"/>
            <w:tcBorders>
              <w:bottom w:val="single" w:sz="8" w:space="0" w:color="152935"/>
            </w:tcBorders>
            <w:shd w:val="clear" w:color="auto" w:fill="FFFFFF"/>
            <w:vAlign w:val="bottom"/>
          </w:tcPr>
          <w:p w14:paraId="4F2FF3B5" w14:textId="77777777" w:rsidR="00F641D5" w:rsidRPr="006E2D45" w:rsidRDefault="00F641D5" w:rsidP="000E0E6F">
            <w:pPr>
              <w:spacing w:line="360" w:lineRule="auto"/>
              <w:rPr>
                <w:rFonts w:ascii="Times New Roman" w:hAnsi="Times New Roman" w:cs="Times New Roman"/>
              </w:rPr>
            </w:pPr>
          </w:p>
        </w:tc>
        <w:tc>
          <w:tcPr>
            <w:tcW w:w="1177" w:type="dxa"/>
            <w:tcBorders>
              <w:bottom w:val="single" w:sz="8" w:space="0" w:color="152935"/>
              <w:right w:val="single" w:sz="8" w:space="0" w:color="E0E0E0"/>
            </w:tcBorders>
            <w:shd w:val="clear" w:color="auto" w:fill="FFFFFF"/>
            <w:vAlign w:val="bottom"/>
          </w:tcPr>
          <w:p w14:paraId="7DA5457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6" w:type="dxa"/>
            <w:tcBorders>
              <w:left w:val="single" w:sz="8" w:space="0" w:color="E0E0E0"/>
              <w:bottom w:val="single" w:sz="8" w:space="0" w:color="152935"/>
              <w:right w:val="single" w:sz="8" w:space="0" w:color="E0E0E0"/>
            </w:tcBorders>
            <w:shd w:val="clear" w:color="auto" w:fill="FFFFFF"/>
            <w:vAlign w:val="bottom"/>
          </w:tcPr>
          <w:p w14:paraId="4866B07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09" w:type="dxa"/>
            <w:tcBorders>
              <w:left w:val="single" w:sz="8" w:space="0" w:color="E0E0E0"/>
              <w:bottom w:val="single" w:sz="8" w:space="0" w:color="152935"/>
              <w:right w:val="single" w:sz="8" w:space="0" w:color="E0E0E0"/>
            </w:tcBorders>
            <w:shd w:val="clear" w:color="auto" w:fill="FFFFFF"/>
            <w:vAlign w:val="bottom"/>
          </w:tcPr>
          <w:p w14:paraId="268D5F3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5" w:type="dxa"/>
            <w:tcBorders>
              <w:left w:val="single" w:sz="8" w:space="0" w:color="E0E0E0"/>
              <w:bottom w:val="single" w:sz="8" w:space="0" w:color="152935"/>
            </w:tcBorders>
            <w:shd w:val="clear" w:color="auto" w:fill="FFFFFF"/>
            <w:vAlign w:val="bottom"/>
          </w:tcPr>
          <w:p w14:paraId="18897B9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508D7AC9" w14:textId="77777777" w:rsidTr="00EF05AE">
        <w:trPr>
          <w:cantSplit/>
        </w:trPr>
        <w:tc>
          <w:tcPr>
            <w:tcW w:w="742" w:type="dxa"/>
            <w:vMerge w:val="restart"/>
            <w:tcBorders>
              <w:top w:val="single" w:sz="8" w:space="0" w:color="152935"/>
              <w:bottom w:val="single" w:sz="8" w:space="0" w:color="152935"/>
            </w:tcBorders>
            <w:shd w:val="clear" w:color="auto" w:fill="E0E0E0"/>
          </w:tcPr>
          <w:p w14:paraId="6F5BAED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1966" w:type="dxa"/>
            <w:tcBorders>
              <w:top w:val="single" w:sz="8" w:space="0" w:color="152935"/>
              <w:bottom w:val="single" w:sz="8" w:space="0" w:color="AEAEAE"/>
            </w:tcBorders>
            <w:shd w:val="clear" w:color="auto" w:fill="E0E0E0"/>
          </w:tcPr>
          <w:p w14:paraId="2B4F788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Married</w:t>
            </w:r>
          </w:p>
        </w:tc>
        <w:tc>
          <w:tcPr>
            <w:tcW w:w="1177" w:type="dxa"/>
            <w:tcBorders>
              <w:top w:val="single" w:sz="8" w:space="0" w:color="152935"/>
              <w:bottom w:val="single" w:sz="8" w:space="0" w:color="AEAEAE"/>
              <w:right w:val="single" w:sz="8" w:space="0" w:color="E0E0E0"/>
            </w:tcBorders>
            <w:shd w:val="clear" w:color="auto" w:fill="F9F9FB"/>
          </w:tcPr>
          <w:p w14:paraId="22CE8CD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w:t>
            </w:r>
          </w:p>
        </w:tc>
        <w:tc>
          <w:tcPr>
            <w:tcW w:w="1036" w:type="dxa"/>
            <w:tcBorders>
              <w:top w:val="single" w:sz="8" w:space="0" w:color="152935"/>
              <w:left w:val="single" w:sz="8" w:space="0" w:color="E0E0E0"/>
              <w:bottom w:val="single" w:sz="8" w:space="0" w:color="AEAEAE"/>
              <w:right w:val="single" w:sz="8" w:space="0" w:color="E0E0E0"/>
            </w:tcBorders>
            <w:shd w:val="clear" w:color="auto" w:fill="F9F9FB"/>
          </w:tcPr>
          <w:p w14:paraId="68FE9CE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c>
          <w:tcPr>
            <w:tcW w:w="1409" w:type="dxa"/>
            <w:tcBorders>
              <w:top w:val="single" w:sz="8" w:space="0" w:color="152935"/>
              <w:left w:val="single" w:sz="8" w:space="0" w:color="E0E0E0"/>
              <w:bottom w:val="single" w:sz="8" w:space="0" w:color="AEAEAE"/>
              <w:right w:val="single" w:sz="8" w:space="0" w:color="E0E0E0"/>
            </w:tcBorders>
            <w:shd w:val="clear" w:color="auto" w:fill="F9F9FB"/>
          </w:tcPr>
          <w:p w14:paraId="0AD6209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c>
          <w:tcPr>
            <w:tcW w:w="1485" w:type="dxa"/>
            <w:tcBorders>
              <w:top w:val="single" w:sz="8" w:space="0" w:color="152935"/>
              <w:left w:val="single" w:sz="8" w:space="0" w:color="E0E0E0"/>
              <w:bottom w:val="single" w:sz="8" w:space="0" w:color="AEAEAE"/>
            </w:tcBorders>
            <w:shd w:val="clear" w:color="auto" w:fill="F9F9FB"/>
          </w:tcPr>
          <w:p w14:paraId="53ADE09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r>
      <w:tr w:rsidR="00F641D5" w:rsidRPr="006E2D45" w14:paraId="48AF6E83" w14:textId="77777777" w:rsidTr="00EF05AE">
        <w:trPr>
          <w:cantSplit/>
        </w:trPr>
        <w:tc>
          <w:tcPr>
            <w:tcW w:w="742" w:type="dxa"/>
            <w:vMerge/>
            <w:tcBorders>
              <w:top w:val="single" w:sz="8" w:space="0" w:color="152935"/>
              <w:bottom w:val="single" w:sz="8" w:space="0" w:color="152935"/>
            </w:tcBorders>
            <w:shd w:val="clear" w:color="auto" w:fill="E0E0E0"/>
          </w:tcPr>
          <w:p w14:paraId="5EAC55DF" w14:textId="77777777" w:rsidR="00F641D5" w:rsidRPr="006E2D45" w:rsidRDefault="00F641D5" w:rsidP="000E0E6F">
            <w:pPr>
              <w:spacing w:line="360" w:lineRule="auto"/>
              <w:rPr>
                <w:rFonts w:ascii="Times New Roman" w:hAnsi="Times New Roman" w:cs="Times New Roman"/>
                <w:color w:val="010205"/>
              </w:rPr>
            </w:pPr>
          </w:p>
        </w:tc>
        <w:tc>
          <w:tcPr>
            <w:tcW w:w="1966" w:type="dxa"/>
            <w:tcBorders>
              <w:top w:val="single" w:sz="8" w:space="0" w:color="AEAEAE"/>
              <w:bottom w:val="single" w:sz="8" w:space="0" w:color="AEAEAE"/>
            </w:tcBorders>
            <w:shd w:val="clear" w:color="auto" w:fill="E0E0E0"/>
          </w:tcPr>
          <w:p w14:paraId="1467389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Never married</w:t>
            </w:r>
          </w:p>
        </w:tc>
        <w:tc>
          <w:tcPr>
            <w:tcW w:w="1177" w:type="dxa"/>
            <w:tcBorders>
              <w:top w:val="single" w:sz="8" w:space="0" w:color="AEAEAE"/>
              <w:bottom w:val="single" w:sz="8" w:space="0" w:color="AEAEAE"/>
              <w:right w:val="single" w:sz="8" w:space="0" w:color="E0E0E0"/>
            </w:tcBorders>
            <w:shd w:val="clear" w:color="auto" w:fill="F9F9FB"/>
          </w:tcPr>
          <w:p w14:paraId="56F28D8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322C9FB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74F79B8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w:t>
            </w:r>
          </w:p>
        </w:tc>
        <w:tc>
          <w:tcPr>
            <w:tcW w:w="1485" w:type="dxa"/>
            <w:tcBorders>
              <w:top w:val="single" w:sz="8" w:space="0" w:color="AEAEAE"/>
              <w:left w:val="single" w:sz="8" w:space="0" w:color="E0E0E0"/>
              <w:bottom w:val="single" w:sz="8" w:space="0" w:color="AEAEAE"/>
            </w:tcBorders>
            <w:shd w:val="clear" w:color="auto" w:fill="F9F9FB"/>
          </w:tcPr>
          <w:p w14:paraId="5A173DE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68.9</w:t>
            </w:r>
          </w:p>
        </w:tc>
      </w:tr>
      <w:tr w:rsidR="00F641D5" w:rsidRPr="006E2D45" w14:paraId="53A27A4F" w14:textId="77777777" w:rsidTr="00EF05AE">
        <w:trPr>
          <w:cantSplit/>
        </w:trPr>
        <w:tc>
          <w:tcPr>
            <w:tcW w:w="742" w:type="dxa"/>
            <w:vMerge/>
            <w:tcBorders>
              <w:top w:val="single" w:sz="8" w:space="0" w:color="152935"/>
              <w:bottom w:val="single" w:sz="8" w:space="0" w:color="152935"/>
            </w:tcBorders>
            <w:shd w:val="clear" w:color="auto" w:fill="E0E0E0"/>
          </w:tcPr>
          <w:p w14:paraId="0D2F6106" w14:textId="77777777" w:rsidR="00F641D5" w:rsidRPr="006E2D45" w:rsidRDefault="00F641D5" w:rsidP="000E0E6F">
            <w:pPr>
              <w:spacing w:line="360" w:lineRule="auto"/>
              <w:rPr>
                <w:rFonts w:ascii="Times New Roman" w:hAnsi="Times New Roman" w:cs="Times New Roman"/>
                <w:color w:val="010205"/>
              </w:rPr>
            </w:pPr>
          </w:p>
        </w:tc>
        <w:tc>
          <w:tcPr>
            <w:tcW w:w="1966" w:type="dxa"/>
            <w:tcBorders>
              <w:top w:val="single" w:sz="8" w:space="0" w:color="AEAEAE"/>
              <w:bottom w:val="single" w:sz="8" w:space="0" w:color="AEAEAE"/>
            </w:tcBorders>
            <w:shd w:val="clear" w:color="auto" w:fill="E0E0E0"/>
          </w:tcPr>
          <w:p w14:paraId="6DA9D6F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Separated/Divorced</w:t>
            </w:r>
          </w:p>
        </w:tc>
        <w:tc>
          <w:tcPr>
            <w:tcW w:w="1177" w:type="dxa"/>
            <w:tcBorders>
              <w:top w:val="single" w:sz="8" w:space="0" w:color="AEAEAE"/>
              <w:bottom w:val="single" w:sz="8" w:space="0" w:color="AEAEAE"/>
              <w:right w:val="single" w:sz="8" w:space="0" w:color="E0E0E0"/>
            </w:tcBorders>
            <w:shd w:val="clear" w:color="auto" w:fill="F9F9FB"/>
          </w:tcPr>
          <w:p w14:paraId="27A83C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7C19C67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12.2</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03E0AD7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12.2</w:t>
            </w:r>
          </w:p>
        </w:tc>
        <w:tc>
          <w:tcPr>
            <w:tcW w:w="1485" w:type="dxa"/>
            <w:tcBorders>
              <w:top w:val="single" w:sz="8" w:space="0" w:color="AEAEAE"/>
              <w:left w:val="single" w:sz="8" w:space="0" w:color="E0E0E0"/>
              <w:bottom w:val="single" w:sz="8" w:space="0" w:color="AEAEAE"/>
            </w:tcBorders>
            <w:shd w:val="clear" w:color="auto" w:fill="F9F9FB"/>
          </w:tcPr>
          <w:p w14:paraId="5D6A574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81.1</w:t>
            </w:r>
          </w:p>
        </w:tc>
      </w:tr>
      <w:tr w:rsidR="00F641D5" w:rsidRPr="006E2D45" w14:paraId="4188E62E" w14:textId="77777777" w:rsidTr="00EF05AE">
        <w:trPr>
          <w:cantSplit/>
        </w:trPr>
        <w:tc>
          <w:tcPr>
            <w:tcW w:w="742" w:type="dxa"/>
            <w:vMerge/>
            <w:tcBorders>
              <w:top w:val="single" w:sz="8" w:space="0" w:color="152935"/>
              <w:bottom w:val="single" w:sz="8" w:space="0" w:color="152935"/>
            </w:tcBorders>
            <w:shd w:val="clear" w:color="auto" w:fill="E0E0E0"/>
          </w:tcPr>
          <w:p w14:paraId="1B3B01CB" w14:textId="77777777" w:rsidR="00F641D5" w:rsidRPr="006E2D45" w:rsidRDefault="00F641D5" w:rsidP="000E0E6F">
            <w:pPr>
              <w:spacing w:line="360" w:lineRule="auto"/>
              <w:rPr>
                <w:rFonts w:ascii="Times New Roman" w:hAnsi="Times New Roman" w:cs="Times New Roman"/>
                <w:color w:val="010205"/>
              </w:rPr>
            </w:pPr>
          </w:p>
        </w:tc>
        <w:tc>
          <w:tcPr>
            <w:tcW w:w="1966" w:type="dxa"/>
            <w:tcBorders>
              <w:top w:val="single" w:sz="8" w:space="0" w:color="AEAEAE"/>
              <w:bottom w:val="single" w:sz="8" w:space="0" w:color="AEAEAE"/>
            </w:tcBorders>
            <w:shd w:val="clear" w:color="auto" w:fill="E0E0E0"/>
          </w:tcPr>
          <w:p w14:paraId="41C07B1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Widowed</w:t>
            </w:r>
          </w:p>
        </w:tc>
        <w:tc>
          <w:tcPr>
            <w:tcW w:w="1177" w:type="dxa"/>
            <w:tcBorders>
              <w:top w:val="single" w:sz="8" w:space="0" w:color="AEAEAE"/>
              <w:bottom w:val="single" w:sz="8" w:space="0" w:color="AEAEAE"/>
              <w:right w:val="single" w:sz="8" w:space="0" w:color="E0E0E0"/>
            </w:tcBorders>
            <w:shd w:val="clear" w:color="auto" w:fill="F9F9FB"/>
          </w:tcPr>
          <w:p w14:paraId="103F4A5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6712F64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18.9</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5D7E7DA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18.9</w:t>
            </w:r>
          </w:p>
        </w:tc>
        <w:tc>
          <w:tcPr>
            <w:tcW w:w="1485" w:type="dxa"/>
            <w:tcBorders>
              <w:top w:val="single" w:sz="8" w:space="0" w:color="AEAEAE"/>
              <w:left w:val="single" w:sz="8" w:space="0" w:color="E0E0E0"/>
              <w:bottom w:val="single" w:sz="8" w:space="0" w:color="AEAEAE"/>
            </w:tcBorders>
            <w:shd w:val="clear" w:color="auto" w:fill="F9F9FB"/>
          </w:tcPr>
          <w:p w14:paraId="58A809B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C42269D" w14:textId="77777777" w:rsidTr="00EF05AE">
        <w:trPr>
          <w:cantSplit/>
        </w:trPr>
        <w:tc>
          <w:tcPr>
            <w:tcW w:w="742" w:type="dxa"/>
            <w:vMerge/>
            <w:tcBorders>
              <w:top w:val="single" w:sz="8" w:space="0" w:color="152935"/>
              <w:bottom w:val="single" w:sz="8" w:space="0" w:color="152935"/>
            </w:tcBorders>
            <w:shd w:val="clear" w:color="auto" w:fill="E0E0E0"/>
          </w:tcPr>
          <w:p w14:paraId="3BF3377F" w14:textId="77777777" w:rsidR="00F641D5" w:rsidRPr="006E2D45" w:rsidRDefault="00F641D5" w:rsidP="000E0E6F">
            <w:pPr>
              <w:spacing w:line="360" w:lineRule="auto"/>
              <w:rPr>
                <w:rFonts w:ascii="Times New Roman" w:hAnsi="Times New Roman" w:cs="Times New Roman"/>
                <w:color w:val="010205"/>
              </w:rPr>
            </w:pPr>
          </w:p>
        </w:tc>
        <w:tc>
          <w:tcPr>
            <w:tcW w:w="1966" w:type="dxa"/>
            <w:tcBorders>
              <w:top w:val="single" w:sz="8" w:space="0" w:color="AEAEAE"/>
              <w:bottom w:val="single" w:sz="8" w:space="0" w:color="152935"/>
            </w:tcBorders>
            <w:shd w:val="clear" w:color="auto" w:fill="E0E0E0"/>
          </w:tcPr>
          <w:p w14:paraId="7CA4D33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7" w:type="dxa"/>
            <w:tcBorders>
              <w:top w:val="single" w:sz="8" w:space="0" w:color="AEAEAE"/>
              <w:bottom w:val="single" w:sz="8" w:space="0" w:color="152935"/>
              <w:right w:val="single" w:sz="8" w:space="0" w:color="E0E0E0"/>
            </w:tcBorders>
            <w:shd w:val="clear" w:color="auto" w:fill="F9F9FB"/>
          </w:tcPr>
          <w:p w14:paraId="5A4885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6" w:type="dxa"/>
            <w:tcBorders>
              <w:top w:val="single" w:sz="8" w:space="0" w:color="AEAEAE"/>
              <w:left w:val="single" w:sz="8" w:space="0" w:color="E0E0E0"/>
              <w:bottom w:val="single" w:sz="8" w:space="0" w:color="152935"/>
              <w:right w:val="single" w:sz="8" w:space="0" w:color="E0E0E0"/>
            </w:tcBorders>
            <w:shd w:val="clear" w:color="auto" w:fill="F9F9FB"/>
          </w:tcPr>
          <w:p w14:paraId="2B2ED96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09" w:type="dxa"/>
            <w:tcBorders>
              <w:top w:val="single" w:sz="8" w:space="0" w:color="AEAEAE"/>
              <w:left w:val="single" w:sz="8" w:space="0" w:color="E0E0E0"/>
              <w:bottom w:val="single" w:sz="8" w:space="0" w:color="152935"/>
              <w:right w:val="single" w:sz="8" w:space="0" w:color="E0E0E0"/>
            </w:tcBorders>
            <w:shd w:val="clear" w:color="auto" w:fill="F9F9FB"/>
          </w:tcPr>
          <w:p w14:paraId="3F56222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5" w:type="dxa"/>
            <w:tcBorders>
              <w:top w:val="single" w:sz="8" w:space="0" w:color="AEAEAE"/>
              <w:left w:val="single" w:sz="8" w:space="0" w:color="E0E0E0"/>
              <w:bottom w:val="single" w:sz="8" w:space="0" w:color="152935"/>
            </w:tcBorders>
            <w:shd w:val="clear" w:color="auto" w:fill="F9F9FB"/>
            <w:vAlign w:val="center"/>
          </w:tcPr>
          <w:p w14:paraId="6667EED4" w14:textId="77777777" w:rsidR="00F641D5" w:rsidRPr="006E2D45" w:rsidRDefault="00F641D5" w:rsidP="000E0E6F">
            <w:pPr>
              <w:spacing w:line="360" w:lineRule="auto"/>
              <w:rPr>
                <w:rFonts w:ascii="Times New Roman" w:hAnsi="Times New Roman" w:cs="Times New Roman"/>
              </w:rPr>
            </w:pPr>
          </w:p>
        </w:tc>
      </w:tr>
    </w:tbl>
    <w:p w14:paraId="50D02894" w14:textId="77777777" w:rsidR="00F641D5" w:rsidRPr="006E2D45" w:rsidRDefault="00F641D5" w:rsidP="000E0E6F">
      <w:pPr>
        <w:spacing w:line="360" w:lineRule="auto"/>
        <w:rPr>
          <w:rFonts w:ascii="Times New Roman" w:hAnsi="Times New Roman" w:cs="Times New Roman"/>
        </w:rPr>
      </w:pPr>
    </w:p>
    <w:tbl>
      <w:tblPr>
        <w:tblW w:w="7924" w:type="dxa"/>
        <w:tblLayout w:type="fixed"/>
        <w:tblCellMar>
          <w:left w:w="0" w:type="dxa"/>
          <w:right w:w="0" w:type="dxa"/>
        </w:tblCellMar>
        <w:tblLook w:val="04A0" w:firstRow="1" w:lastRow="0" w:firstColumn="1" w:lastColumn="0" w:noHBand="0" w:noVBand="1"/>
      </w:tblPr>
      <w:tblGrid>
        <w:gridCol w:w="743"/>
        <w:gridCol w:w="2074"/>
        <w:gridCol w:w="1176"/>
        <w:gridCol w:w="1037"/>
        <w:gridCol w:w="1409"/>
        <w:gridCol w:w="1485"/>
      </w:tblGrid>
      <w:tr w:rsidR="00F641D5" w:rsidRPr="006E2D45" w14:paraId="25E9FBEF" w14:textId="77777777" w:rsidTr="00EF05AE">
        <w:trPr>
          <w:cantSplit/>
        </w:trPr>
        <w:tc>
          <w:tcPr>
            <w:tcW w:w="7923" w:type="dxa"/>
            <w:gridSpan w:val="6"/>
            <w:shd w:val="clear" w:color="auto" w:fill="FFFFFF"/>
            <w:vAlign w:val="center"/>
          </w:tcPr>
          <w:p w14:paraId="5CB1A3E9"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Education_Level</w:t>
            </w:r>
            <w:proofErr w:type="spellEnd"/>
          </w:p>
        </w:tc>
      </w:tr>
      <w:tr w:rsidR="00F641D5" w:rsidRPr="006E2D45" w14:paraId="3276AC10" w14:textId="77777777" w:rsidTr="00EF05AE">
        <w:trPr>
          <w:cantSplit/>
        </w:trPr>
        <w:tc>
          <w:tcPr>
            <w:tcW w:w="2816" w:type="dxa"/>
            <w:gridSpan w:val="2"/>
            <w:tcBorders>
              <w:bottom w:val="single" w:sz="8" w:space="0" w:color="152935"/>
            </w:tcBorders>
            <w:shd w:val="clear" w:color="auto" w:fill="FFFFFF"/>
            <w:vAlign w:val="bottom"/>
          </w:tcPr>
          <w:p w14:paraId="1C72D4F2" w14:textId="77777777" w:rsidR="00F641D5" w:rsidRPr="006E2D45" w:rsidRDefault="00F641D5" w:rsidP="000E0E6F">
            <w:pPr>
              <w:spacing w:line="360" w:lineRule="auto"/>
              <w:rPr>
                <w:rFonts w:ascii="Times New Roman" w:hAnsi="Times New Roman" w:cs="Times New Roman"/>
              </w:rPr>
            </w:pPr>
          </w:p>
        </w:tc>
        <w:tc>
          <w:tcPr>
            <w:tcW w:w="1176" w:type="dxa"/>
            <w:tcBorders>
              <w:bottom w:val="single" w:sz="8" w:space="0" w:color="152935"/>
              <w:right w:val="single" w:sz="8" w:space="0" w:color="E0E0E0"/>
            </w:tcBorders>
            <w:shd w:val="clear" w:color="auto" w:fill="FFFFFF"/>
            <w:vAlign w:val="bottom"/>
          </w:tcPr>
          <w:p w14:paraId="7C60089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7" w:type="dxa"/>
            <w:tcBorders>
              <w:left w:val="single" w:sz="8" w:space="0" w:color="E0E0E0"/>
              <w:bottom w:val="single" w:sz="8" w:space="0" w:color="152935"/>
              <w:right w:val="single" w:sz="8" w:space="0" w:color="E0E0E0"/>
            </w:tcBorders>
            <w:shd w:val="clear" w:color="auto" w:fill="FFFFFF"/>
            <w:vAlign w:val="bottom"/>
          </w:tcPr>
          <w:p w14:paraId="0B35E63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09" w:type="dxa"/>
            <w:tcBorders>
              <w:left w:val="single" w:sz="8" w:space="0" w:color="E0E0E0"/>
              <w:bottom w:val="single" w:sz="8" w:space="0" w:color="152935"/>
              <w:right w:val="single" w:sz="8" w:space="0" w:color="E0E0E0"/>
            </w:tcBorders>
            <w:shd w:val="clear" w:color="auto" w:fill="FFFFFF"/>
            <w:vAlign w:val="bottom"/>
          </w:tcPr>
          <w:p w14:paraId="2DCE8F4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5" w:type="dxa"/>
            <w:tcBorders>
              <w:left w:val="single" w:sz="8" w:space="0" w:color="E0E0E0"/>
              <w:bottom w:val="single" w:sz="8" w:space="0" w:color="152935"/>
            </w:tcBorders>
            <w:shd w:val="clear" w:color="auto" w:fill="FFFFFF"/>
            <w:vAlign w:val="bottom"/>
          </w:tcPr>
          <w:p w14:paraId="685C27F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5CDFD598" w14:textId="77777777" w:rsidTr="00EF05AE">
        <w:trPr>
          <w:cantSplit/>
        </w:trPr>
        <w:tc>
          <w:tcPr>
            <w:tcW w:w="742" w:type="dxa"/>
            <w:vMerge w:val="restart"/>
            <w:tcBorders>
              <w:top w:val="single" w:sz="8" w:space="0" w:color="152935"/>
              <w:bottom w:val="single" w:sz="8" w:space="0" w:color="152935"/>
            </w:tcBorders>
            <w:shd w:val="clear" w:color="auto" w:fill="E0E0E0"/>
          </w:tcPr>
          <w:p w14:paraId="0DB3C08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2074" w:type="dxa"/>
            <w:tcBorders>
              <w:top w:val="single" w:sz="8" w:space="0" w:color="152935"/>
              <w:bottom w:val="single" w:sz="8" w:space="0" w:color="AEAEAE"/>
            </w:tcBorders>
            <w:shd w:val="clear" w:color="auto" w:fill="E0E0E0"/>
          </w:tcPr>
          <w:p w14:paraId="43ED9EE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Bachelor+</w:t>
            </w:r>
          </w:p>
        </w:tc>
        <w:tc>
          <w:tcPr>
            <w:tcW w:w="1176" w:type="dxa"/>
            <w:tcBorders>
              <w:top w:val="single" w:sz="8" w:space="0" w:color="152935"/>
              <w:bottom w:val="single" w:sz="8" w:space="0" w:color="AEAEAE"/>
              <w:right w:val="single" w:sz="8" w:space="0" w:color="E0E0E0"/>
            </w:tcBorders>
            <w:shd w:val="clear" w:color="auto" w:fill="F9F9FB"/>
          </w:tcPr>
          <w:p w14:paraId="0DF710E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w:t>
            </w:r>
          </w:p>
        </w:tc>
        <w:tc>
          <w:tcPr>
            <w:tcW w:w="1037" w:type="dxa"/>
            <w:tcBorders>
              <w:top w:val="single" w:sz="8" w:space="0" w:color="152935"/>
              <w:left w:val="single" w:sz="8" w:space="0" w:color="E0E0E0"/>
              <w:bottom w:val="single" w:sz="8" w:space="0" w:color="AEAEAE"/>
              <w:right w:val="single" w:sz="8" w:space="0" w:color="E0E0E0"/>
            </w:tcBorders>
            <w:shd w:val="clear" w:color="auto" w:fill="F9F9FB"/>
          </w:tcPr>
          <w:p w14:paraId="5A4FBB0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c>
          <w:tcPr>
            <w:tcW w:w="1409" w:type="dxa"/>
            <w:tcBorders>
              <w:top w:val="single" w:sz="8" w:space="0" w:color="152935"/>
              <w:left w:val="single" w:sz="8" w:space="0" w:color="E0E0E0"/>
              <w:bottom w:val="single" w:sz="8" w:space="0" w:color="AEAEAE"/>
              <w:right w:val="single" w:sz="8" w:space="0" w:color="E0E0E0"/>
            </w:tcBorders>
            <w:shd w:val="clear" w:color="auto" w:fill="F9F9FB"/>
          </w:tcPr>
          <w:p w14:paraId="3FC7620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c>
          <w:tcPr>
            <w:tcW w:w="1485" w:type="dxa"/>
            <w:tcBorders>
              <w:top w:val="single" w:sz="8" w:space="0" w:color="152935"/>
              <w:left w:val="single" w:sz="8" w:space="0" w:color="E0E0E0"/>
              <w:bottom w:val="single" w:sz="8" w:space="0" w:color="AEAEAE"/>
            </w:tcBorders>
            <w:shd w:val="clear" w:color="auto" w:fill="F9F9FB"/>
          </w:tcPr>
          <w:p w14:paraId="5F084F8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r>
      <w:tr w:rsidR="00F641D5" w:rsidRPr="006E2D45" w14:paraId="522EEDDF" w14:textId="77777777" w:rsidTr="00EF05AE">
        <w:trPr>
          <w:cantSplit/>
        </w:trPr>
        <w:tc>
          <w:tcPr>
            <w:tcW w:w="742" w:type="dxa"/>
            <w:vMerge/>
            <w:tcBorders>
              <w:top w:val="single" w:sz="8" w:space="0" w:color="152935"/>
              <w:bottom w:val="single" w:sz="8" w:space="0" w:color="152935"/>
            </w:tcBorders>
            <w:shd w:val="clear" w:color="auto" w:fill="E0E0E0"/>
          </w:tcPr>
          <w:p w14:paraId="1212031C" w14:textId="77777777" w:rsidR="00F641D5" w:rsidRPr="006E2D45" w:rsidRDefault="00F641D5" w:rsidP="000E0E6F">
            <w:pPr>
              <w:spacing w:line="360" w:lineRule="auto"/>
              <w:rPr>
                <w:rFonts w:ascii="Times New Roman" w:hAnsi="Times New Roman" w:cs="Times New Roman"/>
                <w:color w:val="010205"/>
              </w:rPr>
            </w:pPr>
          </w:p>
        </w:tc>
        <w:tc>
          <w:tcPr>
            <w:tcW w:w="2074" w:type="dxa"/>
            <w:tcBorders>
              <w:top w:val="single" w:sz="8" w:space="0" w:color="AEAEAE"/>
              <w:bottom w:val="single" w:sz="8" w:space="0" w:color="AEAEAE"/>
            </w:tcBorders>
            <w:shd w:val="clear" w:color="auto" w:fill="E0E0E0"/>
          </w:tcPr>
          <w:p w14:paraId="580E094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Literate/no schooling</w:t>
            </w:r>
          </w:p>
        </w:tc>
        <w:tc>
          <w:tcPr>
            <w:tcW w:w="1176" w:type="dxa"/>
            <w:tcBorders>
              <w:top w:val="single" w:sz="8" w:space="0" w:color="AEAEAE"/>
              <w:bottom w:val="single" w:sz="8" w:space="0" w:color="AEAEAE"/>
              <w:right w:val="single" w:sz="8" w:space="0" w:color="E0E0E0"/>
            </w:tcBorders>
            <w:shd w:val="clear" w:color="auto" w:fill="F9F9FB"/>
          </w:tcPr>
          <w:p w14:paraId="2D88081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56AC60B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23.3</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2E07CD1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23.3</w:t>
            </w:r>
          </w:p>
        </w:tc>
        <w:tc>
          <w:tcPr>
            <w:tcW w:w="1485" w:type="dxa"/>
            <w:tcBorders>
              <w:top w:val="single" w:sz="8" w:space="0" w:color="AEAEAE"/>
              <w:left w:val="single" w:sz="8" w:space="0" w:color="E0E0E0"/>
              <w:bottom w:val="single" w:sz="8" w:space="0" w:color="AEAEAE"/>
            </w:tcBorders>
            <w:shd w:val="clear" w:color="auto" w:fill="F9F9FB"/>
          </w:tcPr>
          <w:p w14:paraId="7C54899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r>
      <w:tr w:rsidR="00F641D5" w:rsidRPr="006E2D45" w14:paraId="60F403BD" w14:textId="77777777" w:rsidTr="00EF05AE">
        <w:trPr>
          <w:cantSplit/>
        </w:trPr>
        <w:tc>
          <w:tcPr>
            <w:tcW w:w="742" w:type="dxa"/>
            <w:vMerge/>
            <w:tcBorders>
              <w:top w:val="single" w:sz="8" w:space="0" w:color="152935"/>
              <w:bottom w:val="single" w:sz="8" w:space="0" w:color="152935"/>
            </w:tcBorders>
            <w:shd w:val="clear" w:color="auto" w:fill="E0E0E0"/>
          </w:tcPr>
          <w:p w14:paraId="6D686EA2" w14:textId="77777777" w:rsidR="00F641D5" w:rsidRPr="006E2D45" w:rsidRDefault="00F641D5" w:rsidP="000E0E6F">
            <w:pPr>
              <w:spacing w:line="360" w:lineRule="auto"/>
              <w:rPr>
                <w:rFonts w:ascii="Times New Roman" w:hAnsi="Times New Roman" w:cs="Times New Roman"/>
                <w:color w:val="010205"/>
              </w:rPr>
            </w:pPr>
          </w:p>
        </w:tc>
        <w:tc>
          <w:tcPr>
            <w:tcW w:w="2074" w:type="dxa"/>
            <w:tcBorders>
              <w:top w:val="single" w:sz="8" w:space="0" w:color="AEAEAE"/>
              <w:bottom w:val="single" w:sz="8" w:space="0" w:color="AEAEAE"/>
            </w:tcBorders>
            <w:shd w:val="clear" w:color="auto" w:fill="E0E0E0"/>
          </w:tcPr>
          <w:p w14:paraId="5A6928E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No formal schooling</w:t>
            </w:r>
          </w:p>
        </w:tc>
        <w:tc>
          <w:tcPr>
            <w:tcW w:w="1176" w:type="dxa"/>
            <w:tcBorders>
              <w:top w:val="single" w:sz="8" w:space="0" w:color="AEAEAE"/>
              <w:bottom w:val="single" w:sz="8" w:space="0" w:color="AEAEAE"/>
              <w:right w:val="single" w:sz="8" w:space="0" w:color="E0E0E0"/>
            </w:tcBorders>
            <w:shd w:val="clear" w:color="auto" w:fill="F9F9FB"/>
          </w:tcPr>
          <w:p w14:paraId="0F52D6B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78034E0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34.4</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31D4EA1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34.4</w:t>
            </w:r>
          </w:p>
        </w:tc>
        <w:tc>
          <w:tcPr>
            <w:tcW w:w="1485" w:type="dxa"/>
            <w:tcBorders>
              <w:top w:val="single" w:sz="8" w:space="0" w:color="AEAEAE"/>
              <w:left w:val="single" w:sz="8" w:space="0" w:color="E0E0E0"/>
              <w:bottom w:val="single" w:sz="8" w:space="0" w:color="AEAEAE"/>
            </w:tcBorders>
            <w:shd w:val="clear" w:color="auto" w:fill="F9F9FB"/>
          </w:tcPr>
          <w:p w14:paraId="50261B5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65.6</w:t>
            </w:r>
          </w:p>
        </w:tc>
      </w:tr>
      <w:tr w:rsidR="00F641D5" w:rsidRPr="006E2D45" w14:paraId="1E6EE454" w14:textId="77777777" w:rsidTr="00EF05AE">
        <w:trPr>
          <w:cantSplit/>
        </w:trPr>
        <w:tc>
          <w:tcPr>
            <w:tcW w:w="742" w:type="dxa"/>
            <w:vMerge/>
            <w:tcBorders>
              <w:top w:val="single" w:sz="8" w:space="0" w:color="152935"/>
              <w:bottom w:val="single" w:sz="8" w:space="0" w:color="152935"/>
            </w:tcBorders>
            <w:shd w:val="clear" w:color="auto" w:fill="E0E0E0"/>
          </w:tcPr>
          <w:p w14:paraId="0C4064C5" w14:textId="77777777" w:rsidR="00F641D5" w:rsidRPr="006E2D45" w:rsidRDefault="00F641D5" w:rsidP="000E0E6F">
            <w:pPr>
              <w:spacing w:line="360" w:lineRule="auto"/>
              <w:rPr>
                <w:rFonts w:ascii="Times New Roman" w:hAnsi="Times New Roman" w:cs="Times New Roman"/>
                <w:color w:val="010205"/>
              </w:rPr>
            </w:pPr>
          </w:p>
        </w:tc>
        <w:tc>
          <w:tcPr>
            <w:tcW w:w="2074" w:type="dxa"/>
            <w:tcBorders>
              <w:top w:val="single" w:sz="8" w:space="0" w:color="AEAEAE"/>
              <w:bottom w:val="single" w:sz="8" w:space="0" w:color="AEAEAE"/>
            </w:tcBorders>
            <w:shd w:val="clear" w:color="auto" w:fill="E0E0E0"/>
          </w:tcPr>
          <w:p w14:paraId="1D669DC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Primary</w:t>
            </w:r>
          </w:p>
        </w:tc>
        <w:tc>
          <w:tcPr>
            <w:tcW w:w="1176" w:type="dxa"/>
            <w:tcBorders>
              <w:top w:val="single" w:sz="8" w:space="0" w:color="AEAEAE"/>
              <w:bottom w:val="single" w:sz="8" w:space="0" w:color="AEAEAE"/>
              <w:right w:val="single" w:sz="8" w:space="0" w:color="E0E0E0"/>
            </w:tcBorders>
            <w:shd w:val="clear" w:color="auto" w:fill="F9F9FB"/>
          </w:tcPr>
          <w:p w14:paraId="04BEB3D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2305A72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20.0</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2AE9720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20.0</w:t>
            </w:r>
          </w:p>
        </w:tc>
        <w:tc>
          <w:tcPr>
            <w:tcW w:w="1485" w:type="dxa"/>
            <w:tcBorders>
              <w:top w:val="single" w:sz="8" w:space="0" w:color="AEAEAE"/>
              <w:left w:val="single" w:sz="8" w:space="0" w:color="E0E0E0"/>
              <w:bottom w:val="single" w:sz="8" w:space="0" w:color="AEAEAE"/>
            </w:tcBorders>
            <w:shd w:val="clear" w:color="auto" w:fill="F9F9FB"/>
          </w:tcPr>
          <w:p w14:paraId="58C87CF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85.6</w:t>
            </w:r>
          </w:p>
        </w:tc>
      </w:tr>
      <w:tr w:rsidR="00F641D5" w:rsidRPr="006E2D45" w14:paraId="37D41BC4" w14:textId="77777777" w:rsidTr="00EF05AE">
        <w:trPr>
          <w:cantSplit/>
        </w:trPr>
        <w:tc>
          <w:tcPr>
            <w:tcW w:w="742" w:type="dxa"/>
            <w:vMerge/>
            <w:tcBorders>
              <w:top w:val="single" w:sz="8" w:space="0" w:color="152935"/>
              <w:bottom w:val="single" w:sz="8" w:space="0" w:color="152935"/>
            </w:tcBorders>
            <w:shd w:val="clear" w:color="auto" w:fill="E0E0E0"/>
          </w:tcPr>
          <w:p w14:paraId="1F3A20C4" w14:textId="77777777" w:rsidR="00F641D5" w:rsidRPr="006E2D45" w:rsidRDefault="00F641D5" w:rsidP="000E0E6F">
            <w:pPr>
              <w:spacing w:line="360" w:lineRule="auto"/>
              <w:rPr>
                <w:rFonts w:ascii="Times New Roman" w:hAnsi="Times New Roman" w:cs="Times New Roman"/>
                <w:color w:val="010205"/>
              </w:rPr>
            </w:pPr>
          </w:p>
        </w:tc>
        <w:tc>
          <w:tcPr>
            <w:tcW w:w="2074" w:type="dxa"/>
            <w:tcBorders>
              <w:top w:val="single" w:sz="8" w:space="0" w:color="AEAEAE"/>
              <w:bottom w:val="single" w:sz="8" w:space="0" w:color="AEAEAE"/>
            </w:tcBorders>
            <w:shd w:val="clear" w:color="auto" w:fill="E0E0E0"/>
          </w:tcPr>
          <w:p w14:paraId="1407C62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Secondary</w:t>
            </w:r>
          </w:p>
        </w:tc>
        <w:tc>
          <w:tcPr>
            <w:tcW w:w="1176" w:type="dxa"/>
            <w:tcBorders>
              <w:top w:val="single" w:sz="8" w:space="0" w:color="AEAEAE"/>
              <w:bottom w:val="single" w:sz="8" w:space="0" w:color="AEAEAE"/>
              <w:right w:val="single" w:sz="8" w:space="0" w:color="E0E0E0"/>
            </w:tcBorders>
            <w:shd w:val="clear" w:color="auto" w:fill="F9F9FB"/>
          </w:tcPr>
          <w:p w14:paraId="0949ED4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741FD91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14.4</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04D71DB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14.4</w:t>
            </w:r>
          </w:p>
        </w:tc>
        <w:tc>
          <w:tcPr>
            <w:tcW w:w="1485" w:type="dxa"/>
            <w:tcBorders>
              <w:top w:val="single" w:sz="8" w:space="0" w:color="AEAEAE"/>
              <w:left w:val="single" w:sz="8" w:space="0" w:color="E0E0E0"/>
              <w:bottom w:val="single" w:sz="8" w:space="0" w:color="AEAEAE"/>
            </w:tcBorders>
            <w:shd w:val="clear" w:color="auto" w:fill="F9F9FB"/>
          </w:tcPr>
          <w:p w14:paraId="4B9BECB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1E440B87" w14:textId="77777777" w:rsidTr="00EF05AE">
        <w:trPr>
          <w:cantSplit/>
        </w:trPr>
        <w:tc>
          <w:tcPr>
            <w:tcW w:w="742" w:type="dxa"/>
            <w:vMerge/>
            <w:tcBorders>
              <w:top w:val="single" w:sz="8" w:space="0" w:color="152935"/>
              <w:bottom w:val="single" w:sz="8" w:space="0" w:color="152935"/>
            </w:tcBorders>
            <w:shd w:val="clear" w:color="auto" w:fill="E0E0E0"/>
          </w:tcPr>
          <w:p w14:paraId="5F3A0365" w14:textId="77777777" w:rsidR="00F641D5" w:rsidRPr="006E2D45" w:rsidRDefault="00F641D5" w:rsidP="000E0E6F">
            <w:pPr>
              <w:spacing w:line="360" w:lineRule="auto"/>
              <w:rPr>
                <w:rFonts w:ascii="Times New Roman" w:hAnsi="Times New Roman" w:cs="Times New Roman"/>
                <w:color w:val="010205"/>
              </w:rPr>
            </w:pPr>
          </w:p>
        </w:tc>
        <w:tc>
          <w:tcPr>
            <w:tcW w:w="2074" w:type="dxa"/>
            <w:tcBorders>
              <w:top w:val="single" w:sz="8" w:space="0" w:color="AEAEAE"/>
              <w:bottom w:val="single" w:sz="8" w:space="0" w:color="152935"/>
            </w:tcBorders>
            <w:shd w:val="clear" w:color="auto" w:fill="E0E0E0"/>
          </w:tcPr>
          <w:p w14:paraId="4FA127A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6" w:type="dxa"/>
            <w:tcBorders>
              <w:top w:val="single" w:sz="8" w:space="0" w:color="AEAEAE"/>
              <w:bottom w:val="single" w:sz="8" w:space="0" w:color="152935"/>
              <w:right w:val="single" w:sz="8" w:space="0" w:color="E0E0E0"/>
            </w:tcBorders>
            <w:shd w:val="clear" w:color="auto" w:fill="F9F9FB"/>
          </w:tcPr>
          <w:p w14:paraId="747C57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7" w:type="dxa"/>
            <w:tcBorders>
              <w:top w:val="single" w:sz="8" w:space="0" w:color="AEAEAE"/>
              <w:left w:val="single" w:sz="8" w:space="0" w:color="E0E0E0"/>
              <w:bottom w:val="single" w:sz="8" w:space="0" w:color="152935"/>
              <w:right w:val="single" w:sz="8" w:space="0" w:color="E0E0E0"/>
            </w:tcBorders>
            <w:shd w:val="clear" w:color="auto" w:fill="F9F9FB"/>
          </w:tcPr>
          <w:p w14:paraId="612D8F3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09" w:type="dxa"/>
            <w:tcBorders>
              <w:top w:val="single" w:sz="8" w:space="0" w:color="AEAEAE"/>
              <w:left w:val="single" w:sz="8" w:space="0" w:color="E0E0E0"/>
              <w:bottom w:val="single" w:sz="8" w:space="0" w:color="152935"/>
              <w:right w:val="single" w:sz="8" w:space="0" w:color="E0E0E0"/>
            </w:tcBorders>
            <w:shd w:val="clear" w:color="auto" w:fill="F9F9FB"/>
          </w:tcPr>
          <w:p w14:paraId="2BDD23F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5" w:type="dxa"/>
            <w:tcBorders>
              <w:top w:val="single" w:sz="8" w:space="0" w:color="AEAEAE"/>
              <w:left w:val="single" w:sz="8" w:space="0" w:color="E0E0E0"/>
              <w:bottom w:val="single" w:sz="8" w:space="0" w:color="152935"/>
            </w:tcBorders>
            <w:shd w:val="clear" w:color="auto" w:fill="F9F9FB"/>
            <w:vAlign w:val="center"/>
          </w:tcPr>
          <w:p w14:paraId="5DB906BB" w14:textId="77777777" w:rsidR="00F641D5" w:rsidRPr="006E2D45" w:rsidRDefault="00F641D5" w:rsidP="000E0E6F">
            <w:pPr>
              <w:spacing w:line="360" w:lineRule="auto"/>
              <w:rPr>
                <w:rFonts w:ascii="Times New Roman" w:hAnsi="Times New Roman" w:cs="Times New Roman"/>
              </w:rPr>
            </w:pPr>
          </w:p>
        </w:tc>
      </w:tr>
    </w:tbl>
    <w:p w14:paraId="337AFA7B" w14:textId="77777777" w:rsidR="00F641D5" w:rsidRPr="006E2D45" w:rsidRDefault="00F641D5" w:rsidP="000E0E6F">
      <w:pPr>
        <w:spacing w:line="360" w:lineRule="auto"/>
        <w:rPr>
          <w:rFonts w:ascii="Times New Roman" w:hAnsi="Times New Roman" w:cs="Times New Roman"/>
        </w:rPr>
      </w:pPr>
    </w:p>
    <w:tbl>
      <w:tblPr>
        <w:tblW w:w="8306" w:type="dxa"/>
        <w:tblLayout w:type="fixed"/>
        <w:tblCellMar>
          <w:left w:w="0" w:type="dxa"/>
          <w:right w:w="0" w:type="dxa"/>
        </w:tblCellMar>
        <w:tblLook w:val="04A0" w:firstRow="1" w:lastRow="0" w:firstColumn="1" w:lastColumn="0" w:noHBand="0" w:noVBand="1"/>
      </w:tblPr>
      <w:tblGrid>
        <w:gridCol w:w="743"/>
        <w:gridCol w:w="2459"/>
        <w:gridCol w:w="1176"/>
        <w:gridCol w:w="1036"/>
        <w:gridCol w:w="1408"/>
        <w:gridCol w:w="1484"/>
      </w:tblGrid>
      <w:tr w:rsidR="00F641D5" w:rsidRPr="006E2D45" w14:paraId="5784CA62" w14:textId="77777777" w:rsidTr="00EF05AE">
        <w:trPr>
          <w:cantSplit/>
        </w:trPr>
        <w:tc>
          <w:tcPr>
            <w:tcW w:w="8305" w:type="dxa"/>
            <w:gridSpan w:val="6"/>
            <w:shd w:val="clear" w:color="auto" w:fill="FFFFFF"/>
            <w:vAlign w:val="center"/>
          </w:tcPr>
          <w:p w14:paraId="0FE8229E"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Living_Arrangement</w:t>
            </w:r>
            <w:proofErr w:type="spellEnd"/>
          </w:p>
        </w:tc>
      </w:tr>
      <w:tr w:rsidR="00F641D5" w:rsidRPr="006E2D45" w14:paraId="2F3C0043" w14:textId="77777777" w:rsidTr="00EF05AE">
        <w:trPr>
          <w:cantSplit/>
        </w:trPr>
        <w:tc>
          <w:tcPr>
            <w:tcW w:w="3201" w:type="dxa"/>
            <w:gridSpan w:val="2"/>
            <w:tcBorders>
              <w:bottom w:val="single" w:sz="8" w:space="0" w:color="152935"/>
            </w:tcBorders>
            <w:shd w:val="clear" w:color="auto" w:fill="FFFFFF"/>
            <w:vAlign w:val="bottom"/>
          </w:tcPr>
          <w:p w14:paraId="1C54FA47" w14:textId="77777777" w:rsidR="00F641D5" w:rsidRPr="006E2D45" w:rsidRDefault="00F641D5" w:rsidP="000E0E6F">
            <w:pPr>
              <w:spacing w:line="360" w:lineRule="auto"/>
              <w:rPr>
                <w:rFonts w:ascii="Times New Roman" w:hAnsi="Times New Roman" w:cs="Times New Roman"/>
              </w:rPr>
            </w:pPr>
          </w:p>
        </w:tc>
        <w:tc>
          <w:tcPr>
            <w:tcW w:w="1176" w:type="dxa"/>
            <w:tcBorders>
              <w:bottom w:val="single" w:sz="8" w:space="0" w:color="152935"/>
              <w:right w:val="single" w:sz="8" w:space="0" w:color="E0E0E0"/>
            </w:tcBorders>
            <w:shd w:val="clear" w:color="auto" w:fill="FFFFFF"/>
            <w:vAlign w:val="bottom"/>
          </w:tcPr>
          <w:p w14:paraId="0312461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6" w:type="dxa"/>
            <w:tcBorders>
              <w:left w:val="single" w:sz="8" w:space="0" w:color="E0E0E0"/>
              <w:bottom w:val="single" w:sz="8" w:space="0" w:color="152935"/>
              <w:right w:val="single" w:sz="8" w:space="0" w:color="E0E0E0"/>
            </w:tcBorders>
            <w:shd w:val="clear" w:color="auto" w:fill="FFFFFF"/>
            <w:vAlign w:val="bottom"/>
          </w:tcPr>
          <w:p w14:paraId="6F18BBF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08" w:type="dxa"/>
            <w:tcBorders>
              <w:left w:val="single" w:sz="8" w:space="0" w:color="E0E0E0"/>
              <w:bottom w:val="single" w:sz="8" w:space="0" w:color="152935"/>
              <w:right w:val="single" w:sz="8" w:space="0" w:color="E0E0E0"/>
            </w:tcBorders>
            <w:shd w:val="clear" w:color="auto" w:fill="FFFFFF"/>
            <w:vAlign w:val="bottom"/>
          </w:tcPr>
          <w:p w14:paraId="22EF24F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4" w:type="dxa"/>
            <w:tcBorders>
              <w:left w:val="single" w:sz="8" w:space="0" w:color="E0E0E0"/>
              <w:bottom w:val="single" w:sz="8" w:space="0" w:color="152935"/>
            </w:tcBorders>
            <w:shd w:val="clear" w:color="auto" w:fill="FFFFFF"/>
            <w:vAlign w:val="bottom"/>
          </w:tcPr>
          <w:p w14:paraId="4B69A71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508C9E34" w14:textId="77777777" w:rsidTr="00EF05AE">
        <w:trPr>
          <w:cantSplit/>
        </w:trPr>
        <w:tc>
          <w:tcPr>
            <w:tcW w:w="742" w:type="dxa"/>
            <w:vMerge w:val="restart"/>
            <w:tcBorders>
              <w:top w:val="single" w:sz="8" w:space="0" w:color="152935"/>
              <w:bottom w:val="single" w:sz="8" w:space="0" w:color="152935"/>
            </w:tcBorders>
            <w:shd w:val="clear" w:color="auto" w:fill="E0E0E0"/>
          </w:tcPr>
          <w:p w14:paraId="2BE2DB3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2459" w:type="dxa"/>
            <w:tcBorders>
              <w:top w:val="single" w:sz="8" w:space="0" w:color="152935"/>
              <w:bottom w:val="single" w:sz="8" w:space="0" w:color="AEAEAE"/>
            </w:tcBorders>
            <w:shd w:val="clear" w:color="auto" w:fill="E0E0E0"/>
          </w:tcPr>
          <w:p w14:paraId="38FF99E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Living alone</w:t>
            </w:r>
          </w:p>
        </w:tc>
        <w:tc>
          <w:tcPr>
            <w:tcW w:w="1176" w:type="dxa"/>
            <w:tcBorders>
              <w:top w:val="single" w:sz="8" w:space="0" w:color="152935"/>
              <w:bottom w:val="single" w:sz="8" w:space="0" w:color="AEAEAE"/>
              <w:right w:val="single" w:sz="8" w:space="0" w:color="E0E0E0"/>
            </w:tcBorders>
            <w:shd w:val="clear" w:color="auto" w:fill="F9F9FB"/>
          </w:tcPr>
          <w:p w14:paraId="40C0081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c>
          <w:tcPr>
            <w:tcW w:w="1036" w:type="dxa"/>
            <w:tcBorders>
              <w:top w:val="single" w:sz="8" w:space="0" w:color="152935"/>
              <w:left w:val="single" w:sz="8" w:space="0" w:color="E0E0E0"/>
              <w:bottom w:val="single" w:sz="8" w:space="0" w:color="AEAEAE"/>
              <w:right w:val="single" w:sz="8" w:space="0" w:color="E0E0E0"/>
            </w:tcBorders>
            <w:shd w:val="clear" w:color="auto" w:fill="F9F9FB"/>
          </w:tcPr>
          <w:p w14:paraId="2204082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c>
          <w:tcPr>
            <w:tcW w:w="1408" w:type="dxa"/>
            <w:tcBorders>
              <w:top w:val="single" w:sz="8" w:space="0" w:color="152935"/>
              <w:left w:val="single" w:sz="8" w:space="0" w:color="E0E0E0"/>
              <w:bottom w:val="single" w:sz="8" w:space="0" w:color="AEAEAE"/>
              <w:right w:val="single" w:sz="8" w:space="0" w:color="E0E0E0"/>
            </w:tcBorders>
            <w:shd w:val="clear" w:color="auto" w:fill="F9F9FB"/>
          </w:tcPr>
          <w:p w14:paraId="0FBA25F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c>
          <w:tcPr>
            <w:tcW w:w="1484" w:type="dxa"/>
            <w:tcBorders>
              <w:top w:val="single" w:sz="8" w:space="0" w:color="152935"/>
              <w:left w:val="single" w:sz="8" w:space="0" w:color="E0E0E0"/>
              <w:bottom w:val="single" w:sz="8" w:space="0" w:color="AEAEAE"/>
            </w:tcBorders>
            <w:shd w:val="clear" w:color="auto" w:fill="F9F9FB"/>
          </w:tcPr>
          <w:p w14:paraId="734F9ED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r>
      <w:tr w:rsidR="00F641D5" w:rsidRPr="006E2D45" w14:paraId="46FED027" w14:textId="77777777" w:rsidTr="00EF05AE">
        <w:trPr>
          <w:cantSplit/>
        </w:trPr>
        <w:tc>
          <w:tcPr>
            <w:tcW w:w="742" w:type="dxa"/>
            <w:vMerge/>
            <w:tcBorders>
              <w:top w:val="single" w:sz="8" w:space="0" w:color="152935"/>
              <w:bottom w:val="single" w:sz="8" w:space="0" w:color="152935"/>
            </w:tcBorders>
            <w:shd w:val="clear" w:color="auto" w:fill="E0E0E0"/>
          </w:tcPr>
          <w:p w14:paraId="3D9E087B" w14:textId="77777777" w:rsidR="00F641D5" w:rsidRPr="006E2D45" w:rsidRDefault="00F641D5" w:rsidP="000E0E6F">
            <w:pPr>
              <w:spacing w:line="360" w:lineRule="auto"/>
              <w:rPr>
                <w:rFonts w:ascii="Times New Roman" w:hAnsi="Times New Roman" w:cs="Times New Roman"/>
                <w:color w:val="010205"/>
              </w:rPr>
            </w:pPr>
          </w:p>
        </w:tc>
        <w:tc>
          <w:tcPr>
            <w:tcW w:w="2459" w:type="dxa"/>
            <w:tcBorders>
              <w:top w:val="single" w:sz="8" w:space="0" w:color="AEAEAE"/>
              <w:bottom w:val="single" w:sz="8" w:space="0" w:color="AEAEAE"/>
            </w:tcBorders>
            <w:shd w:val="clear" w:color="auto" w:fill="E0E0E0"/>
          </w:tcPr>
          <w:p w14:paraId="72B83D7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children</w:t>
            </w:r>
          </w:p>
        </w:tc>
        <w:tc>
          <w:tcPr>
            <w:tcW w:w="1176" w:type="dxa"/>
            <w:tcBorders>
              <w:top w:val="single" w:sz="8" w:space="0" w:color="AEAEAE"/>
              <w:bottom w:val="single" w:sz="8" w:space="0" w:color="AEAEAE"/>
              <w:right w:val="single" w:sz="8" w:space="0" w:color="E0E0E0"/>
            </w:tcBorders>
            <w:shd w:val="clear" w:color="auto" w:fill="F9F9FB"/>
          </w:tcPr>
          <w:p w14:paraId="211B9FF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3BD5233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c>
          <w:tcPr>
            <w:tcW w:w="1408" w:type="dxa"/>
            <w:tcBorders>
              <w:top w:val="single" w:sz="8" w:space="0" w:color="AEAEAE"/>
              <w:left w:val="single" w:sz="8" w:space="0" w:color="E0E0E0"/>
              <w:bottom w:val="single" w:sz="8" w:space="0" w:color="AEAEAE"/>
              <w:right w:val="single" w:sz="8" w:space="0" w:color="E0E0E0"/>
            </w:tcBorders>
            <w:shd w:val="clear" w:color="auto" w:fill="F9F9FB"/>
          </w:tcPr>
          <w:p w14:paraId="7AB5F12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c>
          <w:tcPr>
            <w:tcW w:w="1484" w:type="dxa"/>
            <w:tcBorders>
              <w:top w:val="single" w:sz="8" w:space="0" w:color="AEAEAE"/>
              <w:left w:val="single" w:sz="8" w:space="0" w:color="E0E0E0"/>
              <w:bottom w:val="single" w:sz="8" w:space="0" w:color="AEAEAE"/>
            </w:tcBorders>
            <w:shd w:val="clear" w:color="auto" w:fill="F9F9FB"/>
          </w:tcPr>
          <w:p w14:paraId="30F1CAD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40.0</w:t>
            </w:r>
          </w:p>
        </w:tc>
      </w:tr>
      <w:tr w:rsidR="00F641D5" w:rsidRPr="006E2D45" w14:paraId="48D1C45A" w14:textId="77777777" w:rsidTr="00EF05AE">
        <w:trPr>
          <w:cantSplit/>
        </w:trPr>
        <w:tc>
          <w:tcPr>
            <w:tcW w:w="742" w:type="dxa"/>
            <w:vMerge/>
            <w:tcBorders>
              <w:top w:val="single" w:sz="8" w:space="0" w:color="152935"/>
              <w:bottom w:val="single" w:sz="8" w:space="0" w:color="152935"/>
            </w:tcBorders>
            <w:shd w:val="clear" w:color="auto" w:fill="E0E0E0"/>
          </w:tcPr>
          <w:p w14:paraId="3884374B" w14:textId="77777777" w:rsidR="00F641D5" w:rsidRPr="006E2D45" w:rsidRDefault="00F641D5" w:rsidP="000E0E6F">
            <w:pPr>
              <w:spacing w:line="360" w:lineRule="auto"/>
              <w:rPr>
                <w:rFonts w:ascii="Times New Roman" w:hAnsi="Times New Roman" w:cs="Times New Roman"/>
                <w:color w:val="010205"/>
              </w:rPr>
            </w:pPr>
          </w:p>
        </w:tc>
        <w:tc>
          <w:tcPr>
            <w:tcW w:w="2459" w:type="dxa"/>
            <w:tcBorders>
              <w:top w:val="single" w:sz="8" w:space="0" w:color="AEAEAE"/>
              <w:bottom w:val="single" w:sz="8" w:space="0" w:color="AEAEAE"/>
            </w:tcBorders>
            <w:shd w:val="clear" w:color="auto" w:fill="E0E0E0"/>
          </w:tcPr>
          <w:p w14:paraId="434A0AE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relatives/others</w:t>
            </w:r>
          </w:p>
        </w:tc>
        <w:tc>
          <w:tcPr>
            <w:tcW w:w="1176" w:type="dxa"/>
            <w:tcBorders>
              <w:top w:val="single" w:sz="8" w:space="0" w:color="AEAEAE"/>
              <w:bottom w:val="single" w:sz="8" w:space="0" w:color="AEAEAE"/>
              <w:right w:val="single" w:sz="8" w:space="0" w:color="E0E0E0"/>
            </w:tcBorders>
            <w:shd w:val="clear" w:color="auto" w:fill="F9F9FB"/>
          </w:tcPr>
          <w:p w14:paraId="0A90B41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6C5948A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c>
          <w:tcPr>
            <w:tcW w:w="1408" w:type="dxa"/>
            <w:tcBorders>
              <w:top w:val="single" w:sz="8" w:space="0" w:color="AEAEAE"/>
              <w:left w:val="single" w:sz="8" w:space="0" w:color="E0E0E0"/>
              <w:bottom w:val="single" w:sz="8" w:space="0" w:color="AEAEAE"/>
              <w:right w:val="single" w:sz="8" w:space="0" w:color="E0E0E0"/>
            </w:tcBorders>
            <w:shd w:val="clear" w:color="auto" w:fill="F9F9FB"/>
          </w:tcPr>
          <w:p w14:paraId="3844B29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c>
          <w:tcPr>
            <w:tcW w:w="1484" w:type="dxa"/>
            <w:tcBorders>
              <w:top w:val="single" w:sz="8" w:space="0" w:color="AEAEAE"/>
              <w:left w:val="single" w:sz="8" w:space="0" w:color="E0E0E0"/>
              <w:bottom w:val="single" w:sz="8" w:space="0" w:color="AEAEAE"/>
            </w:tcBorders>
            <w:shd w:val="clear" w:color="auto" w:fill="F9F9FB"/>
          </w:tcPr>
          <w:p w14:paraId="3E83293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45.6</w:t>
            </w:r>
          </w:p>
        </w:tc>
      </w:tr>
      <w:tr w:rsidR="00F641D5" w:rsidRPr="006E2D45" w14:paraId="2C2986DC" w14:textId="77777777" w:rsidTr="00EF05AE">
        <w:trPr>
          <w:cantSplit/>
        </w:trPr>
        <w:tc>
          <w:tcPr>
            <w:tcW w:w="742" w:type="dxa"/>
            <w:vMerge/>
            <w:tcBorders>
              <w:top w:val="single" w:sz="8" w:space="0" w:color="152935"/>
              <w:bottom w:val="single" w:sz="8" w:space="0" w:color="152935"/>
            </w:tcBorders>
            <w:shd w:val="clear" w:color="auto" w:fill="E0E0E0"/>
          </w:tcPr>
          <w:p w14:paraId="32669D91" w14:textId="77777777" w:rsidR="00F641D5" w:rsidRPr="006E2D45" w:rsidRDefault="00F641D5" w:rsidP="000E0E6F">
            <w:pPr>
              <w:spacing w:line="360" w:lineRule="auto"/>
              <w:rPr>
                <w:rFonts w:ascii="Times New Roman" w:hAnsi="Times New Roman" w:cs="Times New Roman"/>
                <w:color w:val="010205"/>
              </w:rPr>
            </w:pPr>
          </w:p>
        </w:tc>
        <w:tc>
          <w:tcPr>
            <w:tcW w:w="2459" w:type="dxa"/>
            <w:tcBorders>
              <w:top w:val="single" w:sz="8" w:space="0" w:color="AEAEAE"/>
              <w:bottom w:val="single" w:sz="8" w:space="0" w:color="AEAEAE"/>
            </w:tcBorders>
            <w:shd w:val="clear" w:color="auto" w:fill="E0E0E0"/>
          </w:tcPr>
          <w:p w14:paraId="25B79A9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spouse and children</w:t>
            </w:r>
          </w:p>
        </w:tc>
        <w:tc>
          <w:tcPr>
            <w:tcW w:w="1176" w:type="dxa"/>
            <w:tcBorders>
              <w:top w:val="single" w:sz="8" w:space="0" w:color="AEAEAE"/>
              <w:bottom w:val="single" w:sz="8" w:space="0" w:color="AEAEAE"/>
              <w:right w:val="single" w:sz="8" w:space="0" w:color="E0E0E0"/>
            </w:tcBorders>
            <w:shd w:val="clear" w:color="auto" w:fill="F9F9FB"/>
          </w:tcPr>
          <w:p w14:paraId="0FB287A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4F0B8BC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45.6</w:t>
            </w:r>
          </w:p>
        </w:tc>
        <w:tc>
          <w:tcPr>
            <w:tcW w:w="1408" w:type="dxa"/>
            <w:tcBorders>
              <w:top w:val="single" w:sz="8" w:space="0" w:color="AEAEAE"/>
              <w:left w:val="single" w:sz="8" w:space="0" w:color="E0E0E0"/>
              <w:bottom w:val="single" w:sz="8" w:space="0" w:color="AEAEAE"/>
              <w:right w:val="single" w:sz="8" w:space="0" w:color="E0E0E0"/>
            </w:tcBorders>
            <w:shd w:val="clear" w:color="auto" w:fill="F9F9FB"/>
          </w:tcPr>
          <w:p w14:paraId="08FE374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45.6</w:t>
            </w:r>
          </w:p>
        </w:tc>
        <w:tc>
          <w:tcPr>
            <w:tcW w:w="1484" w:type="dxa"/>
            <w:tcBorders>
              <w:top w:val="single" w:sz="8" w:space="0" w:color="AEAEAE"/>
              <w:left w:val="single" w:sz="8" w:space="0" w:color="E0E0E0"/>
              <w:bottom w:val="single" w:sz="8" w:space="0" w:color="AEAEAE"/>
            </w:tcBorders>
            <w:shd w:val="clear" w:color="auto" w:fill="F9F9FB"/>
          </w:tcPr>
          <w:p w14:paraId="1B9B341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91.1</w:t>
            </w:r>
          </w:p>
        </w:tc>
      </w:tr>
      <w:tr w:rsidR="00F641D5" w:rsidRPr="006E2D45" w14:paraId="72E8B908" w14:textId="77777777" w:rsidTr="00EF05AE">
        <w:trPr>
          <w:cantSplit/>
        </w:trPr>
        <w:tc>
          <w:tcPr>
            <w:tcW w:w="742" w:type="dxa"/>
            <w:vMerge/>
            <w:tcBorders>
              <w:top w:val="single" w:sz="8" w:space="0" w:color="152935"/>
              <w:bottom w:val="single" w:sz="8" w:space="0" w:color="152935"/>
            </w:tcBorders>
            <w:shd w:val="clear" w:color="auto" w:fill="E0E0E0"/>
          </w:tcPr>
          <w:p w14:paraId="5027641D" w14:textId="77777777" w:rsidR="00F641D5" w:rsidRPr="006E2D45" w:rsidRDefault="00F641D5" w:rsidP="000E0E6F">
            <w:pPr>
              <w:spacing w:line="360" w:lineRule="auto"/>
              <w:rPr>
                <w:rFonts w:ascii="Times New Roman" w:hAnsi="Times New Roman" w:cs="Times New Roman"/>
                <w:color w:val="010205"/>
              </w:rPr>
            </w:pPr>
          </w:p>
        </w:tc>
        <w:tc>
          <w:tcPr>
            <w:tcW w:w="2459" w:type="dxa"/>
            <w:tcBorders>
              <w:top w:val="single" w:sz="8" w:space="0" w:color="AEAEAE"/>
              <w:bottom w:val="single" w:sz="8" w:space="0" w:color="AEAEAE"/>
            </w:tcBorders>
            <w:shd w:val="clear" w:color="auto" w:fill="E0E0E0"/>
          </w:tcPr>
          <w:p w14:paraId="12387D3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spouse only</w:t>
            </w:r>
          </w:p>
        </w:tc>
        <w:tc>
          <w:tcPr>
            <w:tcW w:w="1176" w:type="dxa"/>
            <w:tcBorders>
              <w:top w:val="single" w:sz="8" w:space="0" w:color="AEAEAE"/>
              <w:bottom w:val="single" w:sz="8" w:space="0" w:color="AEAEAE"/>
              <w:right w:val="single" w:sz="8" w:space="0" w:color="E0E0E0"/>
            </w:tcBorders>
            <w:shd w:val="clear" w:color="auto" w:fill="F9F9FB"/>
          </w:tcPr>
          <w:p w14:paraId="1C29325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737C779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c>
          <w:tcPr>
            <w:tcW w:w="1408" w:type="dxa"/>
            <w:tcBorders>
              <w:top w:val="single" w:sz="8" w:space="0" w:color="AEAEAE"/>
              <w:left w:val="single" w:sz="8" w:space="0" w:color="E0E0E0"/>
              <w:bottom w:val="single" w:sz="8" w:space="0" w:color="AEAEAE"/>
              <w:right w:val="single" w:sz="8" w:space="0" w:color="E0E0E0"/>
            </w:tcBorders>
            <w:shd w:val="clear" w:color="auto" w:fill="F9F9FB"/>
          </w:tcPr>
          <w:p w14:paraId="0904A2B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c>
          <w:tcPr>
            <w:tcW w:w="1484" w:type="dxa"/>
            <w:tcBorders>
              <w:top w:val="single" w:sz="8" w:space="0" w:color="AEAEAE"/>
              <w:left w:val="single" w:sz="8" w:space="0" w:color="E0E0E0"/>
              <w:bottom w:val="single" w:sz="8" w:space="0" w:color="AEAEAE"/>
            </w:tcBorders>
            <w:shd w:val="clear" w:color="auto" w:fill="F9F9FB"/>
          </w:tcPr>
          <w:p w14:paraId="11E4003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205F768F" w14:textId="77777777" w:rsidTr="00EF05AE">
        <w:trPr>
          <w:cantSplit/>
        </w:trPr>
        <w:tc>
          <w:tcPr>
            <w:tcW w:w="742" w:type="dxa"/>
            <w:vMerge/>
            <w:tcBorders>
              <w:top w:val="single" w:sz="8" w:space="0" w:color="152935"/>
              <w:bottom w:val="single" w:sz="8" w:space="0" w:color="152935"/>
            </w:tcBorders>
            <w:shd w:val="clear" w:color="auto" w:fill="E0E0E0"/>
          </w:tcPr>
          <w:p w14:paraId="650F688E" w14:textId="77777777" w:rsidR="00F641D5" w:rsidRPr="006E2D45" w:rsidRDefault="00F641D5" w:rsidP="000E0E6F">
            <w:pPr>
              <w:spacing w:line="360" w:lineRule="auto"/>
              <w:rPr>
                <w:rFonts w:ascii="Times New Roman" w:hAnsi="Times New Roman" w:cs="Times New Roman"/>
                <w:color w:val="010205"/>
              </w:rPr>
            </w:pPr>
          </w:p>
        </w:tc>
        <w:tc>
          <w:tcPr>
            <w:tcW w:w="2459" w:type="dxa"/>
            <w:tcBorders>
              <w:top w:val="single" w:sz="8" w:space="0" w:color="AEAEAE"/>
              <w:bottom w:val="single" w:sz="8" w:space="0" w:color="152935"/>
            </w:tcBorders>
            <w:shd w:val="clear" w:color="auto" w:fill="E0E0E0"/>
          </w:tcPr>
          <w:p w14:paraId="1B2B0B2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6" w:type="dxa"/>
            <w:tcBorders>
              <w:top w:val="single" w:sz="8" w:space="0" w:color="AEAEAE"/>
              <w:bottom w:val="single" w:sz="8" w:space="0" w:color="152935"/>
              <w:right w:val="single" w:sz="8" w:space="0" w:color="E0E0E0"/>
            </w:tcBorders>
            <w:shd w:val="clear" w:color="auto" w:fill="F9F9FB"/>
          </w:tcPr>
          <w:p w14:paraId="5D57521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6" w:type="dxa"/>
            <w:tcBorders>
              <w:top w:val="single" w:sz="8" w:space="0" w:color="AEAEAE"/>
              <w:left w:val="single" w:sz="8" w:space="0" w:color="E0E0E0"/>
              <w:bottom w:val="single" w:sz="8" w:space="0" w:color="152935"/>
              <w:right w:val="single" w:sz="8" w:space="0" w:color="E0E0E0"/>
            </w:tcBorders>
            <w:shd w:val="clear" w:color="auto" w:fill="F9F9FB"/>
          </w:tcPr>
          <w:p w14:paraId="79F46F4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08" w:type="dxa"/>
            <w:tcBorders>
              <w:top w:val="single" w:sz="8" w:space="0" w:color="AEAEAE"/>
              <w:left w:val="single" w:sz="8" w:space="0" w:color="E0E0E0"/>
              <w:bottom w:val="single" w:sz="8" w:space="0" w:color="152935"/>
              <w:right w:val="single" w:sz="8" w:space="0" w:color="E0E0E0"/>
            </w:tcBorders>
            <w:shd w:val="clear" w:color="auto" w:fill="F9F9FB"/>
          </w:tcPr>
          <w:p w14:paraId="315CEDF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vAlign w:val="center"/>
          </w:tcPr>
          <w:p w14:paraId="55224FE2" w14:textId="77777777" w:rsidR="00F641D5" w:rsidRPr="006E2D45" w:rsidRDefault="00F641D5" w:rsidP="000E0E6F">
            <w:pPr>
              <w:spacing w:line="360" w:lineRule="auto"/>
              <w:rPr>
                <w:rFonts w:ascii="Times New Roman" w:hAnsi="Times New Roman" w:cs="Times New Roman"/>
              </w:rPr>
            </w:pPr>
          </w:p>
        </w:tc>
      </w:tr>
    </w:tbl>
    <w:p w14:paraId="0953FD2E" w14:textId="77777777" w:rsidR="00F641D5" w:rsidRPr="006E2D45" w:rsidRDefault="00F641D5" w:rsidP="000E0E6F">
      <w:pPr>
        <w:spacing w:line="360" w:lineRule="auto"/>
        <w:rPr>
          <w:rFonts w:ascii="Times New Roman" w:hAnsi="Times New Roman" w:cs="Times New Roman"/>
        </w:rPr>
      </w:pPr>
    </w:p>
    <w:tbl>
      <w:tblPr>
        <w:tblW w:w="7663" w:type="dxa"/>
        <w:tblLayout w:type="fixed"/>
        <w:tblCellMar>
          <w:left w:w="0" w:type="dxa"/>
          <w:right w:w="0" w:type="dxa"/>
        </w:tblCellMar>
        <w:tblLook w:val="04A0" w:firstRow="1" w:lastRow="0" w:firstColumn="1" w:lastColumn="0" w:noHBand="0" w:noVBand="1"/>
      </w:tblPr>
      <w:tblGrid>
        <w:gridCol w:w="744"/>
        <w:gridCol w:w="1811"/>
        <w:gridCol w:w="1177"/>
        <w:gridCol w:w="1036"/>
        <w:gridCol w:w="1409"/>
        <w:gridCol w:w="1486"/>
      </w:tblGrid>
      <w:tr w:rsidR="00F641D5" w:rsidRPr="006E2D45" w14:paraId="736E29BC" w14:textId="77777777" w:rsidTr="00EF05AE">
        <w:trPr>
          <w:cantSplit/>
        </w:trPr>
        <w:tc>
          <w:tcPr>
            <w:tcW w:w="7662" w:type="dxa"/>
            <w:gridSpan w:val="6"/>
            <w:shd w:val="clear" w:color="auto" w:fill="FFFFFF"/>
            <w:vAlign w:val="center"/>
          </w:tcPr>
          <w:p w14:paraId="76248E25"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Main_PreRetirement_Occupation</w:t>
            </w:r>
            <w:proofErr w:type="spellEnd"/>
          </w:p>
        </w:tc>
      </w:tr>
      <w:tr w:rsidR="00F641D5" w:rsidRPr="006E2D45" w14:paraId="1F6E6C30" w14:textId="77777777" w:rsidTr="00EF05AE">
        <w:trPr>
          <w:cantSplit/>
        </w:trPr>
        <w:tc>
          <w:tcPr>
            <w:tcW w:w="2554" w:type="dxa"/>
            <w:gridSpan w:val="2"/>
            <w:tcBorders>
              <w:bottom w:val="single" w:sz="8" w:space="0" w:color="152935"/>
            </w:tcBorders>
            <w:shd w:val="clear" w:color="auto" w:fill="FFFFFF"/>
            <w:vAlign w:val="bottom"/>
          </w:tcPr>
          <w:p w14:paraId="6443FAB8" w14:textId="77777777" w:rsidR="00F641D5" w:rsidRPr="006E2D45" w:rsidRDefault="00F641D5" w:rsidP="000E0E6F">
            <w:pPr>
              <w:spacing w:line="360" w:lineRule="auto"/>
              <w:rPr>
                <w:rFonts w:ascii="Times New Roman" w:hAnsi="Times New Roman" w:cs="Times New Roman"/>
              </w:rPr>
            </w:pPr>
          </w:p>
        </w:tc>
        <w:tc>
          <w:tcPr>
            <w:tcW w:w="1177" w:type="dxa"/>
            <w:tcBorders>
              <w:bottom w:val="single" w:sz="8" w:space="0" w:color="152935"/>
              <w:right w:val="single" w:sz="8" w:space="0" w:color="E0E0E0"/>
            </w:tcBorders>
            <w:shd w:val="clear" w:color="auto" w:fill="FFFFFF"/>
            <w:vAlign w:val="bottom"/>
          </w:tcPr>
          <w:p w14:paraId="1EF6549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6" w:type="dxa"/>
            <w:tcBorders>
              <w:left w:val="single" w:sz="8" w:space="0" w:color="E0E0E0"/>
              <w:bottom w:val="single" w:sz="8" w:space="0" w:color="152935"/>
              <w:right w:val="single" w:sz="8" w:space="0" w:color="E0E0E0"/>
            </w:tcBorders>
            <w:shd w:val="clear" w:color="auto" w:fill="FFFFFF"/>
            <w:vAlign w:val="bottom"/>
          </w:tcPr>
          <w:p w14:paraId="6B16EB7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09" w:type="dxa"/>
            <w:tcBorders>
              <w:left w:val="single" w:sz="8" w:space="0" w:color="E0E0E0"/>
              <w:bottom w:val="single" w:sz="8" w:space="0" w:color="152935"/>
              <w:right w:val="single" w:sz="8" w:space="0" w:color="E0E0E0"/>
            </w:tcBorders>
            <w:shd w:val="clear" w:color="auto" w:fill="FFFFFF"/>
            <w:vAlign w:val="bottom"/>
          </w:tcPr>
          <w:p w14:paraId="6954BF5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6" w:type="dxa"/>
            <w:tcBorders>
              <w:left w:val="single" w:sz="8" w:space="0" w:color="E0E0E0"/>
              <w:bottom w:val="single" w:sz="8" w:space="0" w:color="152935"/>
            </w:tcBorders>
            <w:shd w:val="clear" w:color="auto" w:fill="FFFFFF"/>
            <w:vAlign w:val="bottom"/>
          </w:tcPr>
          <w:p w14:paraId="733DA84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30929616" w14:textId="77777777" w:rsidTr="00EF05AE">
        <w:trPr>
          <w:cantSplit/>
        </w:trPr>
        <w:tc>
          <w:tcPr>
            <w:tcW w:w="743" w:type="dxa"/>
            <w:vMerge w:val="restart"/>
            <w:tcBorders>
              <w:top w:val="single" w:sz="8" w:space="0" w:color="152935"/>
              <w:bottom w:val="single" w:sz="8" w:space="0" w:color="152935"/>
            </w:tcBorders>
            <w:shd w:val="clear" w:color="auto" w:fill="E0E0E0"/>
          </w:tcPr>
          <w:p w14:paraId="6A393B9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1811" w:type="dxa"/>
            <w:tcBorders>
              <w:top w:val="single" w:sz="8" w:space="0" w:color="152935"/>
              <w:bottom w:val="single" w:sz="8" w:space="0" w:color="AEAEAE"/>
            </w:tcBorders>
            <w:shd w:val="clear" w:color="auto" w:fill="E0E0E0"/>
          </w:tcPr>
          <w:p w14:paraId="30AFD4A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Agriculture</w:t>
            </w:r>
          </w:p>
        </w:tc>
        <w:tc>
          <w:tcPr>
            <w:tcW w:w="1177" w:type="dxa"/>
            <w:tcBorders>
              <w:top w:val="single" w:sz="8" w:space="0" w:color="152935"/>
              <w:bottom w:val="single" w:sz="8" w:space="0" w:color="AEAEAE"/>
              <w:right w:val="single" w:sz="8" w:space="0" w:color="E0E0E0"/>
            </w:tcBorders>
            <w:shd w:val="clear" w:color="auto" w:fill="F9F9FB"/>
          </w:tcPr>
          <w:p w14:paraId="647D67A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w:t>
            </w:r>
          </w:p>
        </w:tc>
        <w:tc>
          <w:tcPr>
            <w:tcW w:w="1036" w:type="dxa"/>
            <w:tcBorders>
              <w:top w:val="single" w:sz="8" w:space="0" w:color="152935"/>
              <w:left w:val="single" w:sz="8" w:space="0" w:color="E0E0E0"/>
              <w:bottom w:val="single" w:sz="8" w:space="0" w:color="AEAEAE"/>
              <w:right w:val="single" w:sz="8" w:space="0" w:color="E0E0E0"/>
            </w:tcBorders>
            <w:shd w:val="clear" w:color="auto" w:fill="F9F9FB"/>
          </w:tcPr>
          <w:p w14:paraId="39FF385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32.2</w:t>
            </w:r>
          </w:p>
        </w:tc>
        <w:tc>
          <w:tcPr>
            <w:tcW w:w="1409" w:type="dxa"/>
            <w:tcBorders>
              <w:top w:val="single" w:sz="8" w:space="0" w:color="152935"/>
              <w:left w:val="single" w:sz="8" w:space="0" w:color="E0E0E0"/>
              <w:bottom w:val="single" w:sz="8" w:space="0" w:color="AEAEAE"/>
              <w:right w:val="single" w:sz="8" w:space="0" w:color="E0E0E0"/>
            </w:tcBorders>
            <w:shd w:val="clear" w:color="auto" w:fill="F9F9FB"/>
          </w:tcPr>
          <w:p w14:paraId="0F21D31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32.2</w:t>
            </w:r>
          </w:p>
        </w:tc>
        <w:tc>
          <w:tcPr>
            <w:tcW w:w="1486" w:type="dxa"/>
            <w:tcBorders>
              <w:top w:val="single" w:sz="8" w:space="0" w:color="152935"/>
              <w:left w:val="single" w:sz="8" w:space="0" w:color="E0E0E0"/>
              <w:bottom w:val="single" w:sz="8" w:space="0" w:color="AEAEAE"/>
            </w:tcBorders>
            <w:shd w:val="clear" w:color="auto" w:fill="F9F9FB"/>
          </w:tcPr>
          <w:p w14:paraId="1FAC505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32.2</w:t>
            </w:r>
          </w:p>
        </w:tc>
      </w:tr>
      <w:tr w:rsidR="00F641D5" w:rsidRPr="006E2D45" w14:paraId="4859BBB1" w14:textId="77777777" w:rsidTr="00EF05AE">
        <w:trPr>
          <w:cantSplit/>
        </w:trPr>
        <w:tc>
          <w:tcPr>
            <w:tcW w:w="743" w:type="dxa"/>
            <w:vMerge/>
            <w:tcBorders>
              <w:top w:val="single" w:sz="8" w:space="0" w:color="152935"/>
              <w:bottom w:val="single" w:sz="8" w:space="0" w:color="152935"/>
            </w:tcBorders>
            <w:shd w:val="clear" w:color="auto" w:fill="E0E0E0"/>
          </w:tcPr>
          <w:p w14:paraId="02948F3B"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AEAEAE"/>
            </w:tcBorders>
            <w:shd w:val="clear" w:color="auto" w:fill="E0E0E0"/>
          </w:tcPr>
          <w:p w14:paraId="1847779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Daily wage/labor</w:t>
            </w:r>
          </w:p>
        </w:tc>
        <w:tc>
          <w:tcPr>
            <w:tcW w:w="1177" w:type="dxa"/>
            <w:tcBorders>
              <w:top w:val="single" w:sz="8" w:space="0" w:color="AEAEAE"/>
              <w:bottom w:val="single" w:sz="8" w:space="0" w:color="AEAEAE"/>
              <w:right w:val="single" w:sz="8" w:space="0" w:color="E0E0E0"/>
            </w:tcBorders>
            <w:shd w:val="clear" w:color="auto" w:fill="F9F9FB"/>
          </w:tcPr>
          <w:p w14:paraId="08C4B0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7CA7C60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4B63E06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w:t>
            </w:r>
          </w:p>
        </w:tc>
        <w:tc>
          <w:tcPr>
            <w:tcW w:w="1486" w:type="dxa"/>
            <w:tcBorders>
              <w:top w:val="single" w:sz="8" w:space="0" w:color="AEAEAE"/>
              <w:left w:val="single" w:sz="8" w:space="0" w:color="E0E0E0"/>
              <w:bottom w:val="single" w:sz="8" w:space="0" w:color="AEAEAE"/>
            </w:tcBorders>
            <w:shd w:val="clear" w:color="auto" w:fill="F9F9FB"/>
          </w:tcPr>
          <w:p w14:paraId="51A52A6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42.2</w:t>
            </w:r>
          </w:p>
        </w:tc>
      </w:tr>
      <w:tr w:rsidR="00F641D5" w:rsidRPr="006E2D45" w14:paraId="1CF67264" w14:textId="77777777" w:rsidTr="00EF05AE">
        <w:trPr>
          <w:cantSplit/>
        </w:trPr>
        <w:tc>
          <w:tcPr>
            <w:tcW w:w="743" w:type="dxa"/>
            <w:vMerge/>
            <w:tcBorders>
              <w:top w:val="single" w:sz="8" w:space="0" w:color="152935"/>
              <w:bottom w:val="single" w:sz="8" w:space="0" w:color="152935"/>
            </w:tcBorders>
            <w:shd w:val="clear" w:color="auto" w:fill="E0E0E0"/>
          </w:tcPr>
          <w:p w14:paraId="35824733"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AEAEAE"/>
            </w:tcBorders>
            <w:shd w:val="clear" w:color="auto" w:fill="E0E0E0"/>
          </w:tcPr>
          <w:p w14:paraId="61F2377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Household work</w:t>
            </w:r>
          </w:p>
        </w:tc>
        <w:tc>
          <w:tcPr>
            <w:tcW w:w="1177" w:type="dxa"/>
            <w:tcBorders>
              <w:top w:val="single" w:sz="8" w:space="0" w:color="AEAEAE"/>
              <w:bottom w:val="single" w:sz="8" w:space="0" w:color="AEAEAE"/>
              <w:right w:val="single" w:sz="8" w:space="0" w:color="E0E0E0"/>
            </w:tcBorders>
            <w:shd w:val="clear" w:color="auto" w:fill="F9F9FB"/>
          </w:tcPr>
          <w:p w14:paraId="24466BB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3C9FB1D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557539F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86" w:type="dxa"/>
            <w:tcBorders>
              <w:top w:val="single" w:sz="8" w:space="0" w:color="AEAEAE"/>
              <w:left w:val="single" w:sz="8" w:space="0" w:color="E0E0E0"/>
              <w:bottom w:val="single" w:sz="8" w:space="0" w:color="AEAEAE"/>
            </w:tcBorders>
            <w:shd w:val="clear" w:color="auto" w:fill="F9F9FB"/>
          </w:tcPr>
          <w:p w14:paraId="0D3DF54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57.8</w:t>
            </w:r>
          </w:p>
        </w:tc>
      </w:tr>
      <w:tr w:rsidR="00F641D5" w:rsidRPr="006E2D45" w14:paraId="2E2115BA" w14:textId="77777777" w:rsidTr="00EF05AE">
        <w:trPr>
          <w:cantSplit/>
        </w:trPr>
        <w:tc>
          <w:tcPr>
            <w:tcW w:w="743" w:type="dxa"/>
            <w:vMerge/>
            <w:tcBorders>
              <w:top w:val="single" w:sz="8" w:space="0" w:color="152935"/>
              <w:bottom w:val="single" w:sz="8" w:space="0" w:color="152935"/>
            </w:tcBorders>
            <w:shd w:val="clear" w:color="auto" w:fill="E0E0E0"/>
          </w:tcPr>
          <w:p w14:paraId="358F2D83"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AEAEAE"/>
            </w:tcBorders>
            <w:shd w:val="clear" w:color="auto" w:fill="E0E0E0"/>
          </w:tcPr>
          <w:p w14:paraId="50D1C37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Retired formal job</w:t>
            </w:r>
          </w:p>
        </w:tc>
        <w:tc>
          <w:tcPr>
            <w:tcW w:w="1177" w:type="dxa"/>
            <w:tcBorders>
              <w:top w:val="single" w:sz="8" w:space="0" w:color="AEAEAE"/>
              <w:bottom w:val="single" w:sz="8" w:space="0" w:color="AEAEAE"/>
              <w:right w:val="single" w:sz="8" w:space="0" w:color="E0E0E0"/>
            </w:tcBorders>
            <w:shd w:val="clear" w:color="auto" w:fill="F9F9FB"/>
          </w:tcPr>
          <w:p w14:paraId="1A45AED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7E5211F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2D8783E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c>
          <w:tcPr>
            <w:tcW w:w="1486" w:type="dxa"/>
            <w:tcBorders>
              <w:top w:val="single" w:sz="8" w:space="0" w:color="AEAEAE"/>
              <w:left w:val="single" w:sz="8" w:space="0" w:color="E0E0E0"/>
              <w:bottom w:val="single" w:sz="8" w:space="0" w:color="AEAEAE"/>
            </w:tcBorders>
            <w:shd w:val="clear" w:color="auto" w:fill="F9F9FB"/>
          </w:tcPr>
          <w:p w14:paraId="42DCDD4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65.6</w:t>
            </w:r>
          </w:p>
        </w:tc>
      </w:tr>
      <w:tr w:rsidR="00F641D5" w:rsidRPr="006E2D45" w14:paraId="0E6FA740" w14:textId="77777777" w:rsidTr="00EF05AE">
        <w:trPr>
          <w:cantSplit/>
        </w:trPr>
        <w:tc>
          <w:tcPr>
            <w:tcW w:w="743" w:type="dxa"/>
            <w:vMerge/>
            <w:tcBorders>
              <w:top w:val="single" w:sz="8" w:space="0" w:color="152935"/>
              <w:bottom w:val="single" w:sz="8" w:space="0" w:color="152935"/>
            </w:tcBorders>
            <w:shd w:val="clear" w:color="auto" w:fill="E0E0E0"/>
          </w:tcPr>
          <w:p w14:paraId="464B57DD"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AEAEAE"/>
            </w:tcBorders>
            <w:shd w:val="clear" w:color="auto" w:fill="E0E0E0"/>
          </w:tcPr>
          <w:p w14:paraId="5376843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Service/teacher</w:t>
            </w:r>
          </w:p>
        </w:tc>
        <w:tc>
          <w:tcPr>
            <w:tcW w:w="1177" w:type="dxa"/>
            <w:tcBorders>
              <w:top w:val="single" w:sz="8" w:space="0" w:color="AEAEAE"/>
              <w:bottom w:val="single" w:sz="8" w:space="0" w:color="AEAEAE"/>
              <w:right w:val="single" w:sz="8" w:space="0" w:color="E0E0E0"/>
            </w:tcBorders>
            <w:shd w:val="clear" w:color="auto" w:fill="F9F9FB"/>
          </w:tcPr>
          <w:p w14:paraId="04BAFE0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14B060C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4D7CC2E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86" w:type="dxa"/>
            <w:tcBorders>
              <w:top w:val="single" w:sz="8" w:space="0" w:color="AEAEAE"/>
              <w:left w:val="single" w:sz="8" w:space="0" w:color="E0E0E0"/>
              <w:bottom w:val="single" w:sz="8" w:space="0" w:color="AEAEAE"/>
            </w:tcBorders>
            <w:shd w:val="clear" w:color="auto" w:fill="F9F9FB"/>
          </w:tcPr>
          <w:p w14:paraId="464CE16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81.1</w:t>
            </w:r>
          </w:p>
        </w:tc>
      </w:tr>
      <w:tr w:rsidR="00F641D5" w:rsidRPr="006E2D45" w14:paraId="0B0B63B3" w14:textId="77777777" w:rsidTr="00EF05AE">
        <w:trPr>
          <w:cantSplit/>
        </w:trPr>
        <w:tc>
          <w:tcPr>
            <w:tcW w:w="743" w:type="dxa"/>
            <w:vMerge/>
            <w:tcBorders>
              <w:top w:val="single" w:sz="8" w:space="0" w:color="152935"/>
              <w:bottom w:val="single" w:sz="8" w:space="0" w:color="152935"/>
            </w:tcBorders>
            <w:shd w:val="clear" w:color="auto" w:fill="E0E0E0"/>
          </w:tcPr>
          <w:p w14:paraId="6C7007A2"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AEAEAE"/>
            </w:tcBorders>
            <w:shd w:val="clear" w:color="auto" w:fill="E0E0E0"/>
          </w:tcPr>
          <w:p w14:paraId="20E1B35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Small business</w:t>
            </w:r>
          </w:p>
        </w:tc>
        <w:tc>
          <w:tcPr>
            <w:tcW w:w="1177" w:type="dxa"/>
            <w:tcBorders>
              <w:top w:val="single" w:sz="8" w:space="0" w:color="AEAEAE"/>
              <w:bottom w:val="single" w:sz="8" w:space="0" w:color="AEAEAE"/>
              <w:right w:val="single" w:sz="8" w:space="0" w:color="E0E0E0"/>
            </w:tcBorders>
            <w:shd w:val="clear" w:color="auto" w:fill="F9F9FB"/>
          </w:tcPr>
          <w:p w14:paraId="0DA9A9D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40E6189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18.9</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56493CA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18.9</w:t>
            </w:r>
          </w:p>
        </w:tc>
        <w:tc>
          <w:tcPr>
            <w:tcW w:w="1486" w:type="dxa"/>
            <w:tcBorders>
              <w:top w:val="single" w:sz="8" w:space="0" w:color="AEAEAE"/>
              <w:left w:val="single" w:sz="8" w:space="0" w:color="E0E0E0"/>
              <w:bottom w:val="single" w:sz="8" w:space="0" w:color="AEAEAE"/>
            </w:tcBorders>
            <w:shd w:val="clear" w:color="auto" w:fill="F9F9FB"/>
          </w:tcPr>
          <w:p w14:paraId="52A7D10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3FDBC58" w14:textId="77777777" w:rsidTr="00EF05AE">
        <w:trPr>
          <w:cantSplit/>
        </w:trPr>
        <w:tc>
          <w:tcPr>
            <w:tcW w:w="743" w:type="dxa"/>
            <w:vMerge/>
            <w:tcBorders>
              <w:top w:val="single" w:sz="8" w:space="0" w:color="152935"/>
              <w:bottom w:val="single" w:sz="8" w:space="0" w:color="152935"/>
            </w:tcBorders>
            <w:shd w:val="clear" w:color="auto" w:fill="E0E0E0"/>
          </w:tcPr>
          <w:p w14:paraId="4EFC6F31"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152935"/>
            </w:tcBorders>
            <w:shd w:val="clear" w:color="auto" w:fill="E0E0E0"/>
          </w:tcPr>
          <w:p w14:paraId="4542883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7" w:type="dxa"/>
            <w:tcBorders>
              <w:top w:val="single" w:sz="8" w:space="0" w:color="AEAEAE"/>
              <w:bottom w:val="single" w:sz="8" w:space="0" w:color="152935"/>
              <w:right w:val="single" w:sz="8" w:space="0" w:color="E0E0E0"/>
            </w:tcBorders>
            <w:shd w:val="clear" w:color="auto" w:fill="F9F9FB"/>
          </w:tcPr>
          <w:p w14:paraId="2471530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6" w:type="dxa"/>
            <w:tcBorders>
              <w:top w:val="single" w:sz="8" w:space="0" w:color="AEAEAE"/>
              <w:left w:val="single" w:sz="8" w:space="0" w:color="E0E0E0"/>
              <w:bottom w:val="single" w:sz="8" w:space="0" w:color="152935"/>
              <w:right w:val="single" w:sz="8" w:space="0" w:color="E0E0E0"/>
            </w:tcBorders>
            <w:shd w:val="clear" w:color="auto" w:fill="F9F9FB"/>
          </w:tcPr>
          <w:p w14:paraId="2A8BA06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09" w:type="dxa"/>
            <w:tcBorders>
              <w:top w:val="single" w:sz="8" w:space="0" w:color="AEAEAE"/>
              <w:left w:val="single" w:sz="8" w:space="0" w:color="E0E0E0"/>
              <w:bottom w:val="single" w:sz="8" w:space="0" w:color="152935"/>
              <w:right w:val="single" w:sz="8" w:space="0" w:color="E0E0E0"/>
            </w:tcBorders>
            <w:shd w:val="clear" w:color="auto" w:fill="F9F9FB"/>
          </w:tcPr>
          <w:p w14:paraId="4994FC8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6" w:type="dxa"/>
            <w:tcBorders>
              <w:top w:val="single" w:sz="8" w:space="0" w:color="AEAEAE"/>
              <w:left w:val="single" w:sz="8" w:space="0" w:color="E0E0E0"/>
              <w:bottom w:val="single" w:sz="8" w:space="0" w:color="152935"/>
            </w:tcBorders>
            <w:shd w:val="clear" w:color="auto" w:fill="F9F9FB"/>
            <w:vAlign w:val="center"/>
          </w:tcPr>
          <w:p w14:paraId="73A8F64C" w14:textId="77777777" w:rsidR="00F641D5" w:rsidRPr="006E2D45" w:rsidRDefault="00F641D5" w:rsidP="000E0E6F">
            <w:pPr>
              <w:spacing w:line="360" w:lineRule="auto"/>
              <w:rPr>
                <w:rFonts w:ascii="Times New Roman" w:hAnsi="Times New Roman" w:cs="Times New Roman"/>
              </w:rPr>
            </w:pPr>
          </w:p>
        </w:tc>
      </w:tr>
    </w:tbl>
    <w:p w14:paraId="282F43D4"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03C679A5" w14:textId="77777777" w:rsidTr="00EF05AE">
        <w:trPr>
          <w:cantSplit/>
        </w:trPr>
        <w:tc>
          <w:tcPr>
            <w:tcW w:w="6607" w:type="dxa"/>
            <w:gridSpan w:val="6"/>
            <w:shd w:val="clear" w:color="auto" w:fill="FFFFFF"/>
            <w:vAlign w:val="center"/>
          </w:tcPr>
          <w:p w14:paraId="3849D6E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Monthly household income group</w:t>
            </w:r>
          </w:p>
        </w:tc>
      </w:tr>
      <w:tr w:rsidR="00F641D5" w:rsidRPr="006E2D45" w14:paraId="36624455" w14:textId="77777777" w:rsidTr="00EF05AE">
        <w:trPr>
          <w:cantSplit/>
        </w:trPr>
        <w:tc>
          <w:tcPr>
            <w:tcW w:w="1488" w:type="dxa"/>
            <w:gridSpan w:val="2"/>
            <w:tcBorders>
              <w:bottom w:val="single" w:sz="8" w:space="0" w:color="152935"/>
            </w:tcBorders>
            <w:shd w:val="clear" w:color="auto" w:fill="FFFFFF"/>
            <w:vAlign w:val="bottom"/>
          </w:tcPr>
          <w:p w14:paraId="70356FFA"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4D15BD2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5605B02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3344544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5F6164B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6D4F512C" w14:textId="77777777" w:rsidTr="00EF05AE">
        <w:trPr>
          <w:cantSplit/>
        </w:trPr>
        <w:tc>
          <w:tcPr>
            <w:tcW w:w="744" w:type="dxa"/>
            <w:vMerge w:val="restart"/>
            <w:tcBorders>
              <w:top w:val="single" w:sz="8" w:space="0" w:color="152935"/>
              <w:bottom w:val="single" w:sz="8" w:space="0" w:color="152935"/>
            </w:tcBorders>
            <w:shd w:val="clear" w:color="auto" w:fill="E0E0E0"/>
          </w:tcPr>
          <w:p w14:paraId="72E4480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3AABCB2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152935"/>
              <w:bottom w:val="single" w:sz="8" w:space="0" w:color="AEAEAE"/>
              <w:right w:val="single" w:sz="8" w:space="0" w:color="E0E0E0"/>
            </w:tcBorders>
            <w:shd w:val="clear" w:color="auto" w:fill="F9F9FB"/>
          </w:tcPr>
          <w:p w14:paraId="6B9E2B6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2DF4E9A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24.4</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27B3E19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24.4</w:t>
            </w:r>
          </w:p>
        </w:tc>
        <w:tc>
          <w:tcPr>
            <w:tcW w:w="1489" w:type="dxa"/>
            <w:tcBorders>
              <w:top w:val="single" w:sz="8" w:space="0" w:color="152935"/>
              <w:left w:val="single" w:sz="8" w:space="0" w:color="E0E0E0"/>
              <w:bottom w:val="single" w:sz="8" w:space="0" w:color="AEAEAE"/>
            </w:tcBorders>
            <w:shd w:val="clear" w:color="auto" w:fill="F9F9FB"/>
          </w:tcPr>
          <w:p w14:paraId="3AE138D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24.4</w:t>
            </w:r>
          </w:p>
        </w:tc>
      </w:tr>
      <w:tr w:rsidR="00F641D5" w:rsidRPr="006E2D45" w14:paraId="160714F5" w14:textId="77777777" w:rsidTr="00EF05AE">
        <w:trPr>
          <w:cantSplit/>
        </w:trPr>
        <w:tc>
          <w:tcPr>
            <w:tcW w:w="744" w:type="dxa"/>
            <w:vMerge/>
            <w:tcBorders>
              <w:top w:val="single" w:sz="8" w:space="0" w:color="152935"/>
              <w:bottom w:val="single" w:sz="8" w:space="0" w:color="152935"/>
            </w:tcBorders>
            <w:shd w:val="clear" w:color="auto" w:fill="E0E0E0"/>
          </w:tcPr>
          <w:p w14:paraId="16E9EB7D"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26FBE07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2</w:t>
            </w:r>
          </w:p>
        </w:tc>
        <w:tc>
          <w:tcPr>
            <w:tcW w:w="1178" w:type="dxa"/>
            <w:tcBorders>
              <w:top w:val="single" w:sz="8" w:space="0" w:color="AEAEAE"/>
              <w:bottom w:val="single" w:sz="8" w:space="0" w:color="AEAEAE"/>
              <w:right w:val="single" w:sz="8" w:space="0" w:color="E0E0E0"/>
            </w:tcBorders>
            <w:shd w:val="clear" w:color="auto" w:fill="F9F9FB"/>
          </w:tcPr>
          <w:p w14:paraId="27DF2F1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381D5FF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47.8</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59F84B5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47.8</w:t>
            </w:r>
          </w:p>
        </w:tc>
        <w:tc>
          <w:tcPr>
            <w:tcW w:w="1489" w:type="dxa"/>
            <w:tcBorders>
              <w:top w:val="single" w:sz="8" w:space="0" w:color="AEAEAE"/>
              <w:left w:val="single" w:sz="8" w:space="0" w:color="E0E0E0"/>
              <w:bottom w:val="single" w:sz="8" w:space="0" w:color="AEAEAE"/>
            </w:tcBorders>
            <w:shd w:val="clear" w:color="auto" w:fill="F9F9FB"/>
          </w:tcPr>
          <w:p w14:paraId="256E5D8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72.2</w:t>
            </w:r>
          </w:p>
        </w:tc>
      </w:tr>
      <w:tr w:rsidR="00F641D5" w:rsidRPr="006E2D45" w14:paraId="6BFA996C" w14:textId="77777777" w:rsidTr="00EF05AE">
        <w:trPr>
          <w:cantSplit/>
        </w:trPr>
        <w:tc>
          <w:tcPr>
            <w:tcW w:w="744" w:type="dxa"/>
            <w:vMerge/>
            <w:tcBorders>
              <w:top w:val="single" w:sz="8" w:space="0" w:color="152935"/>
              <w:bottom w:val="single" w:sz="8" w:space="0" w:color="152935"/>
            </w:tcBorders>
            <w:shd w:val="clear" w:color="auto" w:fill="E0E0E0"/>
          </w:tcPr>
          <w:p w14:paraId="28BBB9B8"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44D0A2F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3</w:t>
            </w:r>
          </w:p>
        </w:tc>
        <w:tc>
          <w:tcPr>
            <w:tcW w:w="1178" w:type="dxa"/>
            <w:tcBorders>
              <w:top w:val="single" w:sz="8" w:space="0" w:color="AEAEAE"/>
              <w:bottom w:val="single" w:sz="8" w:space="0" w:color="AEAEAE"/>
              <w:right w:val="single" w:sz="8" w:space="0" w:color="E0E0E0"/>
            </w:tcBorders>
            <w:shd w:val="clear" w:color="auto" w:fill="F9F9FB"/>
          </w:tcPr>
          <w:p w14:paraId="1308660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443FBA6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5BDF6F7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c>
          <w:tcPr>
            <w:tcW w:w="1489" w:type="dxa"/>
            <w:tcBorders>
              <w:top w:val="single" w:sz="8" w:space="0" w:color="AEAEAE"/>
              <w:left w:val="single" w:sz="8" w:space="0" w:color="E0E0E0"/>
              <w:bottom w:val="single" w:sz="8" w:space="0" w:color="AEAEAE"/>
            </w:tcBorders>
            <w:shd w:val="clear" w:color="auto" w:fill="F9F9FB"/>
          </w:tcPr>
          <w:p w14:paraId="25C404D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0C8AFE15" w14:textId="77777777" w:rsidTr="00EF05AE">
        <w:trPr>
          <w:cantSplit/>
        </w:trPr>
        <w:tc>
          <w:tcPr>
            <w:tcW w:w="744" w:type="dxa"/>
            <w:vMerge/>
            <w:tcBorders>
              <w:top w:val="single" w:sz="8" w:space="0" w:color="152935"/>
              <w:bottom w:val="single" w:sz="8" w:space="0" w:color="152935"/>
            </w:tcBorders>
            <w:shd w:val="clear" w:color="auto" w:fill="E0E0E0"/>
          </w:tcPr>
          <w:p w14:paraId="07DCC4F7"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3B7CED9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42B41DC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12E796F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5998421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412D93C7" w14:textId="77777777" w:rsidR="00F641D5" w:rsidRPr="006E2D45" w:rsidRDefault="00F641D5" w:rsidP="000E0E6F">
            <w:pPr>
              <w:spacing w:line="360" w:lineRule="auto"/>
              <w:rPr>
                <w:rFonts w:ascii="Times New Roman" w:hAnsi="Times New Roman" w:cs="Times New Roman"/>
              </w:rPr>
            </w:pPr>
          </w:p>
        </w:tc>
      </w:tr>
    </w:tbl>
    <w:p w14:paraId="4B42155D"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7A192249" w14:textId="77777777" w:rsidTr="00EF05AE">
        <w:trPr>
          <w:cantSplit/>
        </w:trPr>
        <w:tc>
          <w:tcPr>
            <w:tcW w:w="6607" w:type="dxa"/>
            <w:gridSpan w:val="6"/>
            <w:shd w:val="clear" w:color="auto" w:fill="FFFFFF"/>
            <w:vAlign w:val="center"/>
          </w:tcPr>
          <w:p w14:paraId="413A714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Receives old age allowance (1=Yes,0=No)</w:t>
            </w:r>
          </w:p>
        </w:tc>
      </w:tr>
      <w:tr w:rsidR="00F641D5" w:rsidRPr="006E2D45" w14:paraId="5057196D" w14:textId="77777777" w:rsidTr="00EF05AE">
        <w:trPr>
          <w:cantSplit/>
        </w:trPr>
        <w:tc>
          <w:tcPr>
            <w:tcW w:w="1488" w:type="dxa"/>
            <w:gridSpan w:val="2"/>
            <w:tcBorders>
              <w:bottom w:val="single" w:sz="8" w:space="0" w:color="152935"/>
            </w:tcBorders>
            <w:shd w:val="clear" w:color="auto" w:fill="FFFFFF"/>
            <w:vAlign w:val="bottom"/>
          </w:tcPr>
          <w:p w14:paraId="314534C5"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470632E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53DC5AE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4798419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3718E00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445D3158" w14:textId="77777777" w:rsidTr="00EF05AE">
        <w:trPr>
          <w:cantSplit/>
        </w:trPr>
        <w:tc>
          <w:tcPr>
            <w:tcW w:w="744" w:type="dxa"/>
            <w:vMerge w:val="restart"/>
            <w:tcBorders>
              <w:top w:val="single" w:sz="8" w:space="0" w:color="152935"/>
              <w:bottom w:val="single" w:sz="8" w:space="0" w:color="152935"/>
            </w:tcBorders>
            <w:shd w:val="clear" w:color="auto" w:fill="E0E0E0"/>
          </w:tcPr>
          <w:p w14:paraId="38773CD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5166FB6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right w:val="single" w:sz="8" w:space="0" w:color="E0E0E0"/>
            </w:tcBorders>
            <w:shd w:val="clear" w:color="auto" w:fill="F9F9FB"/>
          </w:tcPr>
          <w:p w14:paraId="76C831D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792D6D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48.9</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5EC745F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48.9</w:t>
            </w:r>
          </w:p>
        </w:tc>
        <w:tc>
          <w:tcPr>
            <w:tcW w:w="1489" w:type="dxa"/>
            <w:tcBorders>
              <w:top w:val="single" w:sz="8" w:space="0" w:color="152935"/>
              <w:left w:val="single" w:sz="8" w:space="0" w:color="E0E0E0"/>
              <w:bottom w:val="single" w:sz="8" w:space="0" w:color="AEAEAE"/>
            </w:tcBorders>
            <w:shd w:val="clear" w:color="auto" w:fill="F9F9FB"/>
          </w:tcPr>
          <w:p w14:paraId="1DD30B1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48.9</w:t>
            </w:r>
          </w:p>
        </w:tc>
      </w:tr>
      <w:tr w:rsidR="00F641D5" w:rsidRPr="006E2D45" w14:paraId="0F388FD2" w14:textId="77777777" w:rsidTr="00EF05AE">
        <w:trPr>
          <w:cantSplit/>
        </w:trPr>
        <w:tc>
          <w:tcPr>
            <w:tcW w:w="744" w:type="dxa"/>
            <w:vMerge/>
            <w:tcBorders>
              <w:top w:val="single" w:sz="8" w:space="0" w:color="152935"/>
              <w:bottom w:val="single" w:sz="8" w:space="0" w:color="152935"/>
            </w:tcBorders>
            <w:shd w:val="clear" w:color="auto" w:fill="E0E0E0"/>
          </w:tcPr>
          <w:p w14:paraId="463ADB74"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5B01CCD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right w:val="single" w:sz="8" w:space="0" w:color="E0E0E0"/>
            </w:tcBorders>
            <w:shd w:val="clear" w:color="auto" w:fill="F9F9FB"/>
          </w:tcPr>
          <w:p w14:paraId="6F1CAD9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3A3D923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51.1</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671F1FB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51.1</w:t>
            </w:r>
          </w:p>
        </w:tc>
        <w:tc>
          <w:tcPr>
            <w:tcW w:w="1489" w:type="dxa"/>
            <w:tcBorders>
              <w:top w:val="single" w:sz="8" w:space="0" w:color="AEAEAE"/>
              <w:left w:val="single" w:sz="8" w:space="0" w:color="E0E0E0"/>
              <w:bottom w:val="single" w:sz="8" w:space="0" w:color="AEAEAE"/>
            </w:tcBorders>
            <w:shd w:val="clear" w:color="auto" w:fill="F9F9FB"/>
          </w:tcPr>
          <w:p w14:paraId="3010CA9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2808B0D" w14:textId="77777777" w:rsidTr="00EF05AE">
        <w:trPr>
          <w:cantSplit/>
        </w:trPr>
        <w:tc>
          <w:tcPr>
            <w:tcW w:w="744" w:type="dxa"/>
            <w:vMerge/>
            <w:tcBorders>
              <w:top w:val="single" w:sz="8" w:space="0" w:color="152935"/>
              <w:bottom w:val="single" w:sz="8" w:space="0" w:color="152935"/>
            </w:tcBorders>
            <w:shd w:val="clear" w:color="auto" w:fill="E0E0E0"/>
          </w:tcPr>
          <w:p w14:paraId="07F22F07"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7102DAC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15912B0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7D2CF19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403C978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6F8DEB16" w14:textId="77777777" w:rsidR="00F641D5" w:rsidRPr="006E2D45" w:rsidRDefault="00F641D5" w:rsidP="000E0E6F">
            <w:pPr>
              <w:spacing w:line="360" w:lineRule="auto"/>
              <w:rPr>
                <w:rFonts w:ascii="Times New Roman" w:hAnsi="Times New Roman" w:cs="Times New Roman"/>
              </w:rPr>
            </w:pPr>
          </w:p>
        </w:tc>
      </w:tr>
    </w:tbl>
    <w:p w14:paraId="08634678"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20501060" w14:textId="77777777" w:rsidTr="00EF05AE">
        <w:trPr>
          <w:cantSplit/>
        </w:trPr>
        <w:tc>
          <w:tcPr>
            <w:tcW w:w="6607" w:type="dxa"/>
            <w:gridSpan w:val="6"/>
            <w:shd w:val="clear" w:color="auto" w:fill="FFFFFF"/>
            <w:vAlign w:val="center"/>
          </w:tcPr>
          <w:p w14:paraId="63932DC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NHIP enrolled (1=Yes,0=No)</w:t>
            </w:r>
          </w:p>
        </w:tc>
      </w:tr>
      <w:tr w:rsidR="00F641D5" w:rsidRPr="006E2D45" w14:paraId="38A1BFBC" w14:textId="77777777" w:rsidTr="00EF05AE">
        <w:trPr>
          <w:cantSplit/>
        </w:trPr>
        <w:tc>
          <w:tcPr>
            <w:tcW w:w="1488" w:type="dxa"/>
            <w:gridSpan w:val="2"/>
            <w:tcBorders>
              <w:bottom w:val="single" w:sz="8" w:space="0" w:color="152935"/>
            </w:tcBorders>
            <w:shd w:val="clear" w:color="auto" w:fill="FFFFFF"/>
            <w:vAlign w:val="bottom"/>
          </w:tcPr>
          <w:p w14:paraId="3A90E7A0"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6412BA2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3D7CE3A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7B375EC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163CE17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28C6FDBF" w14:textId="77777777" w:rsidTr="00EF05AE">
        <w:trPr>
          <w:cantSplit/>
        </w:trPr>
        <w:tc>
          <w:tcPr>
            <w:tcW w:w="744" w:type="dxa"/>
            <w:vMerge w:val="restart"/>
            <w:tcBorders>
              <w:top w:val="single" w:sz="8" w:space="0" w:color="152935"/>
              <w:bottom w:val="single" w:sz="8" w:space="0" w:color="152935"/>
            </w:tcBorders>
            <w:shd w:val="clear" w:color="auto" w:fill="E0E0E0"/>
          </w:tcPr>
          <w:p w14:paraId="304569A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71F3547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right w:val="single" w:sz="8" w:space="0" w:color="E0E0E0"/>
            </w:tcBorders>
            <w:shd w:val="clear" w:color="auto" w:fill="F9F9FB"/>
          </w:tcPr>
          <w:p w14:paraId="1EFCD59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649AD2B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22921CD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c>
          <w:tcPr>
            <w:tcW w:w="1489" w:type="dxa"/>
            <w:tcBorders>
              <w:top w:val="single" w:sz="8" w:space="0" w:color="152935"/>
              <w:left w:val="single" w:sz="8" w:space="0" w:color="E0E0E0"/>
              <w:bottom w:val="single" w:sz="8" w:space="0" w:color="AEAEAE"/>
            </w:tcBorders>
            <w:shd w:val="clear" w:color="auto" w:fill="F9F9FB"/>
          </w:tcPr>
          <w:p w14:paraId="5A69D2C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r>
      <w:tr w:rsidR="00F641D5" w:rsidRPr="006E2D45" w14:paraId="7B9152D8" w14:textId="77777777" w:rsidTr="00EF05AE">
        <w:trPr>
          <w:cantSplit/>
        </w:trPr>
        <w:tc>
          <w:tcPr>
            <w:tcW w:w="744" w:type="dxa"/>
            <w:vMerge/>
            <w:tcBorders>
              <w:top w:val="single" w:sz="8" w:space="0" w:color="152935"/>
              <w:bottom w:val="single" w:sz="8" w:space="0" w:color="152935"/>
            </w:tcBorders>
            <w:shd w:val="clear" w:color="auto" w:fill="E0E0E0"/>
          </w:tcPr>
          <w:p w14:paraId="750154BC"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4F1CB40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right w:val="single" w:sz="8" w:space="0" w:color="E0E0E0"/>
            </w:tcBorders>
            <w:shd w:val="clear" w:color="auto" w:fill="F9F9FB"/>
          </w:tcPr>
          <w:p w14:paraId="1B330A3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101CD1F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53.3</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3CB03B6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53.3</w:t>
            </w:r>
          </w:p>
        </w:tc>
        <w:tc>
          <w:tcPr>
            <w:tcW w:w="1489" w:type="dxa"/>
            <w:tcBorders>
              <w:top w:val="single" w:sz="8" w:space="0" w:color="AEAEAE"/>
              <w:left w:val="single" w:sz="8" w:space="0" w:color="E0E0E0"/>
              <w:bottom w:val="single" w:sz="8" w:space="0" w:color="AEAEAE"/>
            </w:tcBorders>
            <w:shd w:val="clear" w:color="auto" w:fill="F9F9FB"/>
          </w:tcPr>
          <w:p w14:paraId="4FE411F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57D657BF" w14:textId="77777777" w:rsidTr="00EF05AE">
        <w:trPr>
          <w:cantSplit/>
        </w:trPr>
        <w:tc>
          <w:tcPr>
            <w:tcW w:w="744" w:type="dxa"/>
            <w:vMerge/>
            <w:tcBorders>
              <w:top w:val="single" w:sz="8" w:space="0" w:color="152935"/>
              <w:bottom w:val="single" w:sz="8" w:space="0" w:color="152935"/>
            </w:tcBorders>
            <w:shd w:val="clear" w:color="auto" w:fill="E0E0E0"/>
          </w:tcPr>
          <w:p w14:paraId="112411D2"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2FCC67C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4FB50F0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700DACE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57AEBFF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6607E483" w14:textId="77777777" w:rsidR="00F641D5" w:rsidRPr="006E2D45" w:rsidRDefault="00F641D5" w:rsidP="000E0E6F">
            <w:pPr>
              <w:spacing w:line="360" w:lineRule="auto"/>
              <w:rPr>
                <w:rFonts w:ascii="Times New Roman" w:hAnsi="Times New Roman" w:cs="Times New Roman"/>
              </w:rPr>
            </w:pPr>
          </w:p>
        </w:tc>
      </w:tr>
    </w:tbl>
    <w:p w14:paraId="54F11247"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092B7F42" w14:textId="77777777" w:rsidTr="00EF05AE">
        <w:trPr>
          <w:cantSplit/>
        </w:trPr>
        <w:tc>
          <w:tcPr>
            <w:tcW w:w="6607" w:type="dxa"/>
            <w:gridSpan w:val="6"/>
            <w:shd w:val="clear" w:color="auto" w:fill="FFFFFF"/>
            <w:vAlign w:val="center"/>
          </w:tcPr>
          <w:p w14:paraId="3F570A1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NHIP renewed last year (1=Yes,0=No)</w:t>
            </w:r>
          </w:p>
        </w:tc>
      </w:tr>
      <w:tr w:rsidR="00F641D5" w:rsidRPr="006E2D45" w14:paraId="57741628" w14:textId="77777777" w:rsidTr="00EF05AE">
        <w:trPr>
          <w:cantSplit/>
        </w:trPr>
        <w:tc>
          <w:tcPr>
            <w:tcW w:w="1488" w:type="dxa"/>
            <w:gridSpan w:val="2"/>
            <w:tcBorders>
              <w:bottom w:val="single" w:sz="8" w:space="0" w:color="152935"/>
            </w:tcBorders>
            <w:shd w:val="clear" w:color="auto" w:fill="FFFFFF"/>
            <w:vAlign w:val="bottom"/>
          </w:tcPr>
          <w:p w14:paraId="64BDCB76"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6033487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2A6F7B2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11D39DE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7E5D2C2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1651D3D8" w14:textId="77777777" w:rsidTr="00EF05AE">
        <w:trPr>
          <w:cantSplit/>
        </w:trPr>
        <w:tc>
          <w:tcPr>
            <w:tcW w:w="744" w:type="dxa"/>
            <w:vMerge w:val="restart"/>
            <w:tcBorders>
              <w:top w:val="single" w:sz="8" w:space="0" w:color="152935"/>
              <w:bottom w:val="single" w:sz="8" w:space="0" w:color="152935"/>
            </w:tcBorders>
            <w:shd w:val="clear" w:color="auto" w:fill="E0E0E0"/>
          </w:tcPr>
          <w:p w14:paraId="1B82E0B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06F37A5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right w:val="single" w:sz="8" w:space="0" w:color="E0E0E0"/>
            </w:tcBorders>
            <w:shd w:val="clear" w:color="auto" w:fill="F9F9FB"/>
          </w:tcPr>
          <w:p w14:paraId="45A9156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02A5DF7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3079A42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c>
          <w:tcPr>
            <w:tcW w:w="1489" w:type="dxa"/>
            <w:tcBorders>
              <w:top w:val="single" w:sz="8" w:space="0" w:color="152935"/>
              <w:left w:val="single" w:sz="8" w:space="0" w:color="E0E0E0"/>
              <w:bottom w:val="single" w:sz="8" w:space="0" w:color="AEAEAE"/>
            </w:tcBorders>
            <w:shd w:val="clear" w:color="auto" w:fill="F9F9FB"/>
          </w:tcPr>
          <w:p w14:paraId="459C400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r>
      <w:tr w:rsidR="00F641D5" w:rsidRPr="006E2D45" w14:paraId="63314E6D" w14:textId="77777777" w:rsidTr="00EF05AE">
        <w:trPr>
          <w:cantSplit/>
        </w:trPr>
        <w:tc>
          <w:tcPr>
            <w:tcW w:w="744" w:type="dxa"/>
            <w:vMerge/>
            <w:tcBorders>
              <w:top w:val="single" w:sz="8" w:space="0" w:color="152935"/>
              <w:bottom w:val="single" w:sz="8" w:space="0" w:color="152935"/>
            </w:tcBorders>
            <w:shd w:val="clear" w:color="auto" w:fill="E0E0E0"/>
          </w:tcPr>
          <w:p w14:paraId="5C38C3E2"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08BF9AB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right w:val="single" w:sz="8" w:space="0" w:color="E0E0E0"/>
            </w:tcBorders>
            <w:shd w:val="clear" w:color="auto" w:fill="F9F9FB"/>
          </w:tcPr>
          <w:p w14:paraId="399ED0E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1CC1A5E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41.1</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4C077E2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41.1</w:t>
            </w:r>
          </w:p>
        </w:tc>
        <w:tc>
          <w:tcPr>
            <w:tcW w:w="1489" w:type="dxa"/>
            <w:tcBorders>
              <w:top w:val="single" w:sz="8" w:space="0" w:color="AEAEAE"/>
              <w:left w:val="single" w:sz="8" w:space="0" w:color="E0E0E0"/>
              <w:bottom w:val="single" w:sz="8" w:space="0" w:color="AEAEAE"/>
            </w:tcBorders>
            <w:shd w:val="clear" w:color="auto" w:fill="F9F9FB"/>
          </w:tcPr>
          <w:p w14:paraId="567F0D6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72686ABD" w14:textId="77777777" w:rsidTr="00EF05AE">
        <w:trPr>
          <w:cantSplit/>
        </w:trPr>
        <w:tc>
          <w:tcPr>
            <w:tcW w:w="744" w:type="dxa"/>
            <w:vMerge/>
            <w:tcBorders>
              <w:top w:val="single" w:sz="8" w:space="0" w:color="152935"/>
              <w:bottom w:val="single" w:sz="8" w:space="0" w:color="152935"/>
            </w:tcBorders>
            <w:shd w:val="clear" w:color="auto" w:fill="E0E0E0"/>
          </w:tcPr>
          <w:p w14:paraId="759AA607"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48E0531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60E0F05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30707ED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66BFAE8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6297BE32" w14:textId="77777777" w:rsidR="00F641D5" w:rsidRPr="006E2D45" w:rsidRDefault="00F641D5" w:rsidP="000E0E6F">
            <w:pPr>
              <w:spacing w:line="360" w:lineRule="auto"/>
              <w:rPr>
                <w:rFonts w:ascii="Times New Roman" w:hAnsi="Times New Roman" w:cs="Times New Roman"/>
              </w:rPr>
            </w:pPr>
          </w:p>
        </w:tc>
      </w:tr>
    </w:tbl>
    <w:p w14:paraId="2AD3C80D" w14:textId="77777777" w:rsidR="00F641D5" w:rsidRPr="006E2D45" w:rsidRDefault="00F641D5" w:rsidP="000E0E6F">
      <w:pPr>
        <w:spacing w:line="360" w:lineRule="auto"/>
        <w:rPr>
          <w:rFonts w:ascii="Times New Roman" w:hAnsi="Times New Roman" w:cs="Times New Roman"/>
        </w:rPr>
      </w:pPr>
    </w:p>
    <w:p w14:paraId="19AE6A13"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4.3.1 Objective 1 - Frequency Tables</w:t>
      </w:r>
    </w:p>
    <w:tbl>
      <w:tblPr>
        <w:tblW w:w="6990" w:type="dxa"/>
        <w:tblLayout w:type="fixed"/>
        <w:tblCellMar>
          <w:left w:w="0" w:type="dxa"/>
          <w:right w:w="0" w:type="dxa"/>
        </w:tblCellMar>
        <w:tblLook w:val="04A0" w:firstRow="1" w:lastRow="0" w:firstColumn="1" w:lastColumn="0" w:noHBand="0" w:noVBand="1"/>
      </w:tblPr>
      <w:tblGrid>
        <w:gridCol w:w="744"/>
        <w:gridCol w:w="1132"/>
        <w:gridCol w:w="1177"/>
        <w:gridCol w:w="1039"/>
        <w:gridCol w:w="1410"/>
        <w:gridCol w:w="1488"/>
      </w:tblGrid>
      <w:tr w:rsidR="00F641D5" w:rsidRPr="006E2D45" w14:paraId="44CA793E" w14:textId="77777777" w:rsidTr="00EF05AE">
        <w:trPr>
          <w:cantSplit/>
        </w:trPr>
        <w:tc>
          <w:tcPr>
            <w:tcW w:w="6989" w:type="dxa"/>
            <w:gridSpan w:val="6"/>
            <w:shd w:val="clear" w:color="auto" w:fill="FFFFFF"/>
            <w:vAlign w:val="center"/>
          </w:tcPr>
          <w:p w14:paraId="53281C17"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Self_Rated_Health</w:t>
            </w:r>
            <w:proofErr w:type="spellEnd"/>
          </w:p>
        </w:tc>
      </w:tr>
      <w:tr w:rsidR="00F641D5" w:rsidRPr="006E2D45" w14:paraId="6DD05FA9" w14:textId="77777777" w:rsidTr="00EF05AE">
        <w:trPr>
          <w:cantSplit/>
        </w:trPr>
        <w:tc>
          <w:tcPr>
            <w:tcW w:w="1875" w:type="dxa"/>
            <w:gridSpan w:val="2"/>
            <w:tcBorders>
              <w:bottom w:val="single" w:sz="8" w:space="0" w:color="152935"/>
            </w:tcBorders>
            <w:shd w:val="clear" w:color="auto" w:fill="FFFFFF"/>
            <w:vAlign w:val="bottom"/>
          </w:tcPr>
          <w:p w14:paraId="269A2607" w14:textId="77777777" w:rsidR="00F641D5" w:rsidRPr="006E2D45" w:rsidRDefault="00F641D5" w:rsidP="000E0E6F">
            <w:pPr>
              <w:spacing w:line="360" w:lineRule="auto"/>
              <w:rPr>
                <w:rFonts w:ascii="Times New Roman" w:hAnsi="Times New Roman" w:cs="Times New Roman"/>
              </w:rPr>
            </w:pPr>
          </w:p>
        </w:tc>
        <w:tc>
          <w:tcPr>
            <w:tcW w:w="1177" w:type="dxa"/>
            <w:tcBorders>
              <w:bottom w:val="single" w:sz="8" w:space="0" w:color="152935"/>
              <w:right w:val="single" w:sz="8" w:space="0" w:color="E0E0E0"/>
            </w:tcBorders>
            <w:shd w:val="clear" w:color="auto" w:fill="FFFFFF"/>
            <w:vAlign w:val="bottom"/>
          </w:tcPr>
          <w:p w14:paraId="02B1A09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9" w:type="dxa"/>
            <w:tcBorders>
              <w:left w:val="single" w:sz="8" w:space="0" w:color="E0E0E0"/>
              <w:bottom w:val="single" w:sz="8" w:space="0" w:color="152935"/>
              <w:right w:val="single" w:sz="8" w:space="0" w:color="E0E0E0"/>
            </w:tcBorders>
            <w:shd w:val="clear" w:color="auto" w:fill="FFFFFF"/>
            <w:vAlign w:val="bottom"/>
          </w:tcPr>
          <w:p w14:paraId="736B076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0" w:type="dxa"/>
            <w:tcBorders>
              <w:left w:val="single" w:sz="8" w:space="0" w:color="E0E0E0"/>
              <w:bottom w:val="single" w:sz="8" w:space="0" w:color="152935"/>
              <w:right w:val="single" w:sz="8" w:space="0" w:color="E0E0E0"/>
            </w:tcBorders>
            <w:shd w:val="clear" w:color="auto" w:fill="FFFFFF"/>
            <w:vAlign w:val="bottom"/>
          </w:tcPr>
          <w:p w14:paraId="6C0854A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8" w:type="dxa"/>
            <w:tcBorders>
              <w:left w:val="single" w:sz="8" w:space="0" w:color="E0E0E0"/>
              <w:bottom w:val="single" w:sz="8" w:space="0" w:color="152935"/>
            </w:tcBorders>
            <w:shd w:val="clear" w:color="auto" w:fill="FFFFFF"/>
            <w:vAlign w:val="bottom"/>
          </w:tcPr>
          <w:p w14:paraId="16A5B2F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45D1CDCB" w14:textId="77777777" w:rsidTr="00EF05AE">
        <w:trPr>
          <w:cantSplit/>
        </w:trPr>
        <w:tc>
          <w:tcPr>
            <w:tcW w:w="743" w:type="dxa"/>
            <w:vMerge w:val="restart"/>
            <w:tcBorders>
              <w:top w:val="single" w:sz="8" w:space="0" w:color="152935"/>
              <w:bottom w:val="single" w:sz="8" w:space="0" w:color="152935"/>
            </w:tcBorders>
            <w:shd w:val="clear" w:color="auto" w:fill="E0E0E0"/>
          </w:tcPr>
          <w:p w14:paraId="6DF2C8B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1132" w:type="dxa"/>
            <w:tcBorders>
              <w:top w:val="single" w:sz="8" w:space="0" w:color="152935"/>
              <w:bottom w:val="single" w:sz="8" w:space="0" w:color="AEAEAE"/>
            </w:tcBorders>
            <w:shd w:val="clear" w:color="auto" w:fill="E0E0E0"/>
          </w:tcPr>
          <w:p w14:paraId="160BB55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Fair</w:t>
            </w:r>
          </w:p>
        </w:tc>
        <w:tc>
          <w:tcPr>
            <w:tcW w:w="1177" w:type="dxa"/>
            <w:tcBorders>
              <w:top w:val="single" w:sz="8" w:space="0" w:color="152935"/>
              <w:bottom w:val="single" w:sz="8" w:space="0" w:color="AEAEAE"/>
              <w:right w:val="single" w:sz="8" w:space="0" w:color="E0E0E0"/>
            </w:tcBorders>
            <w:shd w:val="clear" w:color="auto" w:fill="F9F9FB"/>
          </w:tcPr>
          <w:p w14:paraId="5A383A0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33</w:t>
            </w:r>
          </w:p>
        </w:tc>
        <w:tc>
          <w:tcPr>
            <w:tcW w:w="1039" w:type="dxa"/>
            <w:tcBorders>
              <w:top w:val="single" w:sz="8" w:space="0" w:color="152935"/>
              <w:left w:val="single" w:sz="8" w:space="0" w:color="E0E0E0"/>
              <w:bottom w:val="single" w:sz="8" w:space="0" w:color="AEAEAE"/>
              <w:right w:val="single" w:sz="8" w:space="0" w:color="E0E0E0"/>
            </w:tcBorders>
            <w:shd w:val="clear" w:color="auto" w:fill="F9F9FB"/>
          </w:tcPr>
          <w:p w14:paraId="3A17B2B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36.7</w:t>
            </w:r>
          </w:p>
        </w:tc>
        <w:tc>
          <w:tcPr>
            <w:tcW w:w="1410" w:type="dxa"/>
            <w:tcBorders>
              <w:top w:val="single" w:sz="8" w:space="0" w:color="152935"/>
              <w:left w:val="single" w:sz="8" w:space="0" w:color="E0E0E0"/>
              <w:bottom w:val="single" w:sz="8" w:space="0" w:color="AEAEAE"/>
              <w:right w:val="single" w:sz="8" w:space="0" w:color="E0E0E0"/>
            </w:tcBorders>
            <w:shd w:val="clear" w:color="auto" w:fill="F9F9FB"/>
          </w:tcPr>
          <w:p w14:paraId="3A3077A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36.7</w:t>
            </w:r>
          </w:p>
        </w:tc>
        <w:tc>
          <w:tcPr>
            <w:tcW w:w="1488" w:type="dxa"/>
            <w:tcBorders>
              <w:top w:val="single" w:sz="8" w:space="0" w:color="152935"/>
              <w:left w:val="single" w:sz="8" w:space="0" w:color="E0E0E0"/>
              <w:bottom w:val="single" w:sz="8" w:space="0" w:color="AEAEAE"/>
            </w:tcBorders>
            <w:shd w:val="clear" w:color="auto" w:fill="F9F9FB"/>
          </w:tcPr>
          <w:p w14:paraId="706AA1E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36.7</w:t>
            </w:r>
          </w:p>
        </w:tc>
      </w:tr>
      <w:tr w:rsidR="00F641D5" w:rsidRPr="006E2D45" w14:paraId="54EE9F76" w14:textId="77777777" w:rsidTr="00EF05AE">
        <w:trPr>
          <w:cantSplit/>
        </w:trPr>
        <w:tc>
          <w:tcPr>
            <w:tcW w:w="743" w:type="dxa"/>
            <w:vMerge/>
            <w:tcBorders>
              <w:top w:val="single" w:sz="8" w:space="0" w:color="152935"/>
              <w:bottom w:val="single" w:sz="8" w:space="0" w:color="152935"/>
            </w:tcBorders>
            <w:shd w:val="clear" w:color="auto" w:fill="E0E0E0"/>
          </w:tcPr>
          <w:p w14:paraId="1CD0CB7A" w14:textId="77777777" w:rsidR="00F641D5" w:rsidRPr="006E2D45" w:rsidRDefault="00F641D5" w:rsidP="000E0E6F">
            <w:pPr>
              <w:spacing w:line="360" w:lineRule="auto"/>
              <w:rPr>
                <w:rFonts w:ascii="Times New Roman" w:hAnsi="Times New Roman" w:cs="Times New Roman"/>
                <w:color w:val="010205"/>
              </w:rPr>
            </w:pPr>
          </w:p>
        </w:tc>
        <w:tc>
          <w:tcPr>
            <w:tcW w:w="1132" w:type="dxa"/>
            <w:tcBorders>
              <w:top w:val="single" w:sz="8" w:space="0" w:color="AEAEAE"/>
              <w:bottom w:val="single" w:sz="8" w:space="0" w:color="AEAEAE"/>
            </w:tcBorders>
            <w:shd w:val="clear" w:color="auto" w:fill="E0E0E0"/>
          </w:tcPr>
          <w:p w14:paraId="111ABBE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Good</w:t>
            </w:r>
          </w:p>
        </w:tc>
        <w:tc>
          <w:tcPr>
            <w:tcW w:w="1177" w:type="dxa"/>
            <w:tcBorders>
              <w:top w:val="single" w:sz="8" w:space="0" w:color="AEAEAE"/>
              <w:bottom w:val="single" w:sz="8" w:space="0" w:color="AEAEAE"/>
              <w:right w:val="single" w:sz="8" w:space="0" w:color="E0E0E0"/>
            </w:tcBorders>
            <w:shd w:val="clear" w:color="auto" w:fill="F9F9FB"/>
          </w:tcPr>
          <w:p w14:paraId="49A813D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w:t>
            </w:r>
          </w:p>
        </w:tc>
        <w:tc>
          <w:tcPr>
            <w:tcW w:w="1039" w:type="dxa"/>
            <w:tcBorders>
              <w:top w:val="single" w:sz="8" w:space="0" w:color="AEAEAE"/>
              <w:left w:val="single" w:sz="8" w:space="0" w:color="E0E0E0"/>
              <w:bottom w:val="single" w:sz="8" w:space="0" w:color="AEAEAE"/>
              <w:right w:val="single" w:sz="8" w:space="0" w:color="E0E0E0"/>
            </w:tcBorders>
            <w:shd w:val="clear" w:color="auto" w:fill="F9F9FB"/>
          </w:tcPr>
          <w:p w14:paraId="500E076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38.9</w:t>
            </w:r>
          </w:p>
        </w:tc>
        <w:tc>
          <w:tcPr>
            <w:tcW w:w="1410" w:type="dxa"/>
            <w:tcBorders>
              <w:top w:val="single" w:sz="8" w:space="0" w:color="AEAEAE"/>
              <w:left w:val="single" w:sz="8" w:space="0" w:color="E0E0E0"/>
              <w:bottom w:val="single" w:sz="8" w:space="0" w:color="AEAEAE"/>
              <w:right w:val="single" w:sz="8" w:space="0" w:color="E0E0E0"/>
            </w:tcBorders>
            <w:shd w:val="clear" w:color="auto" w:fill="F9F9FB"/>
          </w:tcPr>
          <w:p w14:paraId="453EF4A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38.9</w:t>
            </w:r>
          </w:p>
        </w:tc>
        <w:tc>
          <w:tcPr>
            <w:tcW w:w="1488" w:type="dxa"/>
            <w:tcBorders>
              <w:top w:val="single" w:sz="8" w:space="0" w:color="AEAEAE"/>
              <w:left w:val="single" w:sz="8" w:space="0" w:color="E0E0E0"/>
              <w:bottom w:val="single" w:sz="8" w:space="0" w:color="AEAEAE"/>
            </w:tcBorders>
            <w:shd w:val="clear" w:color="auto" w:fill="F9F9FB"/>
          </w:tcPr>
          <w:p w14:paraId="1B3B81C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75.6</w:t>
            </w:r>
          </w:p>
        </w:tc>
      </w:tr>
      <w:tr w:rsidR="00F641D5" w:rsidRPr="006E2D45" w14:paraId="57AAD6AF" w14:textId="77777777" w:rsidTr="00EF05AE">
        <w:trPr>
          <w:cantSplit/>
        </w:trPr>
        <w:tc>
          <w:tcPr>
            <w:tcW w:w="743" w:type="dxa"/>
            <w:vMerge/>
            <w:tcBorders>
              <w:top w:val="single" w:sz="8" w:space="0" w:color="152935"/>
              <w:bottom w:val="single" w:sz="8" w:space="0" w:color="152935"/>
            </w:tcBorders>
            <w:shd w:val="clear" w:color="auto" w:fill="E0E0E0"/>
          </w:tcPr>
          <w:p w14:paraId="6168487C" w14:textId="77777777" w:rsidR="00F641D5" w:rsidRPr="006E2D45" w:rsidRDefault="00F641D5" w:rsidP="000E0E6F">
            <w:pPr>
              <w:spacing w:line="360" w:lineRule="auto"/>
              <w:rPr>
                <w:rFonts w:ascii="Times New Roman" w:hAnsi="Times New Roman" w:cs="Times New Roman"/>
                <w:color w:val="010205"/>
              </w:rPr>
            </w:pPr>
          </w:p>
        </w:tc>
        <w:tc>
          <w:tcPr>
            <w:tcW w:w="1132" w:type="dxa"/>
            <w:tcBorders>
              <w:top w:val="single" w:sz="8" w:space="0" w:color="AEAEAE"/>
              <w:bottom w:val="single" w:sz="8" w:space="0" w:color="AEAEAE"/>
            </w:tcBorders>
            <w:shd w:val="clear" w:color="auto" w:fill="E0E0E0"/>
          </w:tcPr>
          <w:p w14:paraId="78B195F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Poor</w:t>
            </w:r>
          </w:p>
        </w:tc>
        <w:tc>
          <w:tcPr>
            <w:tcW w:w="1177" w:type="dxa"/>
            <w:tcBorders>
              <w:top w:val="single" w:sz="8" w:space="0" w:color="AEAEAE"/>
              <w:bottom w:val="single" w:sz="8" w:space="0" w:color="AEAEAE"/>
              <w:right w:val="single" w:sz="8" w:space="0" w:color="E0E0E0"/>
            </w:tcBorders>
            <w:shd w:val="clear" w:color="auto" w:fill="F9F9FB"/>
          </w:tcPr>
          <w:p w14:paraId="4FD3D5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w:t>
            </w:r>
          </w:p>
        </w:tc>
        <w:tc>
          <w:tcPr>
            <w:tcW w:w="1039" w:type="dxa"/>
            <w:tcBorders>
              <w:top w:val="single" w:sz="8" w:space="0" w:color="AEAEAE"/>
              <w:left w:val="single" w:sz="8" w:space="0" w:color="E0E0E0"/>
              <w:bottom w:val="single" w:sz="8" w:space="0" w:color="AEAEAE"/>
              <w:right w:val="single" w:sz="8" w:space="0" w:color="E0E0E0"/>
            </w:tcBorders>
            <w:shd w:val="clear" w:color="auto" w:fill="F9F9FB"/>
          </w:tcPr>
          <w:p w14:paraId="0CB9A59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16.7</w:t>
            </w:r>
          </w:p>
        </w:tc>
        <w:tc>
          <w:tcPr>
            <w:tcW w:w="1410" w:type="dxa"/>
            <w:tcBorders>
              <w:top w:val="single" w:sz="8" w:space="0" w:color="AEAEAE"/>
              <w:left w:val="single" w:sz="8" w:space="0" w:color="E0E0E0"/>
              <w:bottom w:val="single" w:sz="8" w:space="0" w:color="AEAEAE"/>
              <w:right w:val="single" w:sz="8" w:space="0" w:color="E0E0E0"/>
            </w:tcBorders>
            <w:shd w:val="clear" w:color="auto" w:fill="F9F9FB"/>
          </w:tcPr>
          <w:p w14:paraId="4911835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16.7</w:t>
            </w:r>
          </w:p>
        </w:tc>
        <w:tc>
          <w:tcPr>
            <w:tcW w:w="1488" w:type="dxa"/>
            <w:tcBorders>
              <w:top w:val="single" w:sz="8" w:space="0" w:color="AEAEAE"/>
              <w:left w:val="single" w:sz="8" w:space="0" w:color="E0E0E0"/>
              <w:bottom w:val="single" w:sz="8" w:space="0" w:color="AEAEAE"/>
            </w:tcBorders>
            <w:shd w:val="clear" w:color="auto" w:fill="F9F9FB"/>
          </w:tcPr>
          <w:p w14:paraId="3FE88E6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92.2</w:t>
            </w:r>
          </w:p>
        </w:tc>
      </w:tr>
      <w:tr w:rsidR="00F641D5" w:rsidRPr="006E2D45" w14:paraId="76B8BC57" w14:textId="77777777" w:rsidTr="00EF05AE">
        <w:trPr>
          <w:cantSplit/>
        </w:trPr>
        <w:tc>
          <w:tcPr>
            <w:tcW w:w="743" w:type="dxa"/>
            <w:vMerge/>
            <w:tcBorders>
              <w:top w:val="single" w:sz="8" w:space="0" w:color="152935"/>
              <w:bottom w:val="single" w:sz="8" w:space="0" w:color="152935"/>
            </w:tcBorders>
            <w:shd w:val="clear" w:color="auto" w:fill="E0E0E0"/>
          </w:tcPr>
          <w:p w14:paraId="4FFAE14C" w14:textId="77777777" w:rsidR="00F641D5" w:rsidRPr="006E2D45" w:rsidRDefault="00F641D5" w:rsidP="000E0E6F">
            <w:pPr>
              <w:spacing w:line="360" w:lineRule="auto"/>
              <w:rPr>
                <w:rFonts w:ascii="Times New Roman" w:hAnsi="Times New Roman" w:cs="Times New Roman"/>
                <w:color w:val="010205"/>
              </w:rPr>
            </w:pPr>
          </w:p>
        </w:tc>
        <w:tc>
          <w:tcPr>
            <w:tcW w:w="1132" w:type="dxa"/>
            <w:tcBorders>
              <w:top w:val="single" w:sz="8" w:space="0" w:color="AEAEAE"/>
              <w:bottom w:val="single" w:sz="8" w:space="0" w:color="AEAEAE"/>
            </w:tcBorders>
            <w:shd w:val="clear" w:color="auto" w:fill="E0E0E0"/>
          </w:tcPr>
          <w:p w14:paraId="66A205C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Very good</w:t>
            </w:r>
          </w:p>
        </w:tc>
        <w:tc>
          <w:tcPr>
            <w:tcW w:w="1177" w:type="dxa"/>
            <w:tcBorders>
              <w:top w:val="single" w:sz="8" w:space="0" w:color="AEAEAE"/>
              <w:bottom w:val="single" w:sz="8" w:space="0" w:color="AEAEAE"/>
              <w:right w:val="single" w:sz="8" w:space="0" w:color="E0E0E0"/>
            </w:tcBorders>
            <w:shd w:val="clear" w:color="auto" w:fill="F9F9FB"/>
          </w:tcPr>
          <w:p w14:paraId="70C3EBE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w:t>
            </w:r>
          </w:p>
        </w:tc>
        <w:tc>
          <w:tcPr>
            <w:tcW w:w="1039" w:type="dxa"/>
            <w:tcBorders>
              <w:top w:val="single" w:sz="8" w:space="0" w:color="AEAEAE"/>
              <w:left w:val="single" w:sz="8" w:space="0" w:color="E0E0E0"/>
              <w:bottom w:val="single" w:sz="8" w:space="0" w:color="AEAEAE"/>
              <w:right w:val="single" w:sz="8" w:space="0" w:color="E0E0E0"/>
            </w:tcBorders>
            <w:shd w:val="clear" w:color="auto" w:fill="F9F9FB"/>
          </w:tcPr>
          <w:p w14:paraId="273E8DA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c>
          <w:tcPr>
            <w:tcW w:w="1410" w:type="dxa"/>
            <w:tcBorders>
              <w:top w:val="single" w:sz="8" w:space="0" w:color="AEAEAE"/>
              <w:left w:val="single" w:sz="8" w:space="0" w:color="E0E0E0"/>
              <w:bottom w:val="single" w:sz="8" w:space="0" w:color="AEAEAE"/>
              <w:right w:val="single" w:sz="8" w:space="0" w:color="E0E0E0"/>
            </w:tcBorders>
            <w:shd w:val="clear" w:color="auto" w:fill="F9F9FB"/>
          </w:tcPr>
          <w:p w14:paraId="25CD467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c>
          <w:tcPr>
            <w:tcW w:w="1488" w:type="dxa"/>
            <w:tcBorders>
              <w:top w:val="single" w:sz="8" w:space="0" w:color="AEAEAE"/>
              <w:left w:val="single" w:sz="8" w:space="0" w:color="E0E0E0"/>
              <w:bottom w:val="single" w:sz="8" w:space="0" w:color="AEAEAE"/>
            </w:tcBorders>
            <w:shd w:val="clear" w:color="auto" w:fill="F9F9FB"/>
          </w:tcPr>
          <w:p w14:paraId="4F15144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2518AEB3" w14:textId="77777777" w:rsidTr="00EF05AE">
        <w:trPr>
          <w:cantSplit/>
        </w:trPr>
        <w:tc>
          <w:tcPr>
            <w:tcW w:w="743" w:type="dxa"/>
            <w:vMerge/>
            <w:tcBorders>
              <w:top w:val="single" w:sz="8" w:space="0" w:color="152935"/>
              <w:bottom w:val="single" w:sz="8" w:space="0" w:color="152935"/>
            </w:tcBorders>
            <w:shd w:val="clear" w:color="auto" w:fill="E0E0E0"/>
          </w:tcPr>
          <w:p w14:paraId="281E44CD" w14:textId="77777777" w:rsidR="00F641D5" w:rsidRPr="006E2D45" w:rsidRDefault="00F641D5" w:rsidP="000E0E6F">
            <w:pPr>
              <w:spacing w:line="360" w:lineRule="auto"/>
              <w:rPr>
                <w:rFonts w:ascii="Times New Roman" w:hAnsi="Times New Roman" w:cs="Times New Roman"/>
                <w:color w:val="010205"/>
              </w:rPr>
            </w:pPr>
          </w:p>
        </w:tc>
        <w:tc>
          <w:tcPr>
            <w:tcW w:w="1132" w:type="dxa"/>
            <w:tcBorders>
              <w:top w:val="single" w:sz="8" w:space="0" w:color="AEAEAE"/>
              <w:bottom w:val="single" w:sz="8" w:space="0" w:color="152935"/>
            </w:tcBorders>
            <w:shd w:val="clear" w:color="auto" w:fill="E0E0E0"/>
          </w:tcPr>
          <w:p w14:paraId="2C42353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7" w:type="dxa"/>
            <w:tcBorders>
              <w:top w:val="single" w:sz="8" w:space="0" w:color="AEAEAE"/>
              <w:bottom w:val="single" w:sz="8" w:space="0" w:color="152935"/>
              <w:right w:val="single" w:sz="8" w:space="0" w:color="E0E0E0"/>
            </w:tcBorders>
            <w:shd w:val="clear" w:color="auto" w:fill="F9F9FB"/>
          </w:tcPr>
          <w:p w14:paraId="0300DA3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9" w:type="dxa"/>
            <w:tcBorders>
              <w:top w:val="single" w:sz="8" w:space="0" w:color="AEAEAE"/>
              <w:left w:val="single" w:sz="8" w:space="0" w:color="E0E0E0"/>
              <w:bottom w:val="single" w:sz="8" w:space="0" w:color="152935"/>
              <w:right w:val="single" w:sz="8" w:space="0" w:color="E0E0E0"/>
            </w:tcBorders>
            <w:shd w:val="clear" w:color="auto" w:fill="F9F9FB"/>
          </w:tcPr>
          <w:p w14:paraId="52C0829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0" w:type="dxa"/>
            <w:tcBorders>
              <w:top w:val="single" w:sz="8" w:space="0" w:color="AEAEAE"/>
              <w:left w:val="single" w:sz="8" w:space="0" w:color="E0E0E0"/>
              <w:bottom w:val="single" w:sz="8" w:space="0" w:color="152935"/>
              <w:right w:val="single" w:sz="8" w:space="0" w:color="E0E0E0"/>
            </w:tcBorders>
            <w:shd w:val="clear" w:color="auto" w:fill="F9F9FB"/>
          </w:tcPr>
          <w:p w14:paraId="3E5FACE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8" w:type="dxa"/>
            <w:tcBorders>
              <w:top w:val="single" w:sz="8" w:space="0" w:color="AEAEAE"/>
              <w:left w:val="single" w:sz="8" w:space="0" w:color="E0E0E0"/>
              <w:bottom w:val="single" w:sz="8" w:space="0" w:color="152935"/>
            </w:tcBorders>
            <w:shd w:val="clear" w:color="auto" w:fill="F9F9FB"/>
            <w:vAlign w:val="center"/>
          </w:tcPr>
          <w:p w14:paraId="777A2CE1" w14:textId="77777777" w:rsidR="00F641D5" w:rsidRPr="006E2D45" w:rsidRDefault="00F641D5" w:rsidP="000E0E6F">
            <w:pPr>
              <w:spacing w:line="360" w:lineRule="auto"/>
              <w:rPr>
                <w:rFonts w:ascii="Times New Roman" w:hAnsi="Times New Roman" w:cs="Times New Roman"/>
              </w:rPr>
            </w:pPr>
          </w:p>
        </w:tc>
      </w:tr>
    </w:tbl>
    <w:p w14:paraId="3EF2BF5A"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7F488300" w14:textId="77777777" w:rsidTr="00EF05AE">
        <w:trPr>
          <w:cantSplit/>
        </w:trPr>
        <w:tc>
          <w:tcPr>
            <w:tcW w:w="6607" w:type="dxa"/>
            <w:gridSpan w:val="6"/>
            <w:shd w:val="clear" w:color="auto" w:fill="FFFFFF"/>
            <w:vAlign w:val="center"/>
          </w:tcPr>
          <w:p w14:paraId="01A3ADA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Mobility limitation (1=Yes,0=No)</w:t>
            </w:r>
          </w:p>
        </w:tc>
      </w:tr>
      <w:tr w:rsidR="00F641D5" w:rsidRPr="006E2D45" w14:paraId="1624D4B3" w14:textId="77777777" w:rsidTr="00EF05AE">
        <w:trPr>
          <w:cantSplit/>
        </w:trPr>
        <w:tc>
          <w:tcPr>
            <w:tcW w:w="1488" w:type="dxa"/>
            <w:gridSpan w:val="2"/>
            <w:tcBorders>
              <w:bottom w:val="single" w:sz="8" w:space="0" w:color="152935"/>
            </w:tcBorders>
            <w:shd w:val="clear" w:color="auto" w:fill="FFFFFF"/>
            <w:vAlign w:val="bottom"/>
          </w:tcPr>
          <w:p w14:paraId="1BD699D4"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12D81E9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0819CEF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612579D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75C15D4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06E36D0F" w14:textId="77777777" w:rsidTr="00EF05AE">
        <w:trPr>
          <w:cantSplit/>
        </w:trPr>
        <w:tc>
          <w:tcPr>
            <w:tcW w:w="744" w:type="dxa"/>
            <w:vMerge w:val="restart"/>
            <w:tcBorders>
              <w:top w:val="single" w:sz="8" w:space="0" w:color="152935"/>
              <w:bottom w:val="single" w:sz="8" w:space="0" w:color="152935"/>
            </w:tcBorders>
            <w:shd w:val="clear" w:color="auto" w:fill="E0E0E0"/>
          </w:tcPr>
          <w:p w14:paraId="1E00916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lastRenderedPageBreak/>
              <w:t>Valid</w:t>
            </w:r>
          </w:p>
        </w:tc>
        <w:tc>
          <w:tcPr>
            <w:tcW w:w="744" w:type="dxa"/>
            <w:tcBorders>
              <w:top w:val="single" w:sz="8" w:space="0" w:color="152935"/>
              <w:bottom w:val="single" w:sz="8" w:space="0" w:color="AEAEAE"/>
            </w:tcBorders>
            <w:shd w:val="clear" w:color="auto" w:fill="E0E0E0"/>
          </w:tcPr>
          <w:p w14:paraId="16D6BCA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right w:val="single" w:sz="8" w:space="0" w:color="E0E0E0"/>
            </w:tcBorders>
            <w:shd w:val="clear" w:color="auto" w:fill="F9F9FB"/>
          </w:tcPr>
          <w:p w14:paraId="470F971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65</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3C248AC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72.2</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60ECAEF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72.2</w:t>
            </w:r>
          </w:p>
        </w:tc>
        <w:tc>
          <w:tcPr>
            <w:tcW w:w="1489" w:type="dxa"/>
            <w:tcBorders>
              <w:top w:val="single" w:sz="8" w:space="0" w:color="152935"/>
              <w:left w:val="single" w:sz="8" w:space="0" w:color="E0E0E0"/>
              <w:bottom w:val="single" w:sz="8" w:space="0" w:color="AEAEAE"/>
            </w:tcBorders>
            <w:shd w:val="clear" w:color="auto" w:fill="F9F9FB"/>
          </w:tcPr>
          <w:p w14:paraId="7300F5D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72.2</w:t>
            </w:r>
          </w:p>
        </w:tc>
      </w:tr>
      <w:tr w:rsidR="00F641D5" w:rsidRPr="006E2D45" w14:paraId="5901A5A9" w14:textId="77777777" w:rsidTr="00EF05AE">
        <w:trPr>
          <w:cantSplit/>
        </w:trPr>
        <w:tc>
          <w:tcPr>
            <w:tcW w:w="744" w:type="dxa"/>
            <w:vMerge/>
            <w:tcBorders>
              <w:top w:val="single" w:sz="8" w:space="0" w:color="152935"/>
              <w:bottom w:val="single" w:sz="8" w:space="0" w:color="152935"/>
            </w:tcBorders>
            <w:shd w:val="clear" w:color="auto" w:fill="E0E0E0"/>
          </w:tcPr>
          <w:p w14:paraId="5DDB7DFD"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487D2CD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right w:val="single" w:sz="8" w:space="0" w:color="E0E0E0"/>
            </w:tcBorders>
            <w:shd w:val="clear" w:color="auto" w:fill="F9F9FB"/>
          </w:tcPr>
          <w:p w14:paraId="052D734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3BACD98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71216B8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c>
          <w:tcPr>
            <w:tcW w:w="1489" w:type="dxa"/>
            <w:tcBorders>
              <w:top w:val="single" w:sz="8" w:space="0" w:color="AEAEAE"/>
              <w:left w:val="single" w:sz="8" w:space="0" w:color="E0E0E0"/>
              <w:bottom w:val="single" w:sz="8" w:space="0" w:color="AEAEAE"/>
            </w:tcBorders>
            <w:shd w:val="clear" w:color="auto" w:fill="F9F9FB"/>
          </w:tcPr>
          <w:p w14:paraId="2A27EED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2D2D0E7D" w14:textId="77777777" w:rsidTr="00EF05AE">
        <w:trPr>
          <w:cantSplit/>
        </w:trPr>
        <w:tc>
          <w:tcPr>
            <w:tcW w:w="744" w:type="dxa"/>
            <w:vMerge/>
            <w:tcBorders>
              <w:top w:val="single" w:sz="8" w:space="0" w:color="152935"/>
              <w:bottom w:val="single" w:sz="8" w:space="0" w:color="152935"/>
            </w:tcBorders>
            <w:shd w:val="clear" w:color="auto" w:fill="E0E0E0"/>
          </w:tcPr>
          <w:p w14:paraId="2F3D2727"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5813C61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09A2CEF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45EAFAE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62A83E9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6B761C6A" w14:textId="77777777" w:rsidR="00F641D5" w:rsidRPr="006E2D45" w:rsidRDefault="00F641D5" w:rsidP="000E0E6F">
            <w:pPr>
              <w:spacing w:line="360" w:lineRule="auto"/>
              <w:rPr>
                <w:rFonts w:ascii="Times New Roman" w:hAnsi="Times New Roman" w:cs="Times New Roman"/>
              </w:rPr>
            </w:pPr>
          </w:p>
        </w:tc>
      </w:tr>
    </w:tbl>
    <w:p w14:paraId="34918E2E"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09A9C48D" w14:textId="77777777" w:rsidTr="00EF05AE">
        <w:trPr>
          <w:cantSplit/>
        </w:trPr>
        <w:tc>
          <w:tcPr>
            <w:tcW w:w="6607" w:type="dxa"/>
            <w:gridSpan w:val="6"/>
            <w:shd w:val="clear" w:color="auto" w:fill="FFFFFF"/>
            <w:vAlign w:val="center"/>
          </w:tcPr>
          <w:p w14:paraId="4F083A1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Needs accompaniment for visit (1=Yes,0=No)</w:t>
            </w:r>
          </w:p>
        </w:tc>
      </w:tr>
      <w:tr w:rsidR="00F641D5" w:rsidRPr="006E2D45" w14:paraId="429C0DFD" w14:textId="77777777" w:rsidTr="00EF05AE">
        <w:trPr>
          <w:cantSplit/>
        </w:trPr>
        <w:tc>
          <w:tcPr>
            <w:tcW w:w="1488" w:type="dxa"/>
            <w:gridSpan w:val="2"/>
            <w:tcBorders>
              <w:bottom w:val="single" w:sz="8" w:space="0" w:color="152935"/>
            </w:tcBorders>
            <w:shd w:val="clear" w:color="auto" w:fill="FFFFFF"/>
            <w:vAlign w:val="bottom"/>
          </w:tcPr>
          <w:p w14:paraId="50E6052D"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236172C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6C7D178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15FD859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39F9E39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1891D470" w14:textId="77777777" w:rsidTr="00EF05AE">
        <w:trPr>
          <w:cantSplit/>
        </w:trPr>
        <w:tc>
          <w:tcPr>
            <w:tcW w:w="744" w:type="dxa"/>
            <w:vMerge w:val="restart"/>
            <w:tcBorders>
              <w:top w:val="single" w:sz="8" w:space="0" w:color="152935"/>
              <w:bottom w:val="single" w:sz="8" w:space="0" w:color="152935"/>
            </w:tcBorders>
            <w:shd w:val="clear" w:color="auto" w:fill="E0E0E0"/>
          </w:tcPr>
          <w:p w14:paraId="77D1745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3969B1E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right w:val="single" w:sz="8" w:space="0" w:color="E0E0E0"/>
            </w:tcBorders>
            <w:shd w:val="clear" w:color="auto" w:fill="F9F9FB"/>
          </w:tcPr>
          <w:p w14:paraId="26DAEC0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70</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379D546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77.8</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29BB01E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77.8</w:t>
            </w:r>
          </w:p>
        </w:tc>
        <w:tc>
          <w:tcPr>
            <w:tcW w:w="1489" w:type="dxa"/>
            <w:tcBorders>
              <w:top w:val="single" w:sz="8" w:space="0" w:color="152935"/>
              <w:left w:val="single" w:sz="8" w:space="0" w:color="E0E0E0"/>
              <w:bottom w:val="single" w:sz="8" w:space="0" w:color="AEAEAE"/>
            </w:tcBorders>
            <w:shd w:val="clear" w:color="auto" w:fill="F9F9FB"/>
          </w:tcPr>
          <w:p w14:paraId="0644CDA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77.8</w:t>
            </w:r>
          </w:p>
        </w:tc>
      </w:tr>
      <w:tr w:rsidR="00F641D5" w:rsidRPr="006E2D45" w14:paraId="5DD0FBA3" w14:textId="77777777" w:rsidTr="00EF05AE">
        <w:trPr>
          <w:cantSplit/>
        </w:trPr>
        <w:tc>
          <w:tcPr>
            <w:tcW w:w="744" w:type="dxa"/>
            <w:vMerge/>
            <w:tcBorders>
              <w:top w:val="single" w:sz="8" w:space="0" w:color="152935"/>
              <w:bottom w:val="single" w:sz="8" w:space="0" w:color="152935"/>
            </w:tcBorders>
            <w:shd w:val="clear" w:color="auto" w:fill="E0E0E0"/>
          </w:tcPr>
          <w:p w14:paraId="2D8F8795"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7651302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right w:val="single" w:sz="8" w:space="0" w:color="E0E0E0"/>
            </w:tcBorders>
            <w:shd w:val="clear" w:color="auto" w:fill="F9F9FB"/>
          </w:tcPr>
          <w:p w14:paraId="23B0230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373C907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22.2</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2980208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22.2</w:t>
            </w:r>
          </w:p>
        </w:tc>
        <w:tc>
          <w:tcPr>
            <w:tcW w:w="1489" w:type="dxa"/>
            <w:tcBorders>
              <w:top w:val="single" w:sz="8" w:space="0" w:color="AEAEAE"/>
              <w:left w:val="single" w:sz="8" w:space="0" w:color="E0E0E0"/>
              <w:bottom w:val="single" w:sz="8" w:space="0" w:color="AEAEAE"/>
            </w:tcBorders>
            <w:shd w:val="clear" w:color="auto" w:fill="F9F9FB"/>
          </w:tcPr>
          <w:p w14:paraId="336C53A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79410FA" w14:textId="77777777" w:rsidTr="00EF05AE">
        <w:trPr>
          <w:cantSplit/>
        </w:trPr>
        <w:tc>
          <w:tcPr>
            <w:tcW w:w="744" w:type="dxa"/>
            <w:vMerge/>
            <w:tcBorders>
              <w:top w:val="single" w:sz="8" w:space="0" w:color="152935"/>
              <w:bottom w:val="single" w:sz="8" w:space="0" w:color="152935"/>
            </w:tcBorders>
            <w:shd w:val="clear" w:color="auto" w:fill="E0E0E0"/>
          </w:tcPr>
          <w:p w14:paraId="3552863D"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39F4ACD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7A96EC3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0AF225A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069C09D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2B31FBC2" w14:textId="77777777" w:rsidR="00F641D5" w:rsidRPr="006E2D45" w:rsidRDefault="00F641D5" w:rsidP="000E0E6F">
            <w:pPr>
              <w:spacing w:line="360" w:lineRule="auto"/>
              <w:rPr>
                <w:rFonts w:ascii="Times New Roman" w:hAnsi="Times New Roman" w:cs="Times New Roman"/>
              </w:rPr>
            </w:pPr>
          </w:p>
        </w:tc>
      </w:tr>
    </w:tbl>
    <w:p w14:paraId="465C15F2" w14:textId="77777777" w:rsidR="00F641D5" w:rsidRPr="006E2D45" w:rsidRDefault="00F641D5" w:rsidP="000E0E6F">
      <w:pPr>
        <w:spacing w:line="360" w:lineRule="auto"/>
        <w:rPr>
          <w:rFonts w:ascii="Times New Roman" w:hAnsi="Times New Roman" w:cs="Times New Roman"/>
        </w:rPr>
      </w:pPr>
    </w:p>
    <w:tbl>
      <w:tblPr>
        <w:tblW w:w="8321" w:type="dxa"/>
        <w:tblLayout w:type="fixed"/>
        <w:tblCellMar>
          <w:left w:w="0" w:type="dxa"/>
          <w:right w:w="0" w:type="dxa"/>
        </w:tblCellMar>
        <w:tblLook w:val="04A0" w:firstRow="1" w:lastRow="0" w:firstColumn="1" w:lastColumn="0" w:noHBand="0" w:noVBand="1"/>
      </w:tblPr>
      <w:tblGrid>
        <w:gridCol w:w="743"/>
        <w:gridCol w:w="2474"/>
        <w:gridCol w:w="1176"/>
        <w:gridCol w:w="1036"/>
        <w:gridCol w:w="1408"/>
        <w:gridCol w:w="1484"/>
      </w:tblGrid>
      <w:tr w:rsidR="00F641D5" w:rsidRPr="006E2D45" w14:paraId="2A08D034" w14:textId="77777777" w:rsidTr="00EF05AE">
        <w:trPr>
          <w:cantSplit/>
        </w:trPr>
        <w:tc>
          <w:tcPr>
            <w:tcW w:w="8320" w:type="dxa"/>
            <w:gridSpan w:val="6"/>
            <w:shd w:val="clear" w:color="auto" w:fill="FFFFFF"/>
            <w:vAlign w:val="center"/>
          </w:tcPr>
          <w:p w14:paraId="55C2B78F"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Last_Health_Facility_Used</w:t>
            </w:r>
            <w:proofErr w:type="spellEnd"/>
          </w:p>
        </w:tc>
      </w:tr>
      <w:tr w:rsidR="00F641D5" w:rsidRPr="006E2D45" w14:paraId="1F66899F" w14:textId="77777777" w:rsidTr="00EF05AE">
        <w:trPr>
          <w:cantSplit/>
        </w:trPr>
        <w:tc>
          <w:tcPr>
            <w:tcW w:w="3216" w:type="dxa"/>
            <w:gridSpan w:val="2"/>
            <w:tcBorders>
              <w:bottom w:val="single" w:sz="8" w:space="0" w:color="152935"/>
            </w:tcBorders>
            <w:shd w:val="clear" w:color="auto" w:fill="FFFFFF"/>
            <w:vAlign w:val="bottom"/>
          </w:tcPr>
          <w:p w14:paraId="2F2819E8" w14:textId="77777777" w:rsidR="00F641D5" w:rsidRPr="006E2D45" w:rsidRDefault="00F641D5" w:rsidP="000E0E6F">
            <w:pPr>
              <w:spacing w:line="360" w:lineRule="auto"/>
              <w:rPr>
                <w:rFonts w:ascii="Times New Roman" w:hAnsi="Times New Roman" w:cs="Times New Roman"/>
              </w:rPr>
            </w:pPr>
          </w:p>
        </w:tc>
        <w:tc>
          <w:tcPr>
            <w:tcW w:w="1176" w:type="dxa"/>
            <w:tcBorders>
              <w:bottom w:val="single" w:sz="8" w:space="0" w:color="152935"/>
              <w:right w:val="single" w:sz="8" w:space="0" w:color="E0E0E0"/>
            </w:tcBorders>
            <w:shd w:val="clear" w:color="auto" w:fill="FFFFFF"/>
            <w:vAlign w:val="bottom"/>
          </w:tcPr>
          <w:p w14:paraId="3076A9E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6" w:type="dxa"/>
            <w:tcBorders>
              <w:left w:val="single" w:sz="8" w:space="0" w:color="E0E0E0"/>
              <w:bottom w:val="single" w:sz="8" w:space="0" w:color="152935"/>
              <w:right w:val="single" w:sz="8" w:space="0" w:color="E0E0E0"/>
            </w:tcBorders>
            <w:shd w:val="clear" w:color="auto" w:fill="FFFFFF"/>
            <w:vAlign w:val="bottom"/>
          </w:tcPr>
          <w:p w14:paraId="5360EDD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08" w:type="dxa"/>
            <w:tcBorders>
              <w:left w:val="single" w:sz="8" w:space="0" w:color="E0E0E0"/>
              <w:bottom w:val="single" w:sz="8" w:space="0" w:color="152935"/>
              <w:right w:val="single" w:sz="8" w:space="0" w:color="E0E0E0"/>
            </w:tcBorders>
            <w:shd w:val="clear" w:color="auto" w:fill="FFFFFF"/>
            <w:vAlign w:val="bottom"/>
          </w:tcPr>
          <w:p w14:paraId="489132A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4" w:type="dxa"/>
            <w:tcBorders>
              <w:left w:val="single" w:sz="8" w:space="0" w:color="E0E0E0"/>
              <w:bottom w:val="single" w:sz="8" w:space="0" w:color="152935"/>
            </w:tcBorders>
            <w:shd w:val="clear" w:color="auto" w:fill="FFFFFF"/>
            <w:vAlign w:val="bottom"/>
          </w:tcPr>
          <w:p w14:paraId="05516A4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1D67FBE7" w14:textId="77777777" w:rsidTr="00EF05AE">
        <w:trPr>
          <w:cantSplit/>
        </w:trPr>
        <w:tc>
          <w:tcPr>
            <w:tcW w:w="742" w:type="dxa"/>
            <w:vMerge w:val="restart"/>
            <w:tcBorders>
              <w:top w:val="single" w:sz="8" w:space="0" w:color="152935"/>
              <w:bottom w:val="single" w:sz="8" w:space="0" w:color="152935"/>
            </w:tcBorders>
            <w:shd w:val="clear" w:color="auto" w:fill="E0E0E0"/>
          </w:tcPr>
          <w:p w14:paraId="3BBA673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2474" w:type="dxa"/>
            <w:tcBorders>
              <w:top w:val="single" w:sz="8" w:space="0" w:color="152935"/>
              <w:bottom w:val="single" w:sz="8" w:space="0" w:color="AEAEAE"/>
            </w:tcBorders>
            <w:shd w:val="clear" w:color="auto" w:fill="E0E0E0"/>
          </w:tcPr>
          <w:p w14:paraId="79166346"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Bajrabarahi</w:t>
            </w:r>
            <w:proofErr w:type="spellEnd"/>
            <w:r w:rsidRPr="006E2D45">
              <w:rPr>
                <w:rFonts w:ascii="Times New Roman" w:hAnsi="Times New Roman" w:cs="Times New Roman"/>
                <w:color w:val="264A60"/>
              </w:rPr>
              <w:t xml:space="preserve"> </w:t>
            </w:r>
            <w:proofErr w:type="spellStart"/>
            <w:r w:rsidRPr="006E2D45">
              <w:rPr>
                <w:rFonts w:ascii="Times New Roman" w:hAnsi="Times New Roman" w:cs="Times New Roman"/>
                <w:color w:val="264A60"/>
              </w:rPr>
              <w:t>Chapagaun</w:t>
            </w:r>
            <w:proofErr w:type="spellEnd"/>
            <w:r w:rsidRPr="006E2D45">
              <w:rPr>
                <w:rFonts w:ascii="Times New Roman" w:hAnsi="Times New Roman" w:cs="Times New Roman"/>
                <w:color w:val="264A60"/>
              </w:rPr>
              <w:t xml:space="preserve"> Hospital</w:t>
            </w:r>
          </w:p>
        </w:tc>
        <w:tc>
          <w:tcPr>
            <w:tcW w:w="1176" w:type="dxa"/>
            <w:tcBorders>
              <w:top w:val="single" w:sz="8" w:space="0" w:color="152935"/>
              <w:bottom w:val="single" w:sz="8" w:space="0" w:color="AEAEAE"/>
              <w:right w:val="single" w:sz="8" w:space="0" w:color="E0E0E0"/>
            </w:tcBorders>
            <w:shd w:val="clear" w:color="auto" w:fill="F9F9FB"/>
          </w:tcPr>
          <w:p w14:paraId="6AEB5A6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w:t>
            </w:r>
          </w:p>
        </w:tc>
        <w:tc>
          <w:tcPr>
            <w:tcW w:w="1036" w:type="dxa"/>
            <w:tcBorders>
              <w:top w:val="single" w:sz="8" w:space="0" w:color="152935"/>
              <w:left w:val="single" w:sz="8" w:space="0" w:color="E0E0E0"/>
              <w:bottom w:val="single" w:sz="8" w:space="0" w:color="AEAEAE"/>
              <w:right w:val="single" w:sz="8" w:space="0" w:color="E0E0E0"/>
            </w:tcBorders>
            <w:shd w:val="clear" w:color="auto" w:fill="F9F9FB"/>
          </w:tcPr>
          <w:p w14:paraId="61F829D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44.4</w:t>
            </w:r>
          </w:p>
        </w:tc>
        <w:tc>
          <w:tcPr>
            <w:tcW w:w="1408" w:type="dxa"/>
            <w:tcBorders>
              <w:top w:val="single" w:sz="8" w:space="0" w:color="152935"/>
              <w:left w:val="single" w:sz="8" w:space="0" w:color="E0E0E0"/>
              <w:bottom w:val="single" w:sz="8" w:space="0" w:color="AEAEAE"/>
              <w:right w:val="single" w:sz="8" w:space="0" w:color="E0E0E0"/>
            </w:tcBorders>
            <w:shd w:val="clear" w:color="auto" w:fill="F9F9FB"/>
          </w:tcPr>
          <w:p w14:paraId="086AD4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44.4</w:t>
            </w:r>
          </w:p>
        </w:tc>
        <w:tc>
          <w:tcPr>
            <w:tcW w:w="1484" w:type="dxa"/>
            <w:tcBorders>
              <w:top w:val="single" w:sz="8" w:space="0" w:color="152935"/>
              <w:left w:val="single" w:sz="8" w:space="0" w:color="E0E0E0"/>
              <w:bottom w:val="single" w:sz="8" w:space="0" w:color="AEAEAE"/>
            </w:tcBorders>
            <w:shd w:val="clear" w:color="auto" w:fill="F9F9FB"/>
          </w:tcPr>
          <w:p w14:paraId="055EB59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44.4</w:t>
            </w:r>
          </w:p>
        </w:tc>
      </w:tr>
      <w:tr w:rsidR="00F641D5" w:rsidRPr="006E2D45" w14:paraId="2EACCCF2" w14:textId="77777777" w:rsidTr="00EF05AE">
        <w:trPr>
          <w:cantSplit/>
        </w:trPr>
        <w:tc>
          <w:tcPr>
            <w:tcW w:w="742" w:type="dxa"/>
            <w:vMerge/>
            <w:tcBorders>
              <w:top w:val="single" w:sz="8" w:space="0" w:color="152935"/>
              <w:bottom w:val="single" w:sz="8" w:space="0" w:color="152935"/>
            </w:tcBorders>
            <w:shd w:val="clear" w:color="auto" w:fill="E0E0E0"/>
          </w:tcPr>
          <w:p w14:paraId="3937954D"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2467704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Local health post/outreach</w:t>
            </w:r>
          </w:p>
        </w:tc>
        <w:tc>
          <w:tcPr>
            <w:tcW w:w="1176" w:type="dxa"/>
            <w:tcBorders>
              <w:top w:val="single" w:sz="8" w:space="0" w:color="AEAEAE"/>
              <w:bottom w:val="single" w:sz="8" w:space="0" w:color="AEAEAE"/>
              <w:right w:val="single" w:sz="8" w:space="0" w:color="E0E0E0"/>
            </w:tcBorders>
            <w:shd w:val="clear" w:color="auto" w:fill="F9F9FB"/>
          </w:tcPr>
          <w:p w14:paraId="2F4B54A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77FC0E2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08" w:type="dxa"/>
            <w:tcBorders>
              <w:top w:val="single" w:sz="8" w:space="0" w:color="AEAEAE"/>
              <w:left w:val="single" w:sz="8" w:space="0" w:color="E0E0E0"/>
              <w:bottom w:val="single" w:sz="8" w:space="0" w:color="AEAEAE"/>
              <w:right w:val="single" w:sz="8" w:space="0" w:color="E0E0E0"/>
            </w:tcBorders>
            <w:shd w:val="clear" w:color="auto" w:fill="F9F9FB"/>
          </w:tcPr>
          <w:p w14:paraId="1BB77C1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84" w:type="dxa"/>
            <w:tcBorders>
              <w:top w:val="single" w:sz="8" w:space="0" w:color="AEAEAE"/>
              <w:left w:val="single" w:sz="8" w:space="0" w:color="E0E0E0"/>
              <w:bottom w:val="single" w:sz="8" w:space="0" w:color="AEAEAE"/>
            </w:tcBorders>
            <w:shd w:val="clear" w:color="auto" w:fill="F9F9FB"/>
          </w:tcPr>
          <w:p w14:paraId="6920E98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60.0</w:t>
            </w:r>
          </w:p>
        </w:tc>
      </w:tr>
      <w:tr w:rsidR="00F641D5" w:rsidRPr="006E2D45" w14:paraId="2EE3A7DF" w14:textId="77777777" w:rsidTr="00EF05AE">
        <w:trPr>
          <w:cantSplit/>
        </w:trPr>
        <w:tc>
          <w:tcPr>
            <w:tcW w:w="742" w:type="dxa"/>
            <w:vMerge/>
            <w:tcBorders>
              <w:top w:val="single" w:sz="8" w:space="0" w:color="152935"/>
              <w:bottom w:val="single" w:sz="8" w:space="0" w:color="152935"/>
            </w:tcBorders>
            <w:shd w:val="clear" w:color="auto" w:fill="E0E0E0"/>
          </w:tcPr>
          <w:p w14:paraId="363F2A05"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303BCDF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Patan Hospital or Kathmandu referral</w:t>
            </w:r>
          </w:p>
        </w:tc>
        <w:tc>
          <w:tcPr>
            <w:tcW w:w="1176" w:type="dxa"/>
            <w:tcBorders>
              <w:top w:val="single" w:sz="8" w:space="0" w:color="AEAEAE"/>
              <w:bottom w:val="single" w:sz="8" w:space="0" w:color="AEAEAE"/>
              <w:right w:val="single" w:sz="8" w:space="0" w:color="E0E0E0"/>
            </w:tcBorders>
            <w:shd w:val="clear" w:color="auto" w:fill="F9F9FB"/>
          </w:tcPr>
          <w:p w14:paraId="0158856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3C0159C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18.9</w:t>
            </w:r>
          </w:p>
        </w:tc>
        <w:tc>
          <w:tcPr>
            <w:tcW w:w="1408" w:type="dxa"/>
            <w:tcBorders>
              <w:top w:val="single" w:sz="8" w:space="0" w:color="AEAEAE"/>
              <w:left w:val="single" w:sz="8" w:space="0" w:color="E0E0E0"/>
              <w:bottom w:val="single" w:sz="8" w:space="0" w:color="AEAEAE"/>
              <w:right w:val="single" w:sz="8" w:space="0" w:color="E0E0E0"/>
            </w:tcBorders>
            <w:shd w:val="clear" w:color="auto" w:fill="F9F9FB"/>
          </w:tcPr>
          <w:p w14:paraId="1ADE70C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18.9</w:t>
            </w:r>
          </w:p>
        </w:tc>
        <w:tc>
          <w:tcPr>
            <w:tcW w:w="1484" w:type="dxa"/>
            <w:tcBorders>
              <w:top w:val="single" w:sz="8" w:space="0" w:color="AEAEAE"/>
              <w:left w:val="single" w:sz="8" w:space="0" w:color="E0E0E0"/>
              <w:bottom w:val="single" w:sz="8" w:space="0" w:color="AEAEAE"/>
            </w:tcBorders>
            <w:shd w:val="clear" w:color="auto" w:fill="F9F9FB"/>
          </w:tcPr>
          <w:p w14:paraId="629951C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78.9</w:t>
            </w:r>
          </w:p>
        </w:tc>
      </w:tr>
      <w:tr w:rsidR="00F641D5" w:rsidRPr="006E2D45" w14:paraId="673D1450" w14:textId="77777777" w:rsidTr="00EF05AE">
        <w:trPr>
          <w:cantSplit/>
        </w:trPr>
        <w:tc>
          <w:tcPr>
            <w:tcW w:w="742" w:type="dxa"/>
            <w:vMerge/>
            <w:tcBorders>
              <w:top w:val="single" w:sz="8" w:space="0" w:color="152935"/>
              <w:bottom w:val="single" w:sz="8" w:space="0" w:color="152935"/>
            </w:tcBorders>
            <w:shd w:val="clear" w:color="auto" w:fill="E0E0E0"/>
          </w:tcPr>
          <w:p w14:paraId="6EABE8A8"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54095C4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Private clinic/pharmacy</w:t>
            </w:r>
          </w:p>
        </w:tc>
        <w:tc>
          <w:tcPr>
            <w:tcW w:w="1176" w:type="dxa"/>
            <w:tcBorders>
              <w:top w:val="single" w:sz="8" w:space="0" w:color="AEAEAE"/>
              <w:bottom w:val="single" w:sz="8" w:space="0" w:color="AEAEAE"/>
              <w:right w:val="single" w:sz="8" w:space="0" w:color="E0E0E0"/>
            </w:tcBorders>
            <w:shd w:val="clear" w:color="auto" w:fill="F9F9FB"/>
          </w:tcPr>
          <w:p w14:paraId="06261B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7F00E72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w:t>
            </w:r>
          </w:p>
        </w:tc>
        <w:tc>
          <w:tcPr>
            <w:tcW w:w="1408" w:type="dxa"/>
            <w:tcBorders>
              <w:top w:val="single" w:sz="8" w:space="0" w:color="AEAEAE"/>
              <w:left w:val="single" w:sz="8" w:space="0" w:color="E0E0E0"/>
              <w:bottom w:val="single" w:sz="8" w:space="0" w:color="AEAEAE"/>
              <w:right w:val="single" w:sz="8" w:space="0" w:color="E0E0E0"/>
            </w:tcBorders>
            <w:shd w:val="clear" w:color="auto" w:fill="F9F9FB"/>
          </w:tcPr>
          <w:p w14:paraId="60AFE60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w:t>
            </w:r>
          </w:p>
        </w:tc>
        <w:tc>
          <w:tcPr>
            <w:tcW w:w="1484" w:type="dxa"/>
            <w:tcBorders>
              <w:top w:val="single" w:sz="8" w:space="0" w:color="AEAEAE"/>
              <w:left w:val="single" w:sz="8" w:space="0" w:color="E0E0E0"/>
              <w:bottom w:val="single" w:sz="8" w:space="0" w:color="AEAEAE"/>
            </w:tcBorders>
            <w:shd w:val="clear" w:color="auto" w:fill="F9F9FB"/>
          </w:tcPr>
          <w:p w14:paraId="5718A3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DDD735E" w14:textId="77777777" w:rsidTr="00EF05AE">
        <w:trPr>
          <w:cantSplit/>
        </w:trPr>
        <w:tc>
          <w:tcPr>
            <w:tcW w:w="742" w:type="dxa"/>
            <w:vMerge/>
            <w:tcBorders>
              <w:top w:val="single" w:sz="8" w:space="0" w:color="152935"/>
              <w:bottom w:val="single" w:sz="8" w:space="0" w:color="152935"/>
            </w:tcBorders>
            <w:shd w:val="clear" w:color="auto" w:fill="E0E0E0"/>
          </w:tcPr>
          <w:p w14:paraId="2D413760"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152935"/>
            </w:tcBorders>
            <w:shd w:val="clear" w:color="auto" w:fill="E0E0E0"/>
          </w:tcPr>
          <w:p w14:paraId="39F6307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6" w:type="dxa"/>
            <w:tcBorders>
              <w:top w:val="single" w:sz="8" w:space="0" w:color="AEAEAE"/>
              <w:bottom w:val="single" w:sz="8" w:space="0" w:color="152935"/>
              <w:right w:val="single" w:sz="8" w:space="0" w:color="E0E0E0"/>
            </w:tcBorders>
            <w:shd w:val="clear" w:color="auto" w:fill="F9F9FB"/>
          </w:tcPr>
          <w:p w14:paraId="34AD65B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6" w:type="dxa"/>
            <w:tcBorders>
              <w:top w:val="single" w:sz="8" w:space="0" w:color="AEAEAE"/>
              <w:left w:val="single" w:sz="8" w:space="0" w:color="E0E0E0"/>
              <w:bottom w:val="single" w:sz="8" w:space="0" w:color="152935"/>
              <w:right w:val="single" w:sz="8" w:space="0" w:color="E0E0E0"/>
            </w:tcBorders>
            <w:shd w:val="clear" w:color="auto" w:fill="F9F9FB"/>
          </w:tcPr>
          <w:p w14:paraId="7B23472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08" w:type="dxa"/>
            <w:tcBorders>
              <w:top w:val="single" w:sz="8" w:space="0" w:color="AEAEAE"/>
              <w:left w:val="single" w:sz="8" w:space="0" w:color="E0E0E0"/>
              <w:bottom w:val="single" w:sz="8" w:space="0" w:color="152935"/>
              <w:right w:val="single" w:sz="8" w:space="0" w:color="E0E0E0"/>
            </w:tcBorders>
            <w:shd w:val="clear" w:color="auto" w:fill="F9F9FB"/>
          </w:tcPr>
          <w:p w14:paraId="136DE68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vAlign w:val="center"/>
          </w:tcPr>
          <w:p w14:paraId="7A30D161" w14:textId="77777777" w:rsidR="00F641D5" w:rsidRPr="006E2D45" w:rsidRDefault="00F641D5" w:rsidP="000E0E6F">
            <w:pPr>
              <w:spacing w:line="360" w:lineRule="auto"/>
              <w:rPr>
                <w:rFonts w:ascii="Times New Roman" w:hAnsi="Times New Roman" w:cs="Times New Roman"/>
              </w:rPr>
            </w:pPr>
          </w:p>
        </w:tc>
      </w:tr>
    </w:tbl>
    <w:p w14:paraId="739FC42C" w14:textId="77777777" w:rsidR="00F641D5" w:rsidRPr="006E2D45" w:rsidRDefault="00F641D5" w:rsidP="000E0E6F">
      <w:pPr>
        <w:spacing w:line="360" w:lineRule="auto"/>
        <w:rPr>
          <w:rFonts w:ascii="Times New Roman" w:hAnsi="Times New Roman" w:cs="Times New Roman"/>
        </w:rPr>
      </w:pPr>
    </w:p>
    <w:tbl>
      <w:tblPr>
        <w:tblW w:w="7663" w:type="dxa"/>
        <w:tblLayout w:type="fixed"/>
        <w:tblCellMar>
          <w:left w:w="0" w:type="dxa"/>
          <w:right w:w="0" w:type="dxa"/>
        </w:tblCellMar>
        <w:tblLook w:val="04A0" w:firstRow="1" w:lastRow="0" w:firstColumn="1" w:lastColumn="0" w:noHBand="0" w:noVBand="1"/>
      </w:tblPr>
      <w:tblGrid>
        <w:gridCol w:w="744"/>
        <w:gridCol w:w="1811"/>
        <w:gridCol w:w="1177"/>
        <w:gridCol w:w="1036"/>
        <w:gridCol w:w="1409"/>
        <w:gridCol w:w="1486"/>
      </w:tblGrid>
      <w:tr w:rsidR="00F641D5" w:rsidRPr="006E2D45" w14:paraId="507FCF6D" w14:textId="77777777" w:rsidTr="00EF05AE">
        <w:trPr>
          <w:cantSplit/>
        </w:trPr>
        <w:tc>
          <w:tcPr>
            <w:tcW w:w="7662" w:type="dxa"/>
            <w:gridSpan w:val="6"/>
            <w:shd w:val="clear" w:color="auto" w:fill="FFFFFF"/>
            <w:vAlign w:val="center"/>
          </w:tcPr>
          <w:p w14:paraId="5335C2D2"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Travel_Mode_Last_Visit</w:t>
            </w:r>
            <w:proofErr w:type="spellEnd"/>
          </w:p>
        </w:tc>
      </w:tr>
      <w:tr w:rsidR="00F641D5" w:rsidRPr="006E2D45" w14:paraId="5EDECE43" w14:textId="77777777" w:rsidTr="00EF05AE">
        <w:trPr>
          <w:cantSplit/>
        </w:trPr>
        <w:tc>
          <w:tcPr>
            <w:tcW w:w="2554" w:type="dxa"/>
            <w:gridSpan w:val="2"/>
            <w:tcBorders>
              <w:bottom w:val="single" w:sz="8" w:space="0" w:color="152935"/>
            </w:tcBorders>
            <w:shd w:val="clear" w:color="auto" w:fill="FFFFFF"/>
            <w:vAlign w:val="bottom"/>
          </w:tcPr>
          <w:p w14:paraId="524559F8" w14:textId="77777777" w:rsidR="00F641D5" w:rsidRPr="006E2D45" w:rsidRDefault="00F641D5" w:rsidP="000E0E6F">
            <w:pPr>
              <w:spacing w:line="360" w:lineRule="auto"/>
              <w:rPr>
                <w:rFonts w:ascii="Times New Roman" w:hAnsi="Times New Roman" w:cs="Times New Roman"/>
              </w:rPr>
            </w:pPr>
          </w:p>
        </w:tc>
        <w:tc>
          <w:tcPr>
            <w:tcW w:w="1177" w:type="dxa"/>
            <w:tcBorders>
              <w:bottom w:val="single" w:sz="8" w:space="0" w:color="152935"/>
              <w:right w:val="single" w:sz="8" w:space="0" w:color="E0E0E0"/>
            </w:tcBorders>
            <w:shd w:val="clear" w:color="auto" w:fill="FFFFFF"/>
            <w:vAlign w:val="bottom"/>
          </w:tcPr>
          <w:p w14:paraId="499962F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6" w:type="dxa"/>
            <w:tcBorders>
              <w:left w:val="single" w:sz="8" w:space="0" w:color="E0E0E0"/>
              <w:bottom w:val="single" w:sz="8" w:space="0" w:color="152935"/>
              <w:right w:val="single" w:sz="8" w:space="0" w:color="E0E0E0"/>
            </w:tcBorders>
            <w:shd w:val="clear" w:color="auto" w:fill="FFFFFF"/>
            <w:vAlign w:val="bottom"/>
          </w:tcPr>
          <w:p w14:paraId="1C76C92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09" w:type="dxa"/>
            <w:tcBorders>
              <w:left w:val="single" w:sz="8" w:space="0" w:color="E0E0E0"/>
              <w:bottom w:val="single" w:sz="8" w:space="0" w:color="152935"/>
              <w:right w:val="single" w:sz="8" w:space="0" w:color="E0E0E0"/>
            </w:tcBorders>
            <w:shd w:val="clear" w:color="auto" w:fill="FFFFFF"/>
            <w:vAlign w:val="bottom"/>
          </w:tcPr>
          <w:p w14:paraId="141040E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6" w:type="dxa"/>
            <w:tcBorders>
              <w:left w:val="single" w:sz="8" w:space="0" w:color="E0E0E0"/>
              <w:bottom w:val="single" w:sz="8" w:space="0" w:color="152935"/>
            </w:tcBorders>
            <w:shd w:val="clear" w:color="auto" w:fill="FFFFFF"/>
            <w:vAlign w:val="bottom"/>
          </w:tcPr>
          <w:p w14:paraId="4E95AB7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1AD78B69" w14:textId="77777777" w:rsidTr="00EF05AE">
        <w:trPr>
          <w:cantSplit/>
        </w:trPr>
        <w:tc>
          <w:tcPr>
            <w:tcW w:w="743" w:type="dxa"/>
            <w:vMerge w:val="restart"/>
            <w:tcBorders>
              <w:top w:val="single" w:sz="8" w:space="0" w:color="152935"/>
              <w:bottom w:val="single" w:sz="8" w:space="0" w:color="152935"/>
            </w:tcBorders>
            <w:shd w:val="clear" w:color="auto" w:fill="E0E0E0"/>
          </w:tcPr>
          <w:p w14:paraId="249BD3B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1811" w:type="dxa"/>
            <w:tcBorders>
              <w:top w:val="single" w:sz="8" w:space="0" w:color="152935"/>
              <w:bottom w:val="single" w:sz="8" w:space="0" w:color="AEAEAE"/>
            </w:tcBorders>
            <w:shd w:val="clear" w:color="auto" w:fill="E0E0E0"/>
          </w:tcPr>
          <w:p w14:paraId="09167C4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Ambulance</w:t>
            </w:r>
          </w:p>
        </w:tc>
        <w:tc>
          <w:tcPr>
            <w:tcW w:w="1177" w:type="dxa"/>
            <w:tcBorders>
              <w:top w:val="single" w:sz="8" w:space="0" w:color="152935"/>
              <w:bottom w:val="single" w:sz="8" w:space="0" w:color="AEAEAE"/>
              <w:right w:val="single" w:sz="8" w:space="0" w:color="E0E0E0"/>
            </w:tcBorders>
            <w:shd w:val="clear" w:color="auto" w:fill="F9F9FB"/>
          </w:tcPr>
          <w:p w14:paraId="3EAABDB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w:t>
            </w:r>
          </w:p>
        </w:tc>
        <w:tc>
          <w:tcPr>
            <w:tcW w:w="1036" w:type="dxa"/>
            <w:tcBorders>
              <w:top w:val="single" w:sz="8" w:space="0" w:color="152935"/>
              <w:left w:val="single" w:sz="8" w:space="0" w:color="E0E0E0"/>
              <w:bottom w:val="single" w:sz="8" w:space="0" w:color="AEAEAE"/>
              <w:right w:val="single" w:sz="8" w:space="0" w:color="E0E0E0"/>
            </w:tcBorders>
            <w:shd w:val="clear" w:color="auto" w:fill="F9F9FB"/>
          </w:tcPr>
          <w:p w14:paraId="373CA3A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6.7</w:t>
            </w:r>
          </w:p>
        </w:tc>
        <w:tc>
          <w:tcPr>
            <w:tcW w:w="1409" w:type="dxa"/>
            <w:tcBorders>
              <w:top w:val="single" w:sz="8" w:space="0" w:color="152935"/>
              <w:left w:val="single" w:sz="8" w:space="0" w:color="E0E0E0"/>
              <w:bottom w:val="single" w:sz="8" w:space="0" w:color="AEAEAE"/>
              <w:right w:val="single" w:sz="8" w:space="0" w:color="E0E0E0"/>
            </w:tcBorders>
            <w:shd w:val="clear" w:color="auto" w:fill="F9F9FB"/>
          </w:tcPr>
          <w:p w14:paraId="2C5EB11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6.7</w:t>
            </w:r>
          </w:p>
        </w:tc>
        <w:tc>
          <w:tcPr>
            <w:tcW w:w="1486" w:type="dxa"/>
            <w:tcBorders>
              <w:top w:val="single" w:sz="8" w:space="0" w:color="152935"/>
              <w:left w:val="single" w:sz="8" w:space="0" w:color="E0E0E0"/>
              <w:bottom w:val="single" w:sz="8" w:space="0" w:color="AEAEAE"/>
            </w:tcBorders>
            <w:shd w:val="clear" w:color="auto" w:fill="F9F9FB"/>
          </w:tcPr>
          <w:p w14:paraId="47BC38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6.7</w:t>
            </w:r>
          </w:p>
        </w:tc>
      </w:tr>
      <w:tr w:rsidR="00F641D5" w:rsidRPr="006E2D45" w14:paraId="69E72144" w14:textId="77777777" w:rsidTr="00EF05AE">
        <w:trPr>
          <w:cantSplit/>
        </w:trPr>
        <w:tc>
          <w:tcPr>
            <w:tcW w:w="743" w:type="dxa"/>
            <w:vMerge/>
            <w:tcBorders>
              <w:top w:val="single" w:sz="8" w:space="0" w:color="152935"/>
              <w:bottom w:val="single" w:sz="8" w:space="0" w:color="152935"/>
            </w:tcBorders>
            <w:shd w:val="clear" w:color="auto" w:fill="E0E0E0"/>
          </w:tcPr>
          <w:p w14:paraId="5A0BFBF5"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AEAEAE"/>
            </w:tcBorders>
            <w:shd w:val="clear" w:color="auto" w:fill="E0E0E0"/>
          </w:tcPr>
          <w:p w14:paraId="18CDC46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Bus/Micro</w:t>
            </w:r>
          </w:p>
        </w:tc>
        <w:tc>
          <w:tcPr>
            <w:tcW w:w="1177" w:type="dxa"/>
            <w:tcBorders>
              <w:top w:val="single" w:sz="8" w:space="0" w:color="AEAEAE"/>
              <w:bottom w:val="single" w:sz="8" w:space="0" w:color="AEAEAE"/>
              <w:right w:val="single" w:sz="8" w:space="0" w:color="E0E0E0"/>
            </w:tcBorders>
            <w:shd w:val="clear" w:color="auto" w:fill="F9F9FB"/>
          </w:tcPr>
          <w:p w14:paraId="28F4EB4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56F1E0C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35.6</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1849D73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35.6</w:t>
            </w:r>
          </w:p>
        </w:tc>
        <w:tc>
          <w:tcPr>
            <w:tcW w:w="1486" w:type="dxa"/>
            <w:tcBorders>
              <w:top w:val="single" w:sz="8" w:space="0" w:color="AEAEAE"/>
              <w:left w:val="single" w:sz="8" w:space="0" w:color="E0E0E0"/>
              <w:bottom w:val="single" w:sz="8" w:space="0" w:color="AEAEAE"/>
            </w:tcBorders>
            <w:shd w:val="clear" w:color="auto" w:fill="F9F9FB"/>
          </w:tcPr>
          <w:p w14:paraId="63D1278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42.2</w:t>
            </w:r>
          </w:p>
        </w:tc>
      </w:tr>
      <w:tr w:rsidR="00F641D5" w:rsidRPr="006E2D45" w14:paraId="32BA01B7" w14:textId="77777777" w:rsidTr="00EF05AE">
        <w:trPr>
          <w:cantSplit/>
        </w:trPr>
        <w:tc>
          <w:tcPr>
            <w:tcW w:w="743" w:type="dxa"/>
            <w:vMerge/>
            <w:tcBorders>
              <w:top w:val="single" w:sz="8" w:space="0" w:color="152935"/>
              <w:bottom w:val="single" w:sz="8" w:space="0" w:color="152935"/>
            </w:tcBorders>
            <w:shd w:val="clear" w:color="auto" w:fill="E0E0E0"/>
          </w:tcPr>
          <w:p w14:paraId="62F40DC2"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AEAEAE"/>
            </w:tcBorders>
            <w:shd w:val="clear" w:color="auto" w:fill="E0E0E0"/>
          </w:tcPr>
          <w:p w14:paraId="47C0C66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Family motorcycle</w:t>
            </w:r>
          </w:p>
        </w:tc>
        <w:tc>
          <w:tcPr>
            <w:tcW w:w="1177" w:type="dxa"/>
            <w:tcBorders>
              <w:top w:val="single" w:sz="8" w:space="0" w:color="AEAEAE"/>
              <w:bottom w:val="single" w:sz="8" w:space="0" w:color="AEAEAE"/>
              <w:right w:val="single" w:sz="8" w:space="0" w:color="E0E0E0"/>
            </w:tcBorders>
            <w:shd w:val="clear" w:color="auto" w:fill="F9F9FB"/>
          </w:tcPr>
          <w:p w14:paraId="49896CE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3824FA2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16.7</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7D9D37C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16.7</w:t>
            </w:r>
          </w:p>
        </w:tc>
        <w:tc>
          <w:tcPr>
            <w:tcW w:w="1486" w:type="dxa"/>
            <w:tcBorders>
              <w:top w:val="single" w:sz="8" w:space="0" w:color="AEAEAE"/>
              <w:left w:val="single" w:sz="8" w:space="0" w:color="E0E0E0"/>
              <w:bottom w:val="single" w:sz="8" w:space="0" w:color="AEAEAE"/>
            </w:tcBorders>
            <w:shd w:val="clear" w:color="auto" w:fill="F9F9FB"/>
          </w:tcPr>
          <w:p w14:paraId="1372B5E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r>
      <w:tr w:rsidR="00F641D5" w:rsidRPr="006E2D45" w14:paraId="6F25C0F9" w14:textId="77777777" w:rsidTr="00EF05AE">
        <w:trPr>
          <w:cantSplit/>
        </w:trPr>
        <w:tc>
          <w:tcPr>
            <w:tcW w:w="743" w:type="dxa"/>
            <w:vMerge/>
            <w:tcBorders>
              <w:top w:val="single" w:sz="8" w:space="0" w:color="152935"/>
              <w:bottom w:val="single" w:sz="8" w:space="0" w:color="152935"/>
            </w:tcBorders>
            <w:shd w:val="clear" w:color="auto" w:fill="E0E0E0"/>
          </w:tcPr>
          <w:p w14:paraId="24E0A14C"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AEAEAE"/>
            </w:tcBorders>
            <w:shd w:val="clear" w:color="auto" w:fill="E0E0E0"/>
          </w:tcPr>
          <w:p w14:paraId="5898B5F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Taxi/Auto</w:t>
            </w:r>
          </w:p>
        </w:tc>
        <w:tc>
          <w:tcPr>
            <w:tcW w:w="1177" w:type="dxa"/>
            <w:tcBorders>
              <w:top w:val="single" w:sz="8" w:space="0" w:color="AEAEAE"/>
              <w:bottom w:val="single" w:sz="8" w:space="0" w:color="AEAEAE"/>
              <w:right w:val="single" w:sz="8" w:space="0" w:color="E0E0E0"/>
            </w:tcBorders>
            <w:shd w:val="clear" w:color="auto" w:fill="F9F9FB"/>
          </w:tcPr>
          <w:p w14:paraId="7589273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29B206B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18.9</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2DB8EBC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18.9</w:t>
            </w:r>
          </w:p>
        </w:tc>
        <w:tc>
          <w:tcPr>
            <w:tcW w:w="1486" w:type="dxa"/>
            <w:tcBorders>
              <w:top w:val="single" w:sz="8" w:space="0" w:color="AEAEAE"/>
              <w:left w:val="single" w:sz="8" w:space="0" w:color="E0E0E0"/>
              <w:bottom w:val="single" w:sz="8" w:space="0" w:color="AEAEAE"/>
            </w:tcBorders>
            <w:shd w:val="clear" w:color="auto" w:fill="F9F9FB"/>
          </w:tcPr>
          <w:p w14:paraId="2A39315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77.8</w:t>
            </w:r>
          </w:p>
        </w:tc>
      </w:tr>
      <w:tr w:rsidR="00F641D5" w:rsidRPr="006E2D45" w14:paraId="5CA98455" w14:textId="77777777" w:rsidTr="00EF05AE">
        <w:trPr>
          <w:cantSplit/>
        </w:trPr>
        <w:tc>
          <w:tcPr>
            <w:tcW w:w="743" w:type="dxa"/>
            <w:vMerge/>
            <w:tcBorders>
              <w:top w:val="single" w:sz="8" w:space="0" w:color="152935"/>
              <w:bottom w:val="single" w:sz="8" w:space="0" w:color="152935"/>
            </w:tcBorders>
            <w:shd w:val="clear" w:color="auto" w:fill="E0E0E0"/>
          </w:tcPr>
          <w:p w14:paraId="1668F46A"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AEAEAE"/>
            </w:tcBorders>
            <w:shd w:val="clear" w:color="auto" w:fill="E0E0E0"/>
          </w:tcPr>
          <w:p w14:paraId="537545F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Walking</w:t>
            </w:r>
          </w:p>
        </w:tc>
        <w:tc>
          <w:tcPr>
            <w:tcW w:w="1177" w:type="dxa"/>
            <w:tcBorders>
              <w:top w:val="single" w:sz="8" w:space="0" w:color="AEAEAE"/>
              <w:bottom w:val="single" w:sz="8" w:space="0" w:color="AEAEAE"/>
              <w:right w:val="single" w:sz="8" w:space="0" w:color="E0E0E0"/>
            </w:tcBorders>
            <w:shd w:val="clear" w:color="auto" w:fill="F9F9FB"/>
          </w:tcPr>
          <w:p w14:paraId="550A358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03B44E3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22.2</w:t>
            </w:r>
          </w:p>
        </w:tc>
        <w:tc>
          <w:tcPr>
            <w:tcW w:w="1409" w:type="dxa"/>
            <w:tcBorders>
              <w:top w:val="single" w:sz="8" w:space="0" w:color="AEAEAE"/>
              <w:left w:val="single" w:sz="8" w:space="0" w:color="E0E0E0"/>
              <w:bottom w:val="single" w:sz="8" w:space="0" w:color="AEAEAE"/>
              <w:right w:val="single" w:sz="8" w:space="0" w:color="E0E0E0"/>
            </w:tcBorders>
            <w:shd w:val="clear" w:color="auto" w:fill="F9F9FB"/>
          </w:tcPr>
          <w:p w14:paraId="372A5DF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22.2</w:t>
            </w:r>
          </w:p>
        </w:tc>
        <w:tc>
          <w:tcPr>
            <w:tcW w:w="1486" w:type="dxa"/>
            <w:tcBorders>
              <w:top w:val="single" w:sz="8" w:space="0" w:color="AEAEAE"/>
              <w:left w:val="single" w:sz="8" w:space="0" w:color="E0E0E0"/>
              <w:bottom w:val="single" w:sz="8" w:space="0" w:color="AEAEAE"/>
            </w:tcBorders>
            <w:shd w:val="clear" w:color="auto" w:fill="F9F9FB"/>
          </w:tcPr>
          <w:p w14:paraId="6F63A47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0045C2F5" w14:textId="77777777" w:rsidTr="00EF05AE">
        <w:trPr>
          <w:cantSplit/>
        </w:trPr>
        <w:tc>
          <w:tcPr>
            <w:tcW w:w="743" w:type="dxa"/>
            <w:vMerge/>
            <w:tcBorders>
              <w:top w:val="single" w:sz="8" w:space="0" w:color="152935"/>
              <w:bottom w:val="single" w:sz="8" w:space="0" w:color="152935"/>
            </w:tcBorders>
            <w:shd w:val="clear" w:color="auto" w:fill="E0E0E0"/>
          </w:tcPr>
          <w:p w14:paraId="6E468AB7" w14:textId="77777777" w:rsidR="00F641D5" w:rsidRPr="006E2D45" w:rsidRDefault="00F641D5" w:rsidP="000E0E6F">
            <w:pPr>
              <w:spacing w:line="360" w:lineRule="auto"/>
              <w:rPr>
                <w:rFonts w:ascii="Times New Roman" w:hAnsi="Times New Roman" w:cs="Times New Roman"/>
                <w:color w:val="010205"/>
              </w:rPr>
            </w:pPr>
          </w:p>
        </w:tc>
        <w:tc>
          <w:tcPr>
            <w:tcW w:w="1811" w:type="dxa"/>
            <w:tcBorders>
              <w:top w:val="single" w:sz="8" w:space="0" w:color="AEAEAE"/>
              <w:bottom w:val="single" w:sz="8" w:space="0" w:color="152935"/>
            </w:tcBorders>
            <w:shd w:val="clear" w:color="auto" w:fill="E0E0E0"/>
          </w:tcPr>
          <w:p w14:paraId="2344868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7" w:type="dxa"/>
            <w:tcBorders>
              <w:top w:val="single" w:sz="8" w:space="0" w:color="AEAEAE"/>
              <w:bottom w:val="single" w:sz="8" w:space="0" w:color="152935"/>
              <w:right w:val="single" w:sz="8" w:space="0" w:color="E0E0E0"/>
            </w:tcBorders>
            <w:shd w:val="clear" w:color="auto" w:fill="F9F9FB"/>
          </w:tcPr>
          <w:p w14:paraId="16E94F7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6" w:type="dxa"/>
            <w:tcBorders>
              <w:top w:val="single" w:sz="8" w:space="0" w:color="AEAEAE"/>
              <w:left w:val="single" w:sz="8" w:space="0" w:color="E0E0E0"/>
              <w:bottom w:val="single" w:sz="8" w:space="0" w:color="152935"/>
              <w:right w:val="single" w:sz="8" w:space="0" w:color="E0E0E0"/>
            </w:tcBorders>
            <w:shd w:val="clear" w:color="auto" w:fill="F9F9FB"/>
          </w:tcPr>
          <w:p w14:paraId="0F9B70F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09" w:type="dxa"/>
            <w:tcBorders>
              <w:top w:val="single" w:sz="8" w:space="0" w:color="AEAEAE"/>
              <w:left w:val="single" w:sz="8" w:space="0" w:color="E0E0E0"/>
              <w:bottom w:val="single" w:sz="8" w:space="0" w:color="152935"/>
              <w:right w:val="single" w:sz="8" w:space="0" w:color="E0E0E0"/>
            </w:tcBorders>
            <w:shd w:val="clear" w:color="auto" w:fill="F9F9FB"/>
          </w:tcPr>
          <w:p w14:paraId="59486AB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6" w:type="dxa"/>
            <w:tcBorders>
              <w:top w:val="single" w:sz="8" w:space="0" w:color="AEAEAE"/>
              <w:left w:val="single" w:sz="8" w:space="0" w:color="E0E0E0"/>
              <w:bottom w:val="single" w:sz="8" w:space="0" w:color="152935"/>
            </w:tcBorders>
            <w:shd w:val="clear" w:color="auto" w:fill="F9F9FB"/>
            <w:vAlign w:val="center"/>
          </w:tcPr>
          <w:p w14:paraId="4A3221C1" w14:textId="77777777" w:rsidR="00F641D5" w:rsidRPr="006E2D45" w:rsidRDefault="00F641D5" w:rsidP="000E0E6F">
            <w:pPr>
              <w:spacing w:line="360" w:lineRule="auto"/>
              <w:rPr>
                <w:rFonts w:ascii="Times New Roman" w:hAnsi="Times New Roman" w:cs="Times New Roman"/>
              </w:rPr>
            </w:pPr>
          </w:p>
        </w:tc>
      </w:tr>
    </w:tbl>
    <w:p w14:paraId="0F54DC51"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76F4B8BB" w14:textId="77777777" w:rsidTr="00EF05AE">
        <w:trPr>
          <w:cantSplit/>
        </w:trPr>
        <w:tc>
          <w:tcPr>
            <w:tcW w:w="6607" w:type="dxa"/>
            <w:gridSpan w:val="6"/>
            <w:shd w:val="clear" w:color="auto" w:fill="FFFFFF"/>
            <w:vAlign w:val="center"/>
          </w:tcPr>
          <w:p w14:paraId="4594C27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Delayed care past 12 months (1=Yes,0=No)</w:t>
            </w:r>
          </w:p>
        </w:tc>
      </w:tr>
      <w:tr w:rsidR="00F641D5" w:rsidRPr="006E2D45" w14:paraId="2A4FE429" w14:textId="77777777" w:rsidTr="00EF05AE">
        <w:trPr>
          <w:cantSplit/>
        </w:trPr>
        <w:tc>
          <w:tcPr>
            <w:tcW w:w="1488" w:type="dxa"/>
            <w:gridSpan w:val="2"/>
            <w:tcBorders>
              <w:bottom w:val="single" w:sz="8" w:space="0" w:color="152935"/>
            </w:tcBorders>
            <w:shd w:val="clear" w:color="auto" w:fill="FFFFFF"/>
            <w:vAlign w:val="bottom"/>
          </w:tcPr>
          <w:p w14:paraId="255FD320"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6833296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0DC7FF6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4C9EDC7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057D130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787A9D11" w14:textId="77777777" w:rsidTr="00EF05AE">
        <w:trPr>
          <w:cantSplit/>
        </w:trPr>
        <w:tc>
          <w:tcPr>
            <w:tcW w:w="744" w:type="dxa"/>
            <w:vMerge w:val="restart"/>
            <w:tcBorders>
              <w:top w:val="single" w:sz="8" w:space="0" w:color="152935"/>
              <w:bottom w:val="single" w:sz="8" w:space="0" w:color="152935"/>
            </w:tcBorders>
            <w:shd w:val="clear" w:color="auto" w:fill="E0E0E0"/>
          </w:tcPr>
          <w:p w14:paraId="55F0D2F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12D9E79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right w:val="single" w:sz="8" w:space="0" w:color="E0E0E0"/>
            </w:tcBorders>
            <w:shd w:val="clear" w:color="auto" w:fill="F9F9FB"/>
          </w:tcPr>
          <w:p w14:paraId="4C960C2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335D29E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62.2</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181C844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62.2</w:t>
            </w:r>
          </w:p>
        </w:tc>
        <w:tc>
          <w:tcPr>
            <w:tcW w:w="1489" w:type="dxa"/>
            <w:tcBorders>
              <w:top w:val="single" w:sz="8" w:space="0" w:color="152935"/>
              <w:left w:val="single" w:sz="8" w:space="0" w:color="E0E0E0"/>
              <w:bottom w:val="single" w:sz="8" w:space="0" w:color="AEAEAE"/>
            </w:tcBorders>
            <w:shd w:val="clear" w:color="auto" w:fill="F9F9FB"/>
          </w:tcPr>
          <w:p w14:paraId="190BE5C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62.2</w:t>
            </w:r>
          </w:p>
        </w:tc>
      </w:tr>
      <w:tr w:rsidR="00F641D5" w:rsidRPr="006E2D45" w14:paraId="46E62941" w14:textId="77777777" w:rsidTr="00EF05AE">
        <w:trPr>
          <w:cantSplit/>
        </w:trPr>
        <w:tc>
          <w:tcPr>
            <w:tcW w:w="744" w:type="dxa"/>
            <w:vMerge/>
            <w:tcBorders>
              <w:top w:val="single" w:sz="8" w:space="0" w:color="152935"/>
              <w:bottom w:val="single" w:sz="8" w:space="0" w:color="152935"/>
            </w:tcBorders>
            <w:shd w:val="clear" w:color="auto" w:fill="E0E0E0"/>
          </w:tcPr>
          <w:p w14:paraId="12E8819A"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7CC09E2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right w:val="single" w:sz="8" w:space="0" w:color="E0E0E0"/>
            </w:tcBorders>
            <w:shd w:val="clear" w:color="auto" w:fill="F9F9FB"/>
          </w:tcPr>
          <w:p w14:paraId="047F1FC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1BF2A30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37.8</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4664406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37.8</w:t>
            </w:r>
          </w:p>
        </w:tc>
        <w:tc>
          <w:tcPr>
            <w:tcW w:w="1489" w:type="dxa"/>
            <w:tcBorders>
              <w:top w:val="single" w:sz="8" w:space="0" w:color="AEAEAE"/>
              <w:left w:val="single" w:sz="8" w:space="0" w:color="E0E0E0"/>
              <w:bottom w:val="single" w:sz="8" w:space="0" w:color="AEAEAE"/>
            </w:tcBorders>
            <w:shd w:val="clear" w:color="auto" w:fill="F9F9FB"/>
          </w:tcPr>
          <w:p w14:paraId="0F0827A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25F7B7BF" w14:textId="77777777" w:rsidTr="00EF05AE">
        <w:trPr>
          <w:cantSplit/>
        </w:trPr>
        <w:tc>
          <w:tcPr>
            <w:tcW w:w="744" w:type="dxa"/>
            <w:vMerge/>
            <w:tcBorders>
              <w:top w:val="single" w:sz="8" w:space="0" w:color="152935"/>
              <w:bottom w:val="single" w:sz="8" w:space="0" w:color="152935"/>
            </w:tcBorders>
            <w:shd w:val="clear" w:color="auto" w:fill="E0E0E0"/>
          </w:tcPr>
          <w:p w14:paraId="06C9788F"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7A22C68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232765A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3972FF6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0BBCB61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61A22F26" w14:textId="77777777" w:rsidR="00F641D5" w:rsidRPr="006E2D45" w:rsidRDefault="00F641D5" w:rsidP="000E0E6F">
            <w:pPr>
              <w:spacing w:line="360" w:lineRule="auto"/>
              <w:rPr>
                <w:rFonts w:ascii="Times New Roman" w:hAnsi="Times New Roman" w:cs="Times New Roman"/>
              </w:rPr>
            </w:pPr>
          </w:p>
        </w:tc>
      </w:tr>
    </w:tbl>
    <w:p w14:paraId="2B50E64A"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56D030C0" w14:textId="77777777" w:rsidTr="00EF05AE">
        <w:trPr>
          <w:cantSplit/>
        </w:trPr>
        <w:tc>
          <w:tcPr>
            <w:tcW w:w="6607" w:type="dxa"/>
            <w:gridSpan w:val="6"/>
            <w:shd w:val="clear" w:color="auto" w:fill="FFFFFF"/>
            <w:vAlign w:val="center"/>
          </w:tcPr>
          <w:p w14:paraId="599F7EC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Foregone care past 12 months (1=Yes,0=No)</w:t>
            </w:r>
          </w:p>
        </w:tc>
      </w:tr>
      <w:tr w:rsidR="00F641D5" w:rsidRPr="006E2D45" w14:paraId="34B05681" w14:textId="77777777" w:rsidTr="00EF05AE">
        <w:trPr>
          <w:cantSplit/>
        </w:trPr>
        <w:tc>
          <w:tcPr>
            <w:tcW w:w="1488" w:type="dxa"/>
            <w:gridSpan w:val="2"/>
            <w:tcBorders>
              <w:bottom w:val="single" w:sz="8" w:space="0" w:color="152935"/>
            </w:tcBorders>
            <w:shd w:val="clear" w:color="auto" w:fill="FFFFFF"/>
            <w:vAlign w:val="bottom"/>
          </w:tcPr>
          <w:p w14:paraId="0BEB0B06"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53128D6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09C80A1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5A38652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408E787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6DDEE91D" w14:textId="77777777" w:rsidTr="00EF05AE">
        <w:trPr>
          <w:cantSplit/>
        </w:trPr>
        <w:tc>
          <w:tcPr>
            <w:tcW w:w="744" w:type="dxa"/>
            <w:vMerge w:val="restart"/>
            <w:tcBorders>
              <w:top w:val="single" w:sz="8" w:space="0" w:color="152935"/>
              <w:bottom w:val="single" w:sz="8" w:space="0" w:color="152935"/>
            </w:tcBorders>
            <w:shd w:val="clear" w:color="auto" w:fill="E0E0E0"/>
          </w:tcPr>
          <w:p w14:paraId="6BF3749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75CBD97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right w:val="single" w:sz="8" w:space="0" w:color="E0E0E0"/>
            </w:tcBorders>
            <w:shd w:val="clear" w:color="auto" w:fill="F9F9FB"/>
          </w:tcPr>
          <w:p w14:paraId="286338C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65</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0186C05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72.2</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298E192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72.2</w:t>
            </w:r>
          </w:p>
        </w:tc>
        <w:tc>
          <w:tcPr>
            <w:tcW w:w="1489" w:type="dxa"/>
            <w:tcBorders>
              <w:top w:val="single" w:sz="8" w:space="0" w:color="152935"/>
              <w:left w:val="single" w:sz="8" w:space="0" w:color="E0E0E0"/>
              <w:bottom w:val="single" w:sz="8" w:space="0" w:color="AEAEAE"/>
            </w:tcBorders>
            <w:shd w:val="clear" w:color="auto" w:fill="F9F9FB"/>
          </w:tcPr>
          <w:p w14:paraId="4B67F2E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72.2</w:t>
            </w:r>
          </w:p>
        </w:tc>
      </w:tr>
      <w:tr w:rsidR="00F641D5" w:rsidRPr="006E2D45" w14:paraId="31B8F7A5" w14:textId="77777777" w:rsidTr="00EF05AE">
        <w:trPr>
          <w:cantSplit/>
        </w:trPr>
        <w:tc>
          <w:tcPr>
            <w:tcW w:w="744" w:type="dxa"/>
            <w:vMerge/>
            <w:tcBorders>
              <w:top w:val="single" w:sz="8" w:space="0" w:color="152935"/>
              <w:bottom w:val="single" w:sz="8" w:space="0" w:color="152935"/>
            </w:tcBorders>
            <w:shd w:val="clear" w:color="auto" w:fill="E0E0E0"/>
          </w:tcPr>
          <w:p w14:paraId="1BA1E77C"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2D3A53E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right w:val="single" w:sz="8" w:space="0" w:color="E0E0E0"/>
            </w:tcBorders>
            <w:shd w:val="clear" w:color="auto" w:fill="F9F9FB"/>
          </w:tcPr>
          <w:p w14:paraId="31B1357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765D9FD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00CA44D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c>
          <w:tcPr>
            <w:tcW w:w="1489" w:type="dxa"/>
            <w:tcBorders>
              <w:top w:val="single" w:sz="8" w:space="0" w:color="AEAEAE"/>
              <w:left w:val="single" w:sz="8" w:space="0" w:color="E0E0E0"/>
              <w:bottom w:val="single" w:sz="8" w:space="0" w:color="AEAEAE"/>
            </w:tcBorders>
            <w:shd w:val="clear" w:color="auto" w:fill="F9F9FB"/>
          </w:tcPr>
          <w:p w14:paraId="6ABEB88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554D1800" w14:textId="77777777" w:rsidTr="00EF05AE">
        <w:trPr>
          <w:cantSplit/>
        </w:trPr>
        <w:tc>
          <w:tcPr>
            <w:tcW w:w="744" w:type="dxa"/>
            <w:vMerge/>
            <w:tcBorders>
              <w:top w:val="single" w:sz="8" w:space="0" w:color="152935"/>
              <w:bottom w:val="single" w:sz="8" w:space="0" w:color="152935"/>
            </w:tcBorders>
            <w:shd w:val="clear" w:color="auto" w:fill="E0E0E0"/>
          </w:tcPr>
          <w:p w14:paraId="20013E86"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6AC85C6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238D4DA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7EE8098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26C188E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69AE0D9C" w14:textId="77777777" w:rsidR="00F641D5" w:rsidRPr="006E2D45" w:rsidRDefault="00F641D5" w:rsidP="000E0E6F">
            <w:pPr>
              <w:spacing w:line="360" w:lineRule="auto"/>
              <w:rPr>
                <w:rFonts w:ascii="Times New Roman" w:hAnsi="Times New Roman" w:cs="Times New Roman"/>
              </w:rPr>
            </w:pPr>
          </w:p>
        </w:tc>
      </w:tr>
    </w:tbl>
    <w:p w14:paraId="099E9B49"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3E11E7E8" w14:textId="77777777" w:rsidTr="00EF05AE">
        <w:trPr>
          <w:cantSplit/>
        </w:trPr>
        <w:tc>
          <w:tcPr>
            <w:tcW w:w="6607" w:type="dxa"/>
            <w:gridSpan w:val="6"/>
            <w:shd w:val="clear" w:color="auto" w:fill="FFFFFF"/>
            <w:vAlign w:val="center"/>
          </w:tcPr>
          <w:p w14:paraId="24B7E67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lastRenderedPageBreak/>
              <w:t>Needed but could not get care (1=Yes,0=No)</w:t>
            </w:r>
          </w:p>
        </w:tc>
      </w:tr>
      <w:tr w:rsidR="00F641D5" w:rsidRPr="006E2D45" w14:paraId="0049FF2B" w14:textId="77777777" w:rsidTr="00EF05AE">
        <w:trPr>
          <w:cantSplit/>
        </w:trPr>
        <w:tc>
          <w:tcPr>
            <w:tcW w:w="1488" w:type="dxa"/>
            <w:gridSpan w:val="2"/>
            <w:tcBorders>
              <w:bottom w:val="single" w:sz="8" w:space="0" w:color="152935"/>
            </w:tcBorders>
            <w:shd w:val="clear" w:color="auto" w:fill="FFFFFF"/>
            <w:vAlign w:val="bottom"/>
          </w:tcPr>
          <w:p w14:paraId="4FFA8659"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right w:val="single" w:sz="8" w:space="0" w:color="E0E0E0"/>
            </w:tcBorders>
            <w:shd w:val="clear" w:color="auto" w:fill="FFFFFF"/>
            <w:vAlign w:val="bottom"/>
          </w:tcPr>
          <w:p w14:paraId="5900E0B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11B9CB4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right w:val="single" w:sz="8" w:space="0" w:color="E0E0E0"/>
            </w:tcBorders>
            <w:shd w:val="clear" w:color="auto" w:fill="FFFFFF"/>
            <w:vAlign w:val="bottom"/>
          </w:tcPr>
          <w:p w14:paraId="1FB789B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5F2A995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2FDC4758" w14:textId="77777777" w:rsidTr="00EF05AE">
        <w:trPr>
          <w:cantSplit/>
        </w:trPr>
        <w:tc>
          <w:tcPr>
            <w:tcW w:w="744" w:type="dxa"/>
            <w:vMerge w:val="restart"/>
            <w:tcBorders>
              <w:top w:val="single" w:sz="8" w:space="0" w:color="152935"/>
              <w:bottom w:val="single" w:sz="8" w:space="0" w:color="152935"/>
            </w:tcBorders>
            <w:shd w:val="clear" w:color="auto" w:fill="E0E0E0"/>
          </w:tcPr>
          <w:p w14:paraId="31CED68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6709FFC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right w:val="single" w:sz="8" w:space="0" w:color="E0E0E0"/>
            </w:tcBorders>
            <w:shd w:val="clear" w:color="auto" w:fill="F9F9FB"/>
          </w:tcPr>
          <w:p w14:paraId="05A700C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72D60A6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47.8</w:t>
            </w:r>
          </w:p>
        </w:tc>
        <w:tc>
          <w:tcPr>
            <w:tcW w:w="1412" w:type="dxa"/>
            <w:tcBorders>
              <w:top w:val="single" w:sz="8" w:space="0" w:color="152935"/>
              <w:left w:val="single" w:sz="8" w:space="0" w:color="E0E0E0"/>
              <w:bottom w:val="single" w:sz="8" w:space="0" w:color="AEAEAE"/>
              <w:right w:val="single" w:sz="8" w:space="0" w:color="E0E0E0"/>
            </w:tcBorders>
            <w:shd w:val="clear" w:color="auto" w:fill="F9F9FB"/>
          </w:tcPr>
          <w:p w14:paraId="1859835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47.8</w:t>
            </w:r>
          </w:p>
        </w:tc>
        <w:tc>
          <w:tcPr>
            <w:tcW w:w="1489" w:type="dxa"/>
            <w:tcBorders>
              <w:top w:val="single" w:sz="8" w:space="0" w:color="152935"/>
              <w:left w:val="single" w:sz="8" w:space="0" w:color="E0E0E0"/>
              <w:bottom w:val="single" w:sz="8" w:space="0" w:color="AEAEAE"/>
            </w:tcBorders>
            <w:shd w:val="clear" w:color="auto" w:fill="F9F9FB"/>
          </w:tcPr>
          <w:p w14:paraId="3D10280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47.8</w:t>
            </w:r>
          </w:p>
        </w:tc>
      </w:tr>
      <w:tr w:rsidR="00F641D5" w:rsidRPr="006E2D45" w14:paraId="707ADCB5" w14:textId="77777777" w:rsidTr="00EF05AE">
        <w:trPr>
          <w:cantSplit/>
        </w:trPr>
        <w:tc>
          <w:tcPr>
            <w:tcW w:w="744" w:type="dxa"/>
            <w:vMerge/>
            <w:tcBorders>
              <w:top w:val="single" w:sz="8" w:space="0" w:color="152935"/>
              <w:bottom w:val="single" w:sz="8" w:space="0" w:color="152935"/>
            </w:tcBorders>
            <w:shd w:val="clear" w:color="auto" w:fill="E0E0E0"/>
          </w:tcPr>
          <w:p w14:paraId="30A9DAA7"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7F3610C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right w:val="single" w:sz="8" w:space="0" w:color="E0E0E0"/>
            </w:tcBorders>
            <w:shd w:val="clear" w:color="auto" w:fill="F9F9FB"/>
          </w:tcPr>
          <w:p w14:paraId="582EB9D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139D8B8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52.2</w:t>
            </w:r>
          </w:p>
        </w:tc>
        <w:tc>
          <w:tcPr>
            <w:tcW w:w="1412" w:type="dxa"/>
            <w:tcBorders>
              <w:top w:val="single" w:sz="8" w:space="0" w:color="AEAEAE"/>
              <w:left w:val="single" w:sz="8" w:space="0" w:color="E0E0E0"/>
              <w:bottom w:val="single" w:sz="8" w:space="0" w:color="AEAEAE"/>
              <w:right w:val="single" w:sz="8" w:space="0" w:color="E0E0E0"/>
            </w:tcBorders>
            <w:shd w:val="clear" w:color="auto" w:fill="F9F9FB"/>
          </w:tcPr>
          <w:p w14:paraId="1DFED35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52.2</w:t>
            </w:r>
          </w:p>
        </w:tc>
        <w:tc>
          <w:tcPr>
            <w:tcW w:w="1489" w:type="dxa"/>
            <w:tcBorders>
              <w:top w:val="single" w:sz="8" w:space="0" w:color="AEAEAE"/>
              <w:left w:val="single" w:sz="8" w:space="0" w:color="E0E0E0"/>
              <w:bottom w:val="single" w:sz="8" w:space="0" w:color="AEAEAE"/>
            </w:tcBorders>
            <w:shd w:val="clear" w:color="auto" w:fill="F9F9FB"/>
          </w:tcPr>
          <w:p w14:paraId="53FEC93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7E10839A" w14:textId="77777777" w:rsidTr="00EF05AE">
        <w:trPr>
          <w:cantSplit/>
        </w:trPr>
        <w:tc>
          <w:tcPr>
            <w:tcW w:w="744" w:type="dxa"/>
            <w:vMerge/>
            <w:tcBorders>
              <w:top w:val="single" w:sz="8" w:space="0" w:color="152935"/>
              <w:bottom w:val="single" w:sz="8" w:space="0" w:color="152935"/>
            </w:tcBorders>
            <w:shd w:val="clear" w:color="auto" w:fill="E0E0E0"/>
          </w:tcPr>
          <w:p w14:paraId="34720AC2"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161389D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right w:val="single" w:sz="8" w:space="0" w:color="E0E0E0"/>
            </w:tcBorders>
            <w:shd w:val="clear" w:color="auto" w:fill="F9F9FB"/>
          </w:tcPr>
          <w:p w14:paraId="069B12D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062F460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9F9FB"/>
          </w:tcPr>
          <w:p w14:paraId="5E9E7F0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017B9BB1" w14:textId="77777777" w:rsidR="00F641D5" w:rsidRPr="006E2D45" w:rsidRDefault="00F641D5" w:rsidP="000E0E6F">
            <w:pPr>
              <w:spacing w:line="360" w:lineRule="auto"/>
              <w:rPr>
                <w:rFonts w:ascii="Times New Roman" w:hAnsi="Times New Roman" w:cs="Times New Roman"/>
              </w:rPr>
            </w:pPr>
          </w:p>
        </w:tc>
      </w:tr>
    </w:tbl>
    <w:p w14:paraId="5A95B4E3" w14:textId="77777777" w:rsidR="00F641D5" w:rsidRPr="006E2D45" w:rsidRDefault="00F641D5" w:rsidP="000E0E6F">
      <w:pPr>
        <w:spacing w:line="360" w:lineRule="auto"/>
        <w:rPr>
          <w:rFonts w:ascii="Times New Roman" w:hAnsi="Times New Roman" w:cs="Times New Roman"/>
        </w:rPr>
      </w:pPr>
    </w:p>
    <w:p w14:paraId="3C495D47"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4.3.1 Objective 1 - Descriptive Statistics</w:t>
      </w:r>
    </w:p>
    <w:tbl>
      <w:tblPr>
        <w:tblW w:w="8199" w:type="dxa"/>
        <w:tblLayout w:type="fixed"/>
        <w:tblCellMar>
          <w:left w:w="0" w:type="dxa"/>
          <w:right w:w="0" w:type="dxa"/>
        </w:tblCellMar>
        <w:tblLook w:val="04A0" w:firstRow="1" w:lastRow="0" w:firstColumn="1" w:lastColumn="0" w:noHBand="0" w:noVBand="1"/>
      </w:tblPr>
      <w:tblGrid>
        <w:gridCol w:w="2477"/>
        <w:gridCol w:w="1036"/>
        <w:gridCol w:w="1082"/>
        <w:gridCol w:w="1114"/>
        <w:gridCol w:w="1036"/>
        <w:gridCol w:w="1454"/>
      </w:tblGrid>
      <w:tr w:rsidR="00F641D5" w:rsidRPr="006E2D45" w14:paraId="52841AC1" w14:textId="77777777" w:rsidTr="00EF05AE">
        <w:trPr>
          <w:cantSplit/>
        </w:trPr>
        <w:tc>
          <w:tcPr>
            <w:tcW w:w="8198" w:type="dxa"/>
            <w:gridSpan w:val="6"/>
            <w:shd w:val="clear" w:color="auto" w:fill="FFFFFF"/>
            <w:vAlign w:val="center"/>
          </w:tcPr>
          <w:p w14:paraId="658C4D7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Descriptive Statistics</w:t>
            </w:r>
          </w:p>
        </w:tc>
      </w:tr>
      <w:tr w:rsidR="00F641D5" w:rsidRPr="006E2D45" w14:paraId="7C338FE8" w14:textId="77777777" w:rsidTr="00EF05AE">
        <w:trPr>
          <w:cantSplit/>
        </w:trPr>
        <w:tc>
          <w:tcPr>
            <w:tcW w:w="2476" w:type="dxa"/>
            <w:tcBorders>
              <w:bottom w:val="single" w:sz="8" w:space="0" w:color="152935"/>
            </w:tcBorders>
            <w:shd w:val="clear" w:color="auto" w:fill="FFFFFF"/>
            <w:vAlign w:val="bottom"/>
          </w:tcPr>
          <w:p w14:paraId="3103401F" w14:textId="77777777" w:rsidR="00F641D5" w:rsidRPr="006E2D45" w:rsidRDefault="00F641D5" w:rsidP="000E0E6F">
            <w:pPr>
              <w:spacing w:line="360" w:lineRule="auto"/>
              <w:rPr>
                <w:rFonts w:ascii="Times New Roman" w:hAnsi="Times New Roman" w:cs="Times New Roman"/>
              </w:rPr>
            </w:pPr>
          </w:p>
        </w:tc>
        <w:tc>
          <w:tcPr>
            <w:tcW w:w="1036" w:type="dxa"/>
            <w:tcBorders>
              <w:bottom w:val="single" w:sz="8" w:space="0" w:color="152935"/>
              <w:right w:val="single" w:sz="8" w:space="0" w:color="E0E0E0"/>
            </w:tcBorders>
            <w:shd w:val="clear" w:color="auto" w:fill="FFFFFF"/>
            <w:vAlign w:val="bottom"/>
          </w:tcPr>
          <w:p w14:paraId="64BFAF3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w:t>
            </w:r>
          </w:p>
        </w:tc>
        <w:tc>
          <w:tcPr>
            <w:tcW w:w="1082" w:type="dxa"/>
            <w:tcBorders>
              <w:left w:val="single" w:sz="8" w:space="0" w:color="E0E0E0"/>
              <w:bottom w:val="single" w:sz="8" w:space="0" w:color="152935"/>
              <w:right w:val="single" w:sz="8" w:space="0" w:color="E0E0E0"/>
            </w:tcBorders>
            <w:shd w:val="clear" w:color="auto" w:fill="FFFFFF"/>
            <w:vAlign w:val="bottom"/>
          </w:tcPr>
          <w:p w14:paraId="28B1B58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Minimum</w:t>
            </w:r>
          </w:p>
        </w:tc>
        <w:tc>
          <w:tcPr>
            <w:tcW w:w="1114" w:type="dxa"/>
            <w:tcBorders>
              <w:left w:val="single" w:sz="8" w:space="0" w:color="E0E0E0"/>
              <w:bottom w:val="single" w:sz="8" w:space="0" w:color="152935"/>
              <w:right w:val="single" w:sz="8" w:space="0" w:color="E0E0E0"/>
            </w:tcBorders>
            <w:shd w:val="clear" w:color="auto" w:fill="FFFFFF"/>
            <w:vAlign w:val="bottom"/>
          </w:tcPr>
          <w:p w14:paraId="448E197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Maximum</w:t>
            </w:r>
          </w:p>
        </w:tc>
        <w:tc>
          <w:tcPr>
            <w:tcW w:w="1036" w:type="dxa"/>
            <w:tcBorders>
              <w:left w:val="single" w:sz="8" w:space="0" w:color="E0E0E0"/>
              <w:bottom w:val="single" w:sz="8" w:space="0" w:color="152935"/>
              <w:right w:val="single" w:sz="8" w:space="0" w:color="E0E0E0"/>
            </w:tcBorders>
            <w:shd w:val="clear" w:color="auto" w:fill="FFFFFF"/>
            <w:vAlign w:val="bottom"/>
          </w:tcPr>
          <w:p w14:paraId="1A73DC2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Mean</w:t>
            </w:r>
          </w:p>
        </w:tc>
        <w:tc>
          <w:tcPr>
            <w:tcW w:w="1454" w:type="dxa"/>
            <w:tcBorders>
              <w:left w:val="single" w:sz="8" w:space="0" w:color="E0E0E0"/>
              <w:bottom w:val="single" w:sz="8" w:space="0" w:color="152935"/>
            </w:tcBorders>
            <w:shd w:val="clear" w:color="auto" w:fill="FFFFFF"/>
            <w:vAlign w:val="bottom"/>
          </w:tcPr>
          <w:p w14:paraId="69D06EB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Std. Deviation</w:t>
            </w:r>
          </w:p>
        </w:tc>
      </w:tr>
      <w:tr w:rsidR="00F641D5" w:rsidRPr="006E2D45" w14:paraId="7E9DD2DE" w14:textId="77777777" w:rsidTr="00EF05AE">
        <w:trPr>
          <w:cantSplit/>
        </w:trPr>
        <w:tc>
          <w:tcPr>
            <w:tcW w:w="2476" w:type="dxa"/>
            <w:tcBorders>
              <w:top w:val="single" w:sz="8" w:space="0" w:color="152935"/>
              <w:bottom w:val="single" w:sz="8" w:space="0" w:color="AEAEAE"/>
            </w:tcBorders>
            <w:shd w:val="clear" w:color="auto" w:fill="E0E0E0"/>
          </w:tcPr>
          <w:p w14:paraId="6124B10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Health_Visits_Last_6_Months</w:t>
            </w:r>
          </w:p>
        </w:tc>
        <w:tc>
          <w:tcPr>
            <w:tcW w:w="1036" w:type="dxa"/>
            <w:tcBorders>
              <w:top w:val="single" w:sz="8" w:space="0" w:color="152935"/>
              <w:bottom w:val="single" w:sz="8" w:space="0" w:color="AEAEAE"/>
              <w:right w:val="single" w:sz="8" w:space="0" w:color="E0E0E0"/>
            </w:tcBorders>
            <w:shd w:val="clear" w:color="auto" w:fill="F9F9FB"/>
          </w:tcPr>
          <w:p w14:paraId="57A8ACE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152935"/>
              <w:left w:val="single" w:sz="8" w:space="0" w:color="E0E0E0"/>
              <w:bottom w:val="single" w:sz="8" w:space="0" w:color="AEAEAE"/>
              <w:right w:val="single" w:sz="8" w:space="0" w:color="E0E0E0"/>
            </w:tcBorders>
            <w:shd w:val="clear" w:color="auto" w:fill="F9F9FB"/>
          </w:tcPr>
          <w:p w14:paraId="7CFE768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w:t>
            </w:r>
          </w:p>
        </w:tc>
        <w:tc>
          <w:tcPr>
            <w:tcW w:w="1114" w:type="dxa"/>
            <w:tcBorders>
              <w:top w:val="single" w:sz="8" w:space="0" w:color="152935"/>
              <w:left w:val="single" w:sz="8" w:space="0" w:color="E0E0E0"/>
              <w:bottom w:val="single" w:sz="8" w:space="0" w:color="AEAEAE"/>
              <w:right w:val="single" w:sz="8" w:space="0" w:color="E0E0E0"/>
            </w:tcBorders>
            <w:shd w:val="clear" w:color="auto" w:fill="F9F9FB"/>
          </w:tcPr>
          <w:p w14:paraId="4915297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w:t>
            </w:r>
          </w:p>
        </w:tc>
        <w:tc>
          <w:tcPr>
            <w:tcW w:w="1036" w:type="dxa"/>
            <w:tcBorders>
              <w:top w:val="single" w:sz="8" w:space="0" w:color="152935"/>
              <w:left w:val="single" w:sz="8" w:space="0" w:color="E0E0E0"/>
              <w:bottom w:val="single" w:sz="8" w:space="0" w:color="AEAEAE"/>
              <w:right w:val="single" w:sz="8" w:space="0" w:color="E0E0E0"/>
            </w:tcBorders>
            <w:shd w:val="clear" w:color="auto" w:fill="F9F9FB"/>
          </w:tcPr>
          <w:p w14:paraId="4BE4F57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1.88</w:t>
            </w:r>
          </w:p>
        </w:tc>
        <w:tc>
          <w:tcPr>
            <w:tcW w:w="1454" w:type="dxa"/>
            <w:tcBorders>
              <w:top w:val="single" w:sz="8" w:space="0" w:color="152935"/>
              <w:left w:val="single" w:sz="8" w:space="0" w:color="E0E0E0"/>
              <w:bottom w:val="single" w:sz="8" w:space="0" w:color="AEAEAE"/>
            </w:tcBorders>
            <w:shd w:val="clear" w:color="auto" w:fill="F9F9FB"/>
          </w:tcPr>
          <w:p w14:paraId="29AA201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1.381</w:t>
            </w:r>
          </w:p>
        </w:tc>
      </w:tr>
      <w:tr w:rsidR="00F641D5" w:rsidRPr="006E2D45" w14:paraId="7FAE4BE7" w14:textId="77777777" w:rsidTr="00EF05AE">
        <w:trPr>
          <w:cantSplit/>
        </w:trPr>
        <w:tc>
          <w:tcPr>
            <w:tcW w:w="2476" w:type="dxa"/>
            <w:tcBorders>
              <w:top w:val="single" w:sz="8" w:space="0" w:color="AEAEAE"/>
              <w:bottom w:val="single" w:sz="8" w:space="0" w:color="AEAEAE"/>
            </w:tcBorders>
            <w:shd w:val="clear" w:color="auto" w:fill="E0E0E0"/>
          </w:tcPr>
          <w:p w14:paraId="07AF778D"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One_Way_Travel_Time_Min</w:t>
            </w:r>
            <w:proofErr w:type="spellEnd"/>
          </w:p>
        </w:tc>
        <w:tc>
          <w:tcPr>
            <w:tcW w:w="1036" w:type="dxa"/>
            <w:tcBorders>
              <w:top w:val="single" w:sz="8" w:space="0" w:color="AEAEAE"/>
              <w:bottom w:val="single" w:sz="8" w:space="0" w:color="AEAEAE"/>
              <w:right w:val="single" w:sz="8" w:space="0" w:color="E0E0E0"/>
            </w:tcBorders>
            <w:shd w:val="clear" w:color="auto" w:fill="F9F9FB"/>
          </w:tcPr>
          <w:p w14:paraId="718A1B1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AEAEAE"/>
              <w:right w:val="single" w:sz="8" w:space="0" w:color="E0E0E0"/>
            </w:tcBorders>
            <w:shd w:val="clear" w:color="auto" w:fill="F9F9FB"/>
          </w:tcPr>
          <w:p w14:paraId="5A3E040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182DE6F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55</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3401C0A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22.27</w:t>
            </w:r>
          </w:p>
        </w:tc>
        <w:tc>
          <w:tcPr>
            <w:tcW w:w="1454" w:type="dxa"/>
            <w:tcBorders>
              <w:top w:val="single" w:sz="8" w:space="0" w:color="AEAEAE"/>
              <w:left w:val="single" w:sz="8" w:space="0" w:color="E0E0E0"/>
              <w:bottom w:val="single" w:sz="8" w:space="0" w:color="AEAEAE"/>
            </w:tcBorders>
            <w:shd w:val="clear" w:color="auto" w:fill="F9F9FB"/>
          </w:tcPr>
          <w:p w14:paraId="4248D8B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11.177</w:t>
            </w:r>
          </w:p>
        </w:tc>
      </w:tr>
      <w:tr w:rsidR="00F641D5" w:rsidRPr="006E2D45" w14:paraId="1F7F85DE" w14:textId="77777777" w:rsidTr="00EF05AE">
        <w:trPr>
          <w:cantSplit/>
        </w:trPr>
        <w:tc>
          <w:tcPr>
            <w:tcW w:w="2476" w:type="dxa"/>
            <w:tcBorders>
              <w:top w:val="single" w:sz="8" w:space="0" w:color="AEAEAE"/>
              <w:bottom w:val="single" w:sz="8" w:space="0" w:color="AEAEAE"/>
            </w:tcBorders>
            <w:shd w:val="clear" w:color="auto" w:fill="E0E0E0"/>
          </w:tcPr>
          <w:p w14:paraId="5CA2C6F1"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Transport_Cost_Last_Visit_NPR</w:t>
            </w:r>
            <w:proofErr w:type="spellEnd"/>
          </w:p>
        </w:tc>
        <w:tc>
          <w:tcPr>
            <w:tcW w:w="1036" w:type="dxa"/>
            <w:tcBorders>
              <w:top w:val="single" w:sz="8" w:space="0" w:color="AEAEAE"/>
              <w:bottom w:val="single" w:sz="8" w:space="0" w:color="AEAEAE"/>
              <w:right w:val="single" w:sz="8" w:space="0" w:color="E0E0E0"/>
            </w:tcBorders>
            <w:shd w:val="clear" w:color="auto" w:fill="F9F9FB"/>
          </w:tcPr>
          <w:p w14:paraId="6BB6E6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AEAEAE"/>
              <w:right w:val="single" w:sz="8" w:space="0" w:color="E0E0E0"/>
            </w:tcBorders>
            <w:shd w:val="clear" w:color="auto" w:fill="F9F9FB"/>
          </w:tcPr>
          <w:p w14:paraId="62AD7D7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34B2733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1910</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3CFB58B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210.22</w:t>
            </w:r>
          </w:p>
        </w:tc>
        <w:tc>
          <w:tcPr>
            <w:tcW w:w="1454" w:type="dxa"/>
            <w:tcBorders>
              <w:top w:val="single" w:sz="8" w:space="0" w:color="AEAEAE"/>
              <w:left w:val="single" w:sz="8" w:space="0" w:color="E0E0E0"/>
              <w:bottom w:val="single" w:sz="8" w:space="0" w:color="AEAEAE"/>
            </w:tcBorders>
            <w:shd w:val="clear" w:color="auto" w:fill="F9F9FB"/>
          </w:tcPr>
          <w:p w14:paraId="1187BD8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378.726</w:t>
            </w:r>
          </w:p>
        </w:tc>
      </w:tr>
      <w:tr w:rsidR="00F641D5" w:rsidRPr="006E2D45" w14:paraId="4030C38A" w14:textId="77777777" w:rsidTr="00EF05AE">
        <w:trPr>
          <w:cantSplit/>
        </w:trPr>
        <w:tc>
          <w:tcPr>
            <w:tcW w:w="2476" w:type="dxa"/>
            <w:tcBorders>
              <w:top w:val="single" w:sz="8" w:space="0" w:color="AEAEAE"/>
              <w:bottom w:val="single" w:sz="8" w:space="0" w:color="AEAEAE"/>
            </w:tcBorders>
            <w:shd w:val="clear" w:color="auto" w:fill="E0E0E0"/>
          </w:tcPr>
          <w:p w14:paraId="7A3F5F99"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Waiting_Time_Last_Visit_Min</w:t>
            </w:r>
            <w:proofErr w:type="spellEnd"/>
          </w:p>
        </w:tc>
        <w:tc>
          <w:tcPr>
            <w:tcW w:w="1036" w:type="dxa"/>
            <w:tcBorders>
              <w:top w:val="single" w:sz="8" w:space="0" w:color="AEAEAE"/>
              <w:bottom w:val="single" w:sz="8" w:space="0" w:color="AEAEAE"/>
              <w:right w:val="single" w:sz="8" w:space="0" w:color="E0E0E0"/>
            </w:tcBorders>
            <w:shd w:val="clear" w:color="auto" w:fill="F9F9FB"/>
          </w:tcPr>
          <w:p w14:paraId="6C437B7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AEAEAE"/>
              <w:right w:val="single" w:sz="8" w:space="0" w:color="E0E0E0"/>
            </w:tcBorders>
            <w:shd w:val="clear" w:color="auto" w:fill="F9F9FB"/>
          </w:tcPr>
          <w:p w14:paraId="73E5AE5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4D5E65D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192</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3976F84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104.78</w:t>
            </w:r>
          </w:p>
        </w:tc>
        <w:tc>
          <w:tcPr>
            <w:tcW w:w="1454" w:type="dxa"/>
            <w:tcBorders>
              <w:top w:val="single" w:sz="8" w:space="0" w:color="AEAEAE"/>
              <w:left w:val="single" w:sz="8" w:space="0" w:color="E0E0E0"/>
              <w:bottom w:val="single" w:sz="8" w:space="0" w:color="AEAEAE"/>
            </w:tcBorders>
            <w:shd w:val="clear" w:color="auto" w:fill="F9F9FB"/>
          </w:tcPr>
          <w:p w14:paraId="241E79B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40.041</w:t>
            </w:r>
          </w:p>
        </w:tc>
      </w:tr>
      <w:tr w:rsidR="00F641D5" w:rsidRPr="006E2D45" w14:paraId="46CBC93A" w14:textId="77777777" w:rsidTr="00EF05AE">
        <w:trPr>
          <w:cantSplit/>
        </w:trPr>
        <w:tc>
          <w:tcPr>
            <w:tcW w:w="2476" w:type="dxa"/>
            <w:tcBorders>
              <w:top w:val="single" w:sz="8" w:space="0" w:color="AEAEAE"/>
              <w:bottom w:val="single" w:sz="8" w:space="0" w:color="AEAEAE"/>
            </w:tcBorders>
            <w:shd w:val="clear" w:color="auto" w:fill="E0E0E0"/>
          </w:tcPr>
          <w:p w14:paraId="29CA5F59"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Out_of_Pocket_Cost_Last_Visit_NPR</w:t>
            </w:r>
            <w:proofErr w:type="spellEnd"/>
          </w:p>
        </w:tc>
        <w:tc>
          <w:tcPr>
            <w:tcW w:w="1036" w:type="dxa"/>
            <w:tcBorders>
              <w:top w:val="single" w:sz="8" w:space="0" w:color="AEAEAE"/>
              <w:bottom w:val="single" w:sz="8" w:space="0" w:color="AEAEAE"/>
              <w:right w:val="single" w:sz="8" w:space="0" w:color="E0E0E0"/>
            </w:tcBorders>
            <w:shd w:val="clear" w:color="auto" w:fill="F9F9FB"/>
          </w:tcPr>
          <w:p w14:paraId="53B8A77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AEAEAE"/>
              <w:right w:val="single" w:sz="8" w:space="0" w:color="E0E0E0"/>
            </w:tcBorders>
            <w:shd w:val="clear" w:color="auto" w:fill="F9F9FB"/>
          </w:tcPr>
          <w:p w14:paraId="6DFE04D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130</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450C2F7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7710</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7F863BE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1840.78</w:t>
            </w:r>
          </w:p>
        </w:tc>
        <w:tc>
          <w:tcPr>
            <w:tcW w:w="1454" w:type="dxa"/>
            <w:tcBorders>
              <w:top w:val="single" w:sz="8" w:space="0" w:color="AEAEAE"/>
              <w:left w:val="single" w:sz="8" w:space="0" w:color="E0E0E0"/>
              <w:bottom w:val="single" w:sz="8" w:space="0" w:color="AEAEAE"/>
            </w:tcBorders>
            <w:shd w:val="clear" w:color="auto" w:fill="F9F9FB"/>
          </w:tcPr>
          <w:p w14:paraId="5BB4EBE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1446.404</w:t>
            </w:r>
          </w:p>
        </w:tc>
      </w:tr>
      <w:tr w:rsidR="00F641D5" w:rsidRPr="006E2D45" w14:paraId="7445EE5F" w14:textId="77777777" w:rsidTr="00EF05AE">
        <w:trPr>
          <w:cantSplit/>
        </w:trPr>
        <w:tc>
          <w:tcPr>
            <w:tcW w:w="2476" w:type="dxa"/>
            <w:tcBorders>
              <w:top w:val="single" w:sz="8" w:space="0" w:color="AEAEAE"/>
              <w:bottom w:val="single" w:sz="8" w:space="0" w:color="AEAEAE"/>
            </w:tcBorders>
            <w:shd w:val="clear" w:color="auto" w:fill="E0E0E0"/>
          </w:tcPr>
          <w:p w14:paraId="12F37FA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Communication_With_Provider_1to5</w:t>
            </w:r>
          </w:p>
        </w:tc>
        <w:tc>
          <w:tcPr>
            <w:tcW w:w="1036" w:type="dxa"/>
            <w:tcBorders>
              <w:top w:val="single" w:sz="8" w:space="0" w:color="AEAEAE"/>
              <w:bottom w:val="single" w:sz="8" w:space="0" w:color="AEAEAE"/>
              <w:right w:val="single" w:sz="8" w:space="0" w:color="E0E0E0"/>
            </w:tcBorders>
            <w:shd w:val="clear" w:color="auto" w:fill="F9F9FB"/>
          </w:tcPr>
          <w:p w14:paraId="2274EB6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AEAEAE"/>
              <w:right w:val="single" w:sz="8" w:space="0" w:color="E0E0E0"/>
            </w:tcBorders>
            <w:shd w:val="clear" w:color="auto" w:fill="F9F9FB"/>
          </w:tcPr>
          <w:p w14:paraId="7A76CD8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3AB8172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435CFBE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3.19</w:t>
            </w:r>
          </w:p>
        </w:tc>
        <w:tc>
          <w:tcPr>
            <w:tcW w:w="1454" w:type="dxa"/>
            <w:tcBorders>
              <w:top w:val="single" w:sz="8" w:space="0" w:color="AEAEAE"/>
              <w:left w:val="single" w:sz="8" w:space="0" w:color="E0E0E0"/>
              <w:bottom w:val="single" w:sz="8" w:space="0" w:color="AEAEAE"/>
            </w:tcBorders>
            <w:shd w:val="clear" w:color="auto" w:fill="F9F9FB"/>
          </w:tcPr>
          <w:p w14:paraId="613974E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.898</w:t>
            </w:r>
          </w:p>
        </w:tc>
      </w:tr>
      <w:tr w:rsidR="00F641D5" w:rsidRPr="006E2D45" w14:paraId="19F9CC8F" w14:textId="77777777" w:rsidTr="00EF05AE">
        <w:trPr>
          <w:cantSplit/>
        </w:trPr>
        <w:tc>
          <w:tcPr>
            <w:tcW w:w="2476" w:type="dxa"/>
            <w:tcBorders>
              <w:top w:val="single" w:sz="8" w:space="0" w:color="AEAEAE"/>
              <w:bottom w:val="single" w:sz="8" w:space="0" w:color="AEAEAE"/>
            </w:tcBorders>
            <w:shd w:val="clear" w:color="auto" w:fill="E0E0E0"/>
          </w:tcPr>
          <w:p w14:paraId="39D69E6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Respect_From_Provider_1to5</w:t>
            </w:r>
          </w:p>
        </w:tc>
        <w:tc>
          <w:tcPr>
            <w:tcW w:w="1036" w:type="dxa"/>
            <w:tcBorders>
              <w:top w:val="single" w:sz="8" w:space="0" w:color="AEAEAE"/>
              <w:bottom w:val="single" w:sz="8" w:space="0" w:color="AEAEAE"/>
              <w:right w:val="single" w:sz="8" w:space="0" w:color="E0E0E0"/>
            </w:tcBorders>
            <w:shd w:val="clear" w:color="auto" w:fill="F9F9FB"/>
          </w:tcPr>
          <w:p w14:paraId="7987EB3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AEAEAE"/>
              <w:right w:val="single" w:sz="8" w:space="0" w:color="E0E0E0"/>
            </w:tcBorders>
            <w:shd w:val="clear" w:color="auto" w:fill="F9F9FB"/>
          </w:tcPr>
          <w:p w14:paraId="6E56E12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1609CA6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10A599E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3.38</w:t>
            </w:r>
          </w:p>
        </w:tc>
        <w:tc>
          <w:tcPr>
            <w:tcW w:w="1454" w:type="dxa"/>
            <w:tcBorders>
              <w:top w:val="single" w:sz="8" w:space="0" w:color="AEAEAE"/>
              <w:left w:val="single" w:sz="8" w:space="0" w:color="E0E0E0"/>
              <w:bottom w:val="single" w:sz="8" w:space="0" w:color="AEAEAE"/>
            </w:tcBorders>
            <w:shd w:val="clear" w:color="auto" w:fill="F9F9FB"/>
          </w:tcPr>
          <w:p w14:paraId="3C0EAC6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.712</w:t>
            </w:r>
          </w:p>
        </w:tc>
      </w:tr>
      <w:tr w:rsidR="00F641D5" w:rsidRPr="006E2D45" w14:paraId="48635D9B" w14:textId="77777777" w:rsidTr="00EF05AE">
        <w:trPr>
          <w:cantSplit/>
        </w:trPr>
        <w:tc>
          <w:tcPr>
            <w:tcW w:w="2476" w:type="dxa"/>
            <w:tcBorders>
              <w:top w:val="single" w:sz="8" w:space="0" w:color="AEAEAE"/>
              <w:bottom w:val="single" w:sz="8" w:space="0" w:color="AEAEAE"/>
            </w:tcBorders>
            <w:shd w:val="clear" w:color="auto" w:fill="E0E0E0"/>
          </w:tcPr>
          <w:p w14:paraId="1F29403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lastRenderedPageBreak/>
              <w:t>Family_Support_For_Healthcare_1to5</w:t>
            </w:r>
          </w:p>
        </w:tc>
        <w:tc>
          <w:tcPr>
            <w:tcW w:w="1036" w:type="dxa"/>
            <w:tcBorders>
              <w:top w:val="single" w:sz="8" w:space="0" w:color="AEAEAE"/>
              <w:bottom w:val="single" w:sz="8" w:space="0" w:color="AEAEAE"/>
              <w:right w:val="single" w:sz="8" w:space="0" w:color="E0E0E0"/>
            </w:tcBorders>
            <w:shd w:val="clear" w:color="auto" w:fill="F9F9FB"/>
          </w:tcPr>
          <w:p w14:paraId="0C90AB7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AEAEAE"/>
              <w:right w:val="single" w:sz="8" w:space="0" w:color="E0E0E0"/>
            </w:tcBorders>
            <w:shd w:val="clear" w:color="auto" w:fill="F9F9FB"/>
          </w:tcPr>
          <w:p w14:paraId="250F8E6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60D72E3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3A15705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3.57</w:t>
            </w:r>
          </w:p>
        </w:tc>
        <w:tc>
          <w:tcPr>
            <w:tcW w:w="1454" w:type="dxa"/>
            <w:tcBorders>
              <w:top w:val="single" w:sz="8" w:space="0" w:color="AEAEAE"/>
              <w:left w:val="single" w:sz="8" w:space="0" w:color="E0E0E0"/>
              <w:bottom w:val="single" w:sz="8" w:space="0" w:color="AEAEAE"/>
            </w:tcBorders>
            <w:shd w:val="clear" w:color="auto" w:fill="F9F9FB"/>
          </w:tcPr>
          <w:p w14:paraId="63838A7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1.039</w:t>
            </w:r>
          </w:p>
        </w:tc>
      </w:tr>
      <w:tr w:rsidR="00F641D5" w:rsidRPr="006E2D45" w14:paraId="2D48F762" w14:textId="77777777" w:rsidTr="00EF05AE">
        <w:trPr>
          <w:cantSplit/>
        </w:trPr>
        <w:tc>
          <w:tcPr>
            <w:tcW w:w="2476" w:type="dxa"/>
            <w:tcBorders>
              <w:top w:val="single" w:sz="8" w:space="0" w:color="AEAEAE"/>
              <w:bottom w:val="single" w:sz="8" w:space="0" w:color="152935"/>
            </w:tcBorders>
            <w:shd w:val="clear" w:color="auto" w:fill="E0E0E0"/>
          </w:tcPr>
          <w:p w14:paraId="270AD88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 N (listwise)</w:t>
            </w:r>
          </w:p>
        </w:tc>
        <w:tc>
          <w:tcPr>
            <w:tcW w:w="1036" w:type="dxa"/>
            <w:tcBorders>
              <w:top w:val="single" w:sz="8" w:space="0" w:color="AEAEAE"/>
              <w:bottom w:val="single" w:sz="8" w:space="0" w:color="152935"/>
              <w:right w:val="single" w:sz="8" w:space="0" w:color="E0E0E0"/>
            </w:tcBorders>
            <w:shd w:val="clear" w:color="auto" w:fill="F9F9FB"/>
          </w:tcPr>
          <w:p w14:paraId="6620947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AED987E" w14:textId="77777777" w:rsidR="00F641D5" w:rsidRPr="006E2D45" w:rsidRDefault="00F641D5" w:rsidP="000E0E6F">
            <w:pPr>
              <w:spacing w:line="360" w:lineRule="auto"/>
              <w:rPr>
                <w:rFonts w:ascii="Times New Roman" w:hAnsi="Times New Roman" w:cs="Times New Roman"/>
              </w:rPr>
            </w:pPr>
          </w:p>
        </w:tc>
        <w:tc>
          <w:tcPr>
            <w:tcW w:w="111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57FFD0C5" w14:textId="77777777" w:rsidR="00F641D5" w:rsidRPr="006E2D45" w:rsidRDefault="00F641D5" w:rsidP="000E0E6F">
            <w:pPr>
              <w:spacing w:line="360" w:lineRule="auto"/>
              <w:rPr>
                <w:rFonts w:ascii="Times New Roman" w:hAnsi="Times New Roman" w:cs="Times New Roman"/>
              </w:rPr>
            </w:pPr>
          </w:p>
        </w:tc>
        <w:tc>
          <w:tcPr>
            <w:tcW w:w="1036"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BF8FBD9" w14:textId="77777777" w:rsidR="00F641D5" w:rsidRPr="006E2D45" w:rsidRDefault="00F641D5" w:rsidP="000E0E6F">
            <w:pPr>
              <w:spacing w:line="360" w:lineRule="auto"/>
              <w:rPr>
                <w:rFonts w:ascii="Times New Roman" w:hAnsi="Times New Roman" w:cs="Times New Roman"/>
              </w:rPr>
            </w:pPr>
          </w:p>
        </w:tc>
        <w:tc>
          <w:tcPr>
            <w:tcW w:w="1454" w:type="dxa"/>
            <w:tcBorders>
              <w:top w:val="single" w:sz="8" w:space="0" w:color="AEAEAE"/>
              <w:left w:val="single" w:sz="8" w:space="0" w:color="E0E0E0"/>
              <w:bottom w:val="single" w:sz="8" w:space="0" w:color="152935"/>
            </w:tcBorders>
            <w:shd w:val="clear" w:color="auto" w:fill="F9F9FB"/>
            <w:vAlign w:val="center"/>
          </w:tcPr>
          <w:p w14:paraId="69E264FC" w14:textId="77777777" w:rsidR="00F641D5" w:rsidRPr="006E2D45" w:rsidRDefault="00F641D5" w:rsidP="000E0E6F">
            <w:pPr>
              <w:spacing w:line="360" w:lineRule="auto"/>
              <w:rPr>
                <w:rFonts w:ascii="Times New Roman" w:hAnsi="Times New Roman" w:cs="Times New Roman"/>
              </w:rPr>
            </w:pPr>
          </w:p>
        </w:tc>
      </w:tr>
    </w:tbl>
    <w:p w14:paraId="63472A4A" w14:textId="77777777" w:rsidR="00F641D5" w:rsidRPr="006E2D45" w:rsidRDefault="00F641D5" w:rsidP="000E0E6F">
      <w:pPr>
        <w:spacing w:line="360" w:lineRule="auto"/>
        <w:rPr>
          <w:rFonts w:ascii="Times New Roman" w:hAnsi="Times New Roman" w:cs="Times New Roman"/>
        </w:rPr>
      </w:pPr>
    </w:p>
    <w:p w14:paraId="3C2E41DC"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4.3.1 Objective 1 - Chronic Disease Burden (Multiple Response)</w:t>
      </w:r>
    </w:p>
    <w:tbl>
      <w:tblPr>
        <w:tblW w:w="8015" w:type="dxa"/>
        <w:tblLayout w:type="fixed"/>
        <w:tblCellMar>
          <w:left w:w="0" w:type="dxa"/>
          <w:right w:w="0" w:type="dxa"/>
        </w:tblCellMar>
        <w:tblLook w:val="04A0" w:firstRow="1" w:lastRow="0" w:firstColumn="1" w:lastColumn="0" w:noHBand="0" w:noVBand="1"/>
      </w:tblPr>
      <w:tblGrid>
        <w:gridCol w:w="1980"/>
        <w:gridCol w:w="2476"/>
        <w:gridCol w:w="1036"/>
        <w:gridCol w:w="1037"/>
        <w:gridCol w:w="1486"/>
      </w:tblGrid>
      <w:tr w:rsidR="00F641D5" w:rsidRPr="006E2D45" w14:paraId="2A23830B" w14:textId="77777777" w:rsidTr="00EF05AE">
        <w:trPr>
          <w:cantSplit/>
        </w:trPr>
        <w:tc>
          <w:tcPr>
            <w:tcW w:w="8015" w:type="dxa"/>
            <w:gridSpan w:val="5"/>
            <w:shd w:val="clear" w:color="auto" w:fill="FFFFFF"/>
            <w:vAlign w:val="center"/>
          </w:tcPr>
          <w:p w14:paraId="55A15AC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$Chronic Frequencies</w:t>
            </w:r>
          </w:p>
        </w:tc>
      </w:tr>
      <w:tr w:rsidR="00F641D5" w:rsidRPr="006E2D45" w14:paraId="7A08EB82" w14:textId="77777777" w:rsidTr="00EF05AE">
        <w:trPr>
          <w:cantSplit/>
        </w:trPr>
        <w:tc>
          <w:tcPr>
            <w:tcW w:w="4456" w:type="dxa"/>
            <w:gridSpan w:val="2"/>
            <w:vMerge w:val="restart"/>
            <w:shd w:val="clear" w:color="auto" w:fill="FFFFFF"/>
            <w:vAlign w:val="bottom"/>
          </w:tcPr>
          <w:p w14:paraId="2F670A2C" w14:textId="77777777" w:rsidR="00F641D5" w:rsidRPr="006E2D45" w:rsidRDefault="00F641D5" w:rsidP="000E0E6F">
            <w:pPr>
              <w:spacing w:line="360" w:lineRule="auto"/>
              <w:rPr>
                <w:rFonts w:ascii="Times New Roman" w:hAnsi="Times New Roman" w:cs="Times New Roman"/>
              </w:rPr>
            </w:pPr>
          </w:p>
        </w:tc>
        <w:tc>
          <w:tcPr>
            <w:tcW w:w="2073" w:type="dxa"/>
            <w:gridSpan w:val="2"/>
            <w:shd w:val="clear" w:color="auto" w:fill="FFFFFF"/>
            <w:vAlign w:val="bottom"/>
          </w:tcPr>
          <w:p w14:paraId="1EFE174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Responses</w:t>
            </w:r>
          </w:p>
        </w:tc>
        <w:tc>
          <w:tcPr>
            <w:tcW w:w="1486" w:type="dxa"/>
            <w:vMerge w:val="restart"/>
            <w:tcBorders>
              <w:left w:val="single" w:sz="8" w:space="0" w:color="E0E0E0"/>
            </w:tcBorders>
            <w:shd w:val="clear" w:color="auto" w:fill="FFFFFF"/>
            <w:vAlign w:val="bottom"/>
          </w:tcPr>
          <w:p w14:paraId="14CF916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 of Cases</w:t>
            </w:r>
          </w:p>
        </w:tc>
      </w:tr>
      <w:tr w:rsidR="00F641D5" w:rsidRPr="006E2D45" w14:paraId="04CF9D96" w14:textId="77777777" w:rsidTr="00EF05AE">
        <w:trPr>
          <w:cantSplit/>
        </w:trPr>
        <w:tc>
          <w:tcPr>
            <w:tcW w:w="4456" w:type="dxa"/>
            <w:gridSpan w:val="2"/>
            <w:vMerge/>
            <w:shd w:val="clear" w:color="auto" w:fill="FFFFFF"/>
            <w:vAlign w:val="bottom"/>
          </w:tcPr>
          <w:p w14:paraId="433FE00C" w14:textId="77777777" w:rsidR="00F641D5" w:rsidRPr="006E2D45" w:rsidRDefault="00F641D5" w:rsidP="000E0E6F">
            <w:pPr>
              <w:spacing w:line="360" w:lineRule="auto"/>
              <w:rPr>
                <w:rFonts w:ascii="Times New Roman" w:hAnsi="Times New Roman" w:cs="Times New Roman"/>
                <w:color w:val="264A60"/>
              </w:rPr>
            </w:pPr>
          </w:p>
        </w:tc>
        <w:tc>
          <w:tcPr>
            <w:tcW w:w="1036" w:type="dxa"/>
            <w:tcBorders>
              <w:bottom w:val="single" w:sz="8" w:space="0" w:color="152935"/>
            </w:tcBorders>
            <w:shd w:val="clear" w:color="auto" w:fill="FFFFFF"/>
            <w:vAlign w:val="bottom"/>
          </w:tcPr>
          <w:p w14:paraId="0483161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w:t>
            </w:r>
          </w:p>
        </w:tc>
        <w:tc>
          <w:tcPr>
            <w:tcW w:w="1037" w:type="dxa"/>
            <w:tcBorders>
              <w:left w:val="single" w:sz="8" w:space="0" w:color="E0E0E0"/>
              <w:bottom w:val="single" w:sz="8" w:space="0" w:color="152935"/>
              <w:right w:val="single" w:sz="8" w:space="0" w:color="E0E0E0"/>
            </w:tcBorders>
            <w:shd w:val="clear" w:color="auto" w:fill="FFFFFF"/>
            <w:vAlign w:val="bottom"/>
          </w:tcPr>
          <w:p w14:paraId="33F308C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86" w:type="dxa"/>
            <w:vMerge/>
            <w:tcBorders>
              <w:left w:val="single" w:sz="8" w:space="0" w:color="E0E0E0"/>
            </w:tcBorders>
            <w:shd w:val="clear" w:color="auto" w:fill="FFFFFF"/>
            <w:vAlign w:val="bottom"/>
          </w:tcPr>
          <w:p w14:paraId="0DA4C2BE" w14:textId="77777777" w:rsidR="00F641D5" w:rsidRPr="006E2D45" w:rsidRDefault="00F641D5" w:rsidP="000E0E6F">
            <w:pPr>
              <w:spacing w:line="360" w:lineRule="auto"/>
              <w:rPr>
                <w:rFonts w:ascii="Times New Roman" w:hAnsi="Times New Roman" w:cs="Times New Roman"/>
                <w:color w:val="264A60"/>
              </w:rPr>
            </w:pPr>
          </w:p>
        </w:tc>
      </w:tr>
      <w:tr w:rsidR="00F641D5" w:rsidRPr="006E2D45" w14:paraId="253CF85E" w14:textId="77777777" w:rsidTr="00EF05AE">
        <w:trPr>
          <w:cantSplit/>
        </w:trPr>
        <w:tc>
          <w:tcPr>
            <w:tcW w:w="1980" w:type="dxa"/>
            <w:vMerge w:val="restart"/>
            <w:tcBorders>
              <w:top w:val="single" w:sz="8" w:space="0" w:color="152935"/>
              <w:bottom w:val="single" w:sz="8" w:space="0" w:color="AEAEAE"/>
            </w:tcBorders>
            <w:shd w:val="clear" w:color="auto" w:fill="E0E0E0"/>
          </w:tcPr>
          <w:p w14:paraId="2BDD3D9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Chronic </w:t>
            </w:r>
            <w:proofErr w:type="spellStart"/>
            <w:r w:rsidRPr="006E2D45">
              <w:rPr>
                <w:rFonts w:ascii="Times New Roman" w:hAnsi="Times New Roman" w:cs="Times New Roman"/>
                <w:color w:val="264A60"/>
              </w:rPr>
              <w:t>conditions</w:t>
            </w:r>
            <w:r w:rsidRPr="006E2D45">
              <w:rPr>
                <w:rFonts w:ascii="Times New Roman" w:hAnsi="Times New Roman" w:cs="Times New Roman"/>
                <w:color w:val="264A60"/>
                <w:vertAlign w:val="superscript"/>
              </w:rPr>
              <w:t>a</w:t>
            </w:r>
            <w:proofErr w:type="spellEnd"/>
          </w:p>
        </w:tc>
        <w:tc>
          <w:tcPr>
            <w:tcW w:w="2476" w:type="dxa"/>
            <w:tcBorders>
              <w:top w:val="single" w:sz="8" w:space="0" w:color="152935"/>
              <w:bottom w:val="single" w:sz="8" w:space="0" w:color="AEAEAE"/>
            </w:tcBorders>
            <w:shd w:val="clear" w:color="auto" w:fill="E0E0E0"/>
          </w:tcPr>
          <w:p w14:paraId="618F8E6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Hypertension (1=Yes,0=No)</w:t>
            </w:r>
          </w:p>
        </w:tc>
        <w:tc>
          <w:tcPr>
            <w:tcW w:w="1036" w:type="dxa"/>
            <w:tcBorders>
              <w:top w:val="single" w:sz="8" w:space="0" w:color="152935"/>
              <w:bottom w:val="single" w:sz="8" w:space="0" w:color="AEAEAE"/>
            </w:tcBorders>
            <w:shd w:val="clear" w:color="auto" w:fill="F9F9FB"/>
          </w:tcPr>
          <w:p w14:paraId="5B5633F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w:t>
            </w:r>
          </w:p>
        </w:tc>
        <w:tc>
          <w:tcPr>
            <w:tcW w:w="1037" w:type="dxa"/>
            <w:tcBorders>
              <w:top w:val="single" w:sz="8" w:space="0" w:color="152935"/>
              <w:left w:val="single" w:sz="8" w:space="0" w:color="E0E0E0"/>
              <w:bottom w:val="single" w:sz="8" w:space="0" w:color="AEAEAE"/>
              <w:right w:val="single" w:sz="8" w:space="0" w:color="E0E0E0"/>
            </w:tcBorders>
            <w:shd w:val="clear" w:color="auto" w:fill="F9F9FB"/>
          </w:tcPr>
          <w:p w14:paraId="1514A04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26.1%</w:t>
            </w:r>
          </w:p>
        </w:tc>
        <w:tc>
          <w:tcPr>
            <w:tcW w:w="1486" w:type="dxa"/>
            <w:tcBorders>
              <w:top w:val="single" w:sz="8" w:space="0" w:color="152935"/>
              <w:left w:val="single" w:sz="8" w:space="0" w:color="E0E0E0"/>
              <w:bottom w:val="single" w:sz="8" w:space="0" w:color="AEAEAE"/>
            </w:tcBorders>
            <w:shd w:val="clear" w:color="auto" w:fill="F9F9FB"/>
          </w:tcPr>
          <w:p w14:paraId="5355FFA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55.1%</w:t>
            </w:r>
          </w:p>
        </w:tc>
      </w:tr>
      <w:tr w:rsidR="00F641D5" w:rsidRPr="006E2D45" w14:paraId="62B2A11D" w14:textId="77777777" w:rsidTr="00EF05AE">
        <w:trPr>
          <w:cantSplit/>
        </w:trPr>
        <w:tc>
          <w:tcPr>
            <w:tcW w:w="1980" w:type="dxa"/>
            <w:vMerge/>
            <w:tcBorders>
              <w:top w:val="single" w:sz="8" w:space="0" w:color="152935"/>
              <w:bottom w:val="single" w:sz="8" w:space="0" w:color="AEAEAE"/>
            </w:tcBorders>
            <w:shd w:val="clear" w:color="auto" w:fill="E0E0E0"/>
          </w:tcPr>
          <w:p w14:paraId="2F10F40F" w14:textId="77777777" w:rsidR="00F641D5" w:rsidRPr="006E2D45" w:rsidRDefault="00F641D5" w:rsidP="000E0E6F">
            <w:pPr>
              <w:spacing w:line="360" w:lineRule="auto"/>
              <w:rPr>
                <w:rFonts w:ascii="Times New Roman" w:hAnsi="Times New Roman" w:cs="Times New Roman"/>
                <w:color w:val="010205"/>
              </w:rPr>
            </w:pPr>
          </w:p>
        </w:tc>
        <w:tc>
          <w:tcPr>
            <w:tcW w:w="2476" w:type="dxa"/>
            <w:tcBorders>
              <w:top w:val="single" w:sz="8" w:space="0" w:color="AEAEAE"/>
              <w:bottom w:val="single" w:sz="8" w:space="0" w:color="AEAEAE"/>
            </w:tcBorders>
            <w:shd w:val="clear" w:color="auto" w:fill="E0E0E0"/>
          </w:tcPr>
          <w:p w14:paraId="386FA8F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Diabetes (1=Yes,0=No)</w:t>
            </w:r>
          </w:p>
        </w:tc>
        <w:tc>
          <w:tcPr>
            <w:tcW w:w="1036" w:type="dxa"/>
            <w:tcBorders>
              <w:top w:val="single" w:sz="8" w:space="0" w:color="AEAEAE"/>
              <w:bottom w:val="single" w:sz="8" w:space="0" w:color="AEAEAE"/>
            </w:tcBorders>
            <w:shd w:val="clear" w:color="auto" w:fill="F9F9FB"/>
          </w:tcPr>
          <w:p w14:paraId="2EB2949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13FBB59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17.0%</w:t>
            </w:r>
          </w:p>
        </w:tc>
        <w:tc>
          <w:tcPr>
            <w:tcW w:w="1486" w:type="dxa"/>
            <w:tcBorders>
              <w:top w:val="single" w:sz="8" w:space="0" w:color="AEAEAE"/>
              <w:left w:val="single" w:sz="8" w:space="0" w:color="E0E0E0"/>
              <w:bottom w:val="single" w:sz="8" w:space="0" w:color="AEAEAE"/>
            </w:tcBorders>
            <w:shd w:val="clear" w:color="auto" w:fill="F9F9FB"/>
          </w:tcPr>
          <w:p w14:paraId="3A72D71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35.9%</w:t>
            </w:r>
          </w:p>
        </w:tc>
      </w:tr>
      <w:tr w:rsidR="00F641D5" w:rsidRPr="006E2D45" w14:paraId="529BDDB1" w14:textId="77777777" w:rsidTr="00EF05AE">
        <w:trPr>
          <w:cantSplit/>
        </w:trPr>
        <w:tc>
          <w:tcPr>
            <w:tcW w:w="1980" w:type="dxa"/>
            <w:vMerge/>
            <w:tcBorders>
              <w:top w:val="single" w:sz="8" w:space="0" w:color="152935"/>
              <w:bottom w:val="single" w:sz="8" w:space="0" w:color="AEAEAE"/>
            </w:tcBorders>
            <w:shd w:val="clear" w:color="auto" w:fill="E0E0E0"/>
          </w:tcPr>
          <w:p w14:paraId="79DBB6DD" w14:textId="77777777" w:rsidR="00F641D5" w:rsidRPr="006E2D45" w:rsidRDefault="00F641D5" w:rsidP="000E0E6F">
            <w:pPr>
              <w:spacing w:line="360" w:lineRule="auto"/>
              <w:rPr>
                <w:rFonts w:ascii="Times New Roman" w:hAnsi="Times New Roman" w:cs="Times New Roman"/>
                <w:color w:val="010205"/>
              </w:rPr>
            </w:pPr>
          </w:p>
        </w:tc>
        <w:tc>
          <w:tcPr>
            <w:tcW w:w="2476" w:type="dxa"/>
            <w:tcBorders>
              <w:top w:val="single" w:sz="8" w:space="0" w:color="AEAEAE"/>
              <w:bottom w:val="single" w:sz="8" w:space="0" w:color="AEAEAE"/>
            </w:tcBorders>
            <w:shd w:val="clear" w:color="auto" w:fill="E0E0E0"/>
          </w:tcPr>
          <w:p w14:paraId="7D033A9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Arthritis or joint pain (1=Yes,0=No)</w:t>
            </w:r>
          </w:p>
        </w:tc>
        <w:tc>
          <w:tcPr>
            <w:tcW w:w="1036" w:type="dxa"/>
            <w:tcBorders>
              <w:top w:val="single" w:sz="8" w:space="0" w:color="AEAEAE"/>
              <w:bottom w:val="single" w:sz="8" w:space="0" w:color="AEAEAE"/>
            </w:tcBorders>
            <w:shd w:val="clear" w:color="auto" w:fill="F9F9FB"/>
          </w:tcPr>
          <w:p w14:paraId="7FEC7C7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2E6FBC9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15.8%</w:t>
            </w:r>
          </w:p>
        </w:tc>
        <w:tc>
          <w:tcPr>
            <w:tcW w:w="1486" w:type="dxa"/>
            <w:tcBorders>
              <w:top w:val="single" w:sz="8" w:space="0" w:color="AEAEAE"/>
              <w:left w:val="single" w:sz="8" w:space="0" w:color="E0E0E0"/>
              <w:bottom w:val="single" w:sz="8" w:space="0" w:color="AEAEAE"/>
            </w:tcBorders>
            <w:shd w:val="clear" w:color="auto" w:fill="F9F9FB"/>
          </w:tcPr>
          <w:p w14:paraId="0FA1F0B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33.3%</w:t>
            </w:r>
          </w:p>
        </w:tc>
      </w:tr>
      <w:tr w:rsidR="00F641D5" w:rsidRPr="006E2D45" w14:paraId="51BA3BB3" w14:textId="77777777" w:rsidTr="00EF05AE">
        <w:trPr>
          <w:cantSplit/>
        </w:trPr>
        <w:tc>
          <w:tcPr>
            <w:tcW w:w="1980" w:type="dxa"/>
            <w:vMerge/>
            <w:tcBorders>
              <w:top w:val="single" w:sz="8" w:space="0" w:color="152935"/>
              <w:bottom w:val="single" w:sz="8" w:space="0" w:color="AEAEAE"/>
            </w:tcBorders>
            <w:shd w:val="clear" w:color="auto" w:fill="E0E0E0"/>
          </w:tcPr>
          <w:p w14:paraId="4094A0E6" w14:textId="77777777" w:rsidR="00F641D5" w:rsidRPr="006E2D45" w:rsidRDefault="00F641D5" w:rsidP="000E0E6F">
            <w:pPr>
              <w:spacing w:line="360" w:lineRule="auto"/>
              <w:rPr>
                <w:rFonts w:ascii="Times New Roman" w:hAnsi="Times New Roman" w:cs="Times New Roman"/>
                <w:color w:val="010205"/>
              </w:rPr>
            </w:pPr>
          </w:p>
        </w:tc>
        <w:tc>
          <w:tcPr>
            <w:tcW w:w="2476" w:type="dxa"/>
            <w:tcBorders>
              <w:top w:val="single" w:sz="8" w:space="0" w:color="AEAEAE"/>
              <w:bottom w:val="single" w:sz="8" w:space="0" w:color="AEAEAE"/>
            </w:tcBorders>
            <w:shd w:val="clear" w:color="auto" w:fill="E0E0E0"/>
          </w:tcPr>
          <w:p w14:paraId="20ED69F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Respiratory problem (1=Yes,0=No)</w:t>
            </w:r>
          </w:p>
        </w:tc>
        <w:tc>
          <w:tcPr>
            <w:tcW w:w="1036" w:type="dxa"/>
            <w:tcBorders>
              <w:top w:val="single" w:sz="8" w:space="0" w:color="AEAEAE"/>
              <w:bottom w:val="single" w:sz="8" w:space="0" w:color="AEAEAE"/>
            </w:tcBorders>
            <w:shd w:val="clear" w:color="auto" w:fill="F9F9FB"/>
          </w:tcPr>
          <w:p w14:paraId="4F076E2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6B1A32F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9.1%</w:t>
            </w:r>
          </w:p>
        </w:tc>
        <w:tc>
          <w:tcPr>
            <w:tcW w:w="1486" w:type="dxa"/>
            <w:tcBorders>
              <w:top w:val="single" w:sz="8" w:space="0" w:color="AEAEAE"/>
              <w:left w:val="single" w:sz="8" w:space="0" w:color="E0E0E0"/>
              <w:bottom w:val="single" w:sz="8" w:space="0" w:color="AEAEAE"/>
            </w:tcBorders>
            <w:shd w:val="clear" w:color="auto" w:fill="F9F9FB"/>
          </w:tcPr>
          <w:p w14:paraId="6723567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19.2%</w:t>
            </w:r>
          </w:p>
        </w:tc>
      </w:tr>
      <w:tr w:rsidR="00F641D5" w:rsidRPr="006E2D45" w14:paraId="1D275104" w14:textId="77777777" w:rsidTr="00EF05AE">
        <w:trPr>
          <w:cantSplit/>
        </w:trPr>
        <w:tc>
          <w:tcPr>
            <w:tcW w:w="1980" w:type="dxa"/>
            <w:vMerge/>
            <w:tcBorders>
              <w:top w:val="single" w:sz="8" w:space="0" w:color="152935"/>
              <w:bottom w:val="single" w:sz="8" w:space="0" w:color="AEAEAE"/>
            </w:tcBorders>
            <w:shd w:val="clear" w:color="auto" w:fill="E0E0E0"/>
          </w:tcPr>
          <w:p w14:paraId="70911BA4" w14:textId="77777777" w:rsidR="00F641D5" w:rsidRPr="006E2D45" w:rsidRDefault="00F641D5" w:rsidP="000E0E6F">
            <w:pPr>
              <w:spacing w:line="360" w:lineRule="auto"/>
              <w:rPr>
                <w:rFonts w:ascii="Times New Roman" w:hAnsi="Times New Roman" w:cs="Times New Roman"/>
                <w:color w:val="010205"/>
              </w:rPr>
            </w:pPr>
          </w:p>
        </w:tc>
        <w:tc>
          <w:tcPr>
            <w:tcW w:w="2476" w:type="dxa"/>
            <w:tcBorders>
              <w:top w:val="single" w:sz="8" w:space="0" w:color="AEAEAE"/>
              <w:bottom w:val="single" w:sz="8" w:space="0" w:color="AEAEAE"/>
            </w:tcBorders>
            <w:shd w:val="clear" w:color="auto" w:fill="E0E0E0"/>
          </w:tcPr>
          <w:p w14:paraId="09DE45B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Heart disease (1=Yes,0=No)</w:t>
            </w:r>
          </w:p>
        </w:tc>
        <w:tc>
          <w:tcPr>
            <w:tcW w:w="1036" w:type="dxa"/>
            <w:tcBorders>
              <w:top w:val="single" w:sz="8" w:space="0" w:color="AEAEAE"/>
              <w:bottom w:val="single" w:sz="8" w:space="0" w:color="AEAEAE"/>
            </w:tcBorders>
            <w:shd w:val="clear" w:color="auto" w:fill="F9F9FB"/>
          </w:tcPr>
          <w:p w14:paraId="2F25169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3CE0263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6.1%</w:t>
            </w:r>
          </w:p>
        </w:tc>
        <w:tc>
          <w:tcPr>
            <w:tcW w:w="1486" w:type="dxa"/>
            <w:tcBorders>
              <w:top w:val="single" w:sz="8" w:space="0" w:color="AEAEAE"/>
              <w:left w:val="single" w:sz="8" w:space="0" w:color="E0E0E0"/>
              <w:bottom w:val="single" w:sz="8" w:space="0" w:color="AEAEAE"/>
            </w:tcBorders>
            <w:shd w:val="clear" w:color="auto" w:fill="F9F9FB"/>
          </w:tcPr>
          <w:p w14:paraId="7E2644B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12.8%</w:t>
            </w:r>
          </w:p>
        </w:tc>
      </w:tr>
      <w:tr w:rsidR="00F641D5" w:rsidRPr="006E2D45" w14:paraId="59668CF6" w14:textId="77777777" w:rsidTr="00EF05AE">
        <w:trPr>
          <w:cantSplit/>
        </w:trPr>
        <w:tc>
          <w:tcPr>
            <w:tcW w:w="1980" w:type="dxa"/>
            <w:vMerge/>
            <w:tcBorders>
              <w:top w:val="single" w:sz="8" w:space="0" w:color="152935"/>
              <w:bottom w:val="single" w:sz="8" w:space="0" w:color="AEAEAE"/>
            </w:tcBorders>
            <w:shd w:val="clear" w:color="auto" w:fill="E0E0E0"/>
          </w:tcPr>
          <w:p w14:paraId="085BB7D6" w14:textId="77777777" w:rsidR="00F641D5" w:rsidRPr="006E2D45" w:rsidRDefault="00F641D5" w:rsidP="000E0E6F">
            <w:pPr>
              <w:spacing w:line="360" w:lineRule="auto"/>
              <w:rPr>
                <w:rFonts w:ascii="Times New Roman" w:hAnsi="Times New Roman" w:cs="Times New Roman"/>
                <w:color w:val="010205"/>
              </w:rPr>
            </w:pPr>
          </w:p>
        </w:tc>
        <w:tc>
          <w:tcPr>
            <w:tcW w:w="2476" w:type="dxa"/>
            <w:tcBorders>
              <w:top w:val="single" w:sz="8" w:space="0" w:color="AEAEAE"/>
              <w:bottom w:val="single" w:sz="8" w:space="0" w:color="AEAEAE"/>
            </w:tcBorders>
            <w:shd w:val="clear" w:color="auto" w:fill="E0E0E0"/>
          </w:tcPr>
          <w:p w14:paraId="41A834C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Visual problem (1=Yes,0=No)</w:t>
            </w:r>
          </w:p>
        </w:tc>
        <w:tc>
          <w:tcPr>
            <w:tcW w:w="1036" w:type="dxa"/>
            <w:tcBorders>
              <w:top w:val="single" w:sz="8" w:space="0" w:color="AEAEAE"/>
              <w:bottom w:val="single" w:sz="8" w:space="0" w:color="AEAEAE"/>
            </w:tcBorders>
            <w:shd w:val="clear" w:color="auto" w:fill="F9F9FB"/>
          </w:tcPr>
          <w:p w14:paraId="6CFCA9C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340B079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12.7%</w:t>
            </w:r>
          </w:p>
        </w:tc>
        <w:tc>
          <w:tcPr>
            <w:tcW w:w="1486" w:type="dxa"/>
            <w:tcBorders>
              <w:top w:val="single" w:sz="8" w:space="0" w:color="AEAEAE"/>
              <w:left w:val="single" w:sz="8" w:space="0" w:color="E0E0E0"/>
              <w:bottom w:val="single" w:sz="8" w:space="0" w:color="AEAEAE"/>
            </w:tcBorders>
            <w:shd w:val="clear" w:color="auto" w:fill="F9F9FB"/>
          </w:tcPr>
          <w:p w14:paraId="262E4DA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26.9%</w:t>
            </w:r>
          </w:p>
        </w:tc>
      </w:tr>
      <w:tr w:rsidR="00F641D5" w:rsidRPr="006E2D45" w14:paraId="3B2A97DE" w14:textId="77777777" w:rsidTr="00EF05AE">
        <w:trPr>
          <w:cantSplit/>
        </w:trPr>
        <w:tc>
          <w:tcPr>
            <w:tcW w:w="1980" w:type="dxa"/>
            <w:vMerge/>
            <w:tcBorders>
              <w:top w:val="single" w:sz="8" w:space="0" w:color="152935"/>
              <w:bottom w:val="single" w:sz="8" w:space="0" w:color="AEAEAE"/>
            </w:tcBorders>
            <w:shd w:val="clear" w:color="auto" w:fill="E0E0E0"/>
          </w:tcPr>
          <w:p w14:paraId="4E3A8C2A" w14:textId="77777777" w:rsidR="00F641D5" w:rsidRPr="006E2D45" w:rsidRDefault="00F641D5" w:rsidP="000E0E6F">
            <w:pPr>
              <w:spacing w:line="360" w:lineRule="auto"/>
              <w:rPr>
                <w:rFonts w:ascii="Times New Roman" w:hAnsi="Times New Roman" w:cs="Times New Roman"/>
                <w:color w:val="010205"/>
              </w:rPr>
            </w:pPr>
          </w:p>
        </w:tc>
        <w:tc>
          <w:tcPr>
            <w:tcW w:w="2476" w:type="dxa"/>
            <w:tcBorders>
              <w:top w:val="single" w:sz="8" w:space="0" w:color="AEAEAE"/>
              <w:bottom w:val="single" w:sz="8" w:space="0" w:color="AEAEAE"/>
            </w:tcBorders>
            <w:shd w:val="clear" w:color="auto" w:fill="E0E0E0"/>
          </w:tcPr>
          <w:p w14:paraId="371FF61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Hearing problem (1=Yes,0=No)</w:t>
            </w:r>
          </w:p>
        </w:tc>
        <w:tc>
          <w:tcPr>
            <w:tcW w:w="1036" w:type="dxa"/>
            <w:tcBorders>
              <w:top w:val="single" w:sz="8" w:space="0" w:color="AEAEAE"/>
              <w:bottom w:val="single" w:sz="8" w:space="0" w:color="AEAEAE"/>
            </w:tcBorders>
            <w:shd w:val="clear" w:color="auto" w:fill="F9F9FB"/>
          </w:tcPr>
          <w:p w14:paraId="603060C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w:t>
            </w:r>
          </w:p>
        </w:tc>
        <w:tc>
          <w:tcPr>
            <w:tcW w:w="1037" w:type="dxa"/>
            <w:tcBorders>
              <w:top w:val="single" w:sz="8" w:space="0" w:color="AEAEAE"/>
              <w:left w:val="single" w:sz="8" w:space="0" w:color="E0E0E0"/>
              <w:bottom w:val="single" w:sz="8" w:space="0" w:color="AEAEAE"/>
              <w:right w:val="single" w:sz="8" w:space="0" w:color="E0E0E0"/>
            </w:tcBorders>
            <w:shd w:val="clear" w:color="auto" w:fill="F9F9FB"/>
          </w:tcPr>
          <w:p w14:paraId="3AFD109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13.3%</w:t>
            </w:r>
          </w:p>
        </w:tc>
        <w:tc>
          <w:tcPr>
            <w:tcW w:w="1486" w:type="dxa"/>
            <w:tcBorders>
              <w:top w:val="single" w:sz="8" w:space="0" w:color="AEAEAE"/>
              <w:left w:val="single" w:sz="8" w:space="0" w:color="E0E0E0"/>
              <w:bottom w:val="single" w:sz="8" w:space="0" w:color="AEAEAE"/>
            </w:tcBorders>
            <w:shd w:val="clear" w:color="auto" w:fill="F9F9FB"/>
          </w:tcPr>
          <w:p w14:paraId="1971BB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28.2%</w:t>
            </w:r>
          </w:p>
        </w:tc>
      </w:tr>
      <w:tr w:rsidR="00F641D5" w:rsidRPr="006E2D45" w14:paraId="4E8F1FC7" w14:textId="77777777" w:rsidTr="00EF05AE">
        <w:trPr>
          <w:cantSplit/>
        </w:trPr>
        <w:tc>
          <w:tcPr>
            <w:tcW w:w="4456" w:type="dxa"/>
            <w:gridSpan w:val="2"/>
            <w:tcBorders>
              <w:top w:val="single" w:sz="8" w:space="0" w:color="AEAEAE"/>
              <w:bottom w:val="single" w:sz="8" w:space="0" w:color="152935"/>
            </w:tcBorders>
            <w:shd w:val="clear" w:color="auto" w:fill="E0E0E0"/>
          </w:tcPr>
          <w:p w14:paraId="6C10E9E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036" w:type="dxa"/>
            <w:tcBorders>
              <w:top w:val="single" w:sz="8" w:space="0" w:color="AEAEAE"/>
              <w:bottom w:val="single" w:sz="8" w:space="0" w:color="152935"/>
            </w:tcBorders>
            <w:shd w:val="clear" w:color="auto" w:fill="F9F9FB"/>
          </w:tcPr>
          <w:p w14:paraId="5FEA1CF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165</w:t>
            </w:r>
          </w:p>
        </w:tc>
        <w:tc>
          <w:tcPr>
            <w:tcW w:w="1037" w:type="dxa"/>
            <w:tcBorders>
              <w:top w:val="single" w:sz="8" w:space="0" w:color="AEAEAE"/>
              <w:left w:val="single" w:sz="8" w:space="0" w:color="E0E0E0"/>
              <w:bottom w:val="single" w:sz="8" w:space="0" w:color="152935"/>
              <w:right w:val="single" w:sz="8" w:space="0" w:color="E0E0E0"/>
            </w:tcBorders>
            <w:shd w:val="clear" w:color="auto" w:fill="F9F9FB"/>
          </w:tcPr>
          <w:p w14:paraId="3366AFE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6" w:type="dxa"/>
            <w:tcBorders>
              <w:top w:val="single" w:sz="8" w:space="0" w:color="AEAEAE"/>
              <w:left w:val="single" w:sz="8" w:space="0" w:color="E0E0E0"/>
              <w:bottom w:val="single" w:sz="8" w:space="0" w:color="152935"/>
            </w:tcBorders>
            <w:shd w:val="clear" w:color="auto" w:fill="F9F9FB"/>
          </w:tcPr>
          <w:p w14:paraId="0577589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211.5%</w:t>
            </w:r>
          </w:p>
        </w:tc>
      </w:tr>
    </w:tbl>
    <w:p w14:paraId="63C2FD97" w14:textId="77777777" w:rsidR="00F641D5" w:rsidRPr="006E2D45" w:rsidRDefault="00F641D5" w:rsidP="000E0E6F">
      <w:pPr>
        <w:spacing w:line="360" w:lineRule="auto"/>
        <w:rPr>
          <w:rFonts w:ascii="Times New Roman" w:hAnsi="Times New Roman" w:cs="Times New Roman"/>
        </w:rPr>
      </w:pPr>
    </w:p>
    <w:p w14:paraId="4A878410"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4.3.2 Objective 2 - Frequency Tables</w:t>
      </w:r>
    </w:p>
    <w:tbl>
      <w:tblPr>
        <w:tblW w:w="8321" w:type="dxa"/>
        <w:tblLayout w:type="fixed"/>
        <w:tblCellMar>
          <w:left w:w="0" w:type="dxa"/>
          <w:right w:w="0" w:type="dxa"/>
        </w:tblCellMar>
        <w:tblLook w:val="04A0" w:firstRow="1" w:lastRow="0" w:firstColumn="1" w:lastColumn="0" w:noHBand="0" w:noVBand="1"/>
      </w:tblPr>
      <w:tblGrid>
        <w:gridCol w:w="743"/>
        <w:gridCol w:w="2474"/>
        <w:gridCol w:w="1176"/>
        <w:gridCol w:w="1036"/>
        <w:gridCol w:w="1408"/>
        <w:gridCol w:w="1484"/>
      </w:tblGrid>
      <w:tr w:rsidR="00F641D5" w:rsidRPr="006E2D45" w14:paraId="415CEE66" w14:textId="77777777" w:rsidTr="00EF05AE">
        <w:trPr>
          <w:cantSplit/>
        </w:trPr>
        <w:tc>
          <w:tcPr>
            <w:tcW w:w="8320" w:type="dxa"/>
            <w:gridSpan w:val="6"/>
            <w:shd w:val="clear" w:color="auto" w:fill="FFFFFF"/>
            <w:vAlign w:val="center"/>
          </w:tcPr>
          <w:p w14:paraId="4BE23D77"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lastRenderedPageBreak/>
              <w:t>Main_Barrier_Experienced</w:t>
            </w:r>
            <w:proofErr w:type="spellEnd"/>
          </w:p>
        </w:tc>
      </w:tr>
      <w:tr w:rsidR="00F641D5" w:rsidRPr="006E2D45" w14:paraId="5CF74FE7" w14:textId="77777777" w:rsidTr="00EF05AE">
        <w:trPr>
          <w:cantSplit/>
        </w:trPr>
        <w:tc>
          <w:tcPr>
            <w:tcW w:w="3216" w:type="dxa"/>
            <w:gridSpan w:val="2"/>
            <w:tcBorders>
              <w:bottom w:val="single" w:sz="8" w:space="0" w:color="152935"/>
            </w:tcBorders>
            <w:shd w:val="clear" w:color="auto" w:fill="FFFFFF"/>
            <w:vAlign w:val="bottom"/>
          </w:tcPr>
          <w:p w14:paraId="253295AC" w14:textId="77777777" w:rsidR="00F641D5" w:rsidRPr="006E2D45" w:rsidRDefault="00F641D5" w:rsidP="000E0E6F">
            <w:pPr>
              <w:spacing w:line="360" w:lineRule="auto"/>
              <w:rPr>
                <w:rFonts w:ascii="Times New Roman" w:hAnsi="Times New Roman" w:cs="Times New Roman"/>
              </w:rPr>
            </w:pPr>
          </w:p>
        </w:tc>
        <w:tc>
          <w:tcPr>
            <w:tcW w:w="1176" w:type="dxa"/>
            <w:tcBorders>
              <w:bottom w:val="single" w:sz="8" w:space="0" w:color="152935"/>
            </w:tcBorders>
            <w:shd w:val="clear" w:color="auto" w:fill="FFFFFF"/>
            <w:vAlign w:val="bottom"/>
          </w:tcPr>
          <w:p w14:paraId="20A4C06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36" w:type="dxa"/>
            <w:tcBorders>
              <w:left w:val="single" w:sz="8" w:space="0" w:color="E0E0E0"/>
              <w:bottom w:val="single" w:sz="8" w:space="0" w:color="152935"/>
              <w:right w:val="single" w:sz="8" w:space="0" w:color="E0E0E0"/>
            </w:tcBorders>
            <w:shd w:val="clear" w:color="auto" w:fill="FFFFFF"/>
            <w:vAlign w:val="bottom"/>
          </w:tcPr>
          <w:p w14:paraId="6B76E06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08" w:type="dxa"/>
            <w:tcBorders>
              <w:left w:val="single" w:sz="8" w:space="0" w:color="E0E0E0"/>
              <w:bottom w:val="single" w:sz="8" w:space="0" w:color="152935"/>
            </w:tcBorders>
            <w:shd w:val="clear" w:color="auto" w:fill="FFFFFF"/>
            <w:vAlign w:val="bottom"/>
          </w:tcPr>
          <w:p w14:paraId="4A8AA75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4" w:type="dxa"/>
            <w:tcBorders>
              <w:left w:val="single" w:sz="8" w:space="0" w:color="E0E0E0"/>
              <w:bottom w:val="single" w:sz="8" w:space="0" w:color="152935"/>
            </w:tcBorders>
            <w:shd w:val="clear" w:color="auto" w:fill="FFFFFF"/>
            <w:vAlign w:val="bottom"/>
          </w:tcPr>
          <w:p w14:paraId="444317D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613ED356" w14:textId="77777777" w:rsidTr="00EF05AE">
        <w:trPr>
          <w:cantSplit/>
        </w:trPr>
        <w:tc>
          <w:tcPr>
            <w:tcW w:w="742" w:type="dxa"/>
            <w:vMerge w:val="restart"/>
            <w:tcBorders>
              <w:top w:val="single" w:sz="8" w:space="0" w:color="152935"/>
              <w:bottom w:val="single" w:sz="8" w:space="0" w:color="152935"/>
            </w:tcBorders>
            <w:shd w:val="clear" w:color="auto" w:fill="E0E0E0"/>
          </w:tcPr>
          <w:p w14:paraId="16C129D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2474" w:type="dxa"/>
            <w:tcBorders>
              <w:top w:val="single" w:sz="8" w:space="0" w:color="152935"/>
              <w:bottom w:val="single" w:sz="8" w:space="0" w:color="AEAEAE"/>
            </w:tcBorders>
            <w:shd w:val="clear" w:color="auto" w:fill="E0E0E0"/>
          </w:tcPr>
          <w:p w14:paraId="0B6FA7B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Affordability</w:t>
            </w:r>
          </w:p>
        </w:tc>
        <w:tc>
          <w:tcPr>
            <w:tcW w:w="1176" w:type="dxa"/>
            <w:tcBorders>
              <w:top w:val="single" w:sz="8" w:space="0" w:color="152935"/>
              <w:bottom w:val="single" w:sz="8" w:space="0" w:color="AEAEAE"/>
            </w:tcBorders>
            <w:shd w:val="clear" w:color="auto" w:fill="F9F9FB"/>
          </w:tcPr>
          <w:p w14:paraId="5581628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w:t>
            </w:r>
          </w:p>
        </w:tc>
        <w:tc>
          <w:tcPr>
            <w:tcW w:w="1036" w:type="dxa"/>
            <w:tcBorders>
              <w:top w:val="single" w:sz="8" w:space="0" w:color="152935"/>
              <w:left w:val="single" w:sz="8" w:space="0" w:color="E0E0E0"/>
              <w:bottom w:val="single" w:sz="8" w:space="0" w:color="AEAEAE"/>
              <w:right w:val="single" w:sz="8" w:space="0" w:color="E0E0E0"/>
            </w:tcBorders>
            <w:shd w:val="clear" w:color="auto" w:fill="F9F9FB"/>
          </w:tcPr>
          <w:p w14:paraId="5FACDEF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17.8</w:t>
            </w:r>
          </w:p>
        </w:tc>
        <w:tc>
          <w:tcPr>
            <w:tcW w:w="1408" w:type="dxa"/>
            <w:tcBorders>
              <w:top w:val="single" w:sz="8" w:space="0" w:color="152935"/>
              <w:left w:val="single" w:sz="8" w:space="0" w:color="E0E0E0"/>
              <w:bottom w:val="single" w:sz="8" w:space="0" w:color="AEAEAE"/>
            </w:tcBorders>
            <w:shd w:val="clear" w:color="auto" w:fill="F9F9FB"/>
          </w:tcPr>
          <w:p w14:paraId="05F22CA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17.8</w:t>
            </w:r>
          </w:p>
        </w:tc>
        <w:tc>
          <w:tcPr>
            <w:tcW w:w="1484" w:type="dxa"/>
            <w:tcBorders>
              <w:top w:val="single" w:sz="8" w:space="0" w:color="152935"/>
              <w:left w:val="single" w:sz="8" w:space="0" w:color="E0E0E0"/>
              <w:bottom w:val="single" w:sz="8" w:space="0" w:color="AEAEAE"/>
            </w:tcBorders>
            <w:shd w:val="clear" w:color="auto" w:fill="F9F9FB"/>
          </w:tcPr>
          <w:p w14:paraId="36A7DFB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17.8</w:t>
            </w:r>
          </w:p>
        </w:tc>
      </w:tr>
      <w:tr w:rsidR="00F641D5" w:rsidRPr="006E2D45" w14:paraId="750F5BE4" w14:textId="77777777" w:rsidTr="00EF05AE">
        <w:trPr>
          <w:cantSplit/>
        </w:trPr>
        <w:tc>
          <w:tcPr>
            <w:tcW w:w="742" w:type="dxa"/>
            <w:vMerge/>
            <w:tcBorders>
              <w:top w:val="single" w:sz="8" w:space="0" w:color="152935"/>
              <w:bottom w:val="single" w:sz="8" w:space="0" w:color="152935"/>
            </w:tcBorders>
            <w:shd w:val="clear" w:color="auto" w:fill="E0E0E0"/>
          </w:tcPr>
          <w:p w14:paraId="423E723E"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70B192D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Diagnostics/referral problem</w:t>
            </w:r>
          </w:p>
        </w:tc>
        <w:tc>
          <w:tcPr>
            <w:tcW w:w="1176" w:type="dxa"/>
            <w:tcBorders>
              <w:top w:val="single" w:sz="8" w:space="0" w:color="AEAEAE"/>
              <w:bottom w:val="single" w:sz="8" w:space="0" w:color="AEAEAE"/>
            </w:tcBorders>
            <w:shd w:val="clear" w:color="auto" w:fill="F9F9FB"/>
          </w:tcPr>
          <w:p w14:paraId="675BCFB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483BCE7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3.3</w:t>
            </w:r>
          </w:p>
        </w:tc>
        <w:tc>
          <w:tcPr>
            <w:tcW w:w="1408" w:type="dxa"/>
            <w:tcBorders>
              <w:top w:val="single" w:sz="8" w:space="0" w:color="AEAEAE"/>
              <w:left w:val="single" w:sz="8" w:space="0" w:color="E0E0E0"/>
              <w:bottom w:val="single" w:sz="8" w:space="0" w:color="AEAEAE"/>
            </w:tcBorders>
            <w:shd w:val="clear" w:color="auto" w:fill="F9F9FB"/>
          </w:tcPr>
          <w:p w14:paraId="396D375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3.3</w:t>
            </w:r>
          </w:p>
        </w:tc>
        <w:tc>
          <w:tcPr>
            <w:tcW w:w="1484" w:type="dxa"/>
            <w:tcBorders>
              <w:top w:val="single" w:sz="8" w:space="0" w:color="AEAEAE"/>
              <w:left w:val="single" w:sz="8" w:space="0" w:color="E0E0E0"/>
              <w:bottom w:val="single" w:sz="8" w:space="0" w:color="AEAEAE"/>
            </w:tcBorders>
            <w:shd w:val="clear" w:color="auto" w:fill="F9F9FB"/>
          </w:tcPr>
          <w:p w14:paraId="2DF0418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w:t>
            </w:r>
          </w:p>
        </w:tc>
      </w:tr>
      <w:tr w:rsidR="00F641D5" w:rsidRPr="006E2D45" w14:paraId="325F7060" w14:textId="77777777" w:rsidTr="00EF05AE">
        <w:trPr>
          <w:cantSplit/>
        </w:trPr>
        <w:tc>
          <w:tcPr>
            <w:tcW w:w="742" w:type="dxa"/>
            <w:vMerge/>
            <w:tcBorders>
              <w:top w:val="single" w:sz="8" w:space="0" w:color="152935"/>
              <w:bottom w:val="single" w:sz="8" w:space="0" w:color="152935"/>
            </w:tcBorders>
            <w:shd w:val="clear" w:color="auto" w:fill="E0E0E0"/>
          </w:tcPr>
          <w:p w14:paraId="69453755"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1F689B5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Lack of accompaniment/family support</w:t>
            </w:r>
          </w:p>
        </w:tc>
        <w:tc>
          <w:tcPr>
            <w:tcW w:w="1176" w:type="dxa"/>
            <w:tcBorders>
              <w:top w:val="single" w:sz="8" w:space="0" w:color="AEAEAE"/>
              <w:bottom w:val="single" w:sz="8" w:space="0" w:color="AEAEAE"/>
            </w:tcBorders>
            <w:shd w:val="clear" w:color="auto" w:fill="F9F9FB"/>
          </w:tcPr>
          <w:p w14:paraId="0B1B00F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2600C05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6.7</w:t>
            </w:r>
          </w:p>
        </w:tc>
        <w:tc>
          <w:tcPr>
            <w:tcW w:w="1408" w:type="dxa"/>
            <w:tcBorders>
              <w:top w:val="single" w:sz="8" w:space="0" w:color="AEAEAE"/>
              <w:left w:val="single" w:sz="8" w:space="0" w:color="E0E0E0"/>
              <w:bottom w:val="single" w:sz="8" w:space="0" w:color="AEAEAE"/>
            </w:tcBorders>
            <w:shd w:val="clear" w:color="auto" w:fill="F9F9FB"/>
          </w:tcPr>
          <w:p w14:paraId="05DFEE2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6.7</w:t>
            </w:r>
          </w:p>
        </w:tc>
        <w:tc>
          <w:tcPr>
            <w:tcW w:w="1484" w:type="dxa"/>
            <w:tcBorders>
              <w:top w:val="single" w:sz="8" w:space="0" w:color="AEAEAE"/>
              <w:left w:val="single" w:sz="8" w:space="0" w:color="E0E0E0"/>
              <w:bottom w:val="single" w:sz="8" w:space="0" w:color="AEAEAE"/>
            </w:tcBorders>
            <w:shd w:val="clear" w:color="auto" w:fill="F9F9FB"/>
          </w:tcPr>
          <w:p w14:paraId="7ABFFD2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r>
      <w:tr w:rsidR="00F641D5" w:rsidRPr="006E2D45" w14:paraId="6FEFA9A1" w14:textId="77777777" w:rsidTr="00EF05AE">
        <w:trPr>
          <w:cantSplit/>
        </w:trPr>
        <w:tc>
          <w:tcPr>
            <w:tcW w:w="742" w:type="dxa"/>
            <w:vMerge/>
            <w:tcBorders>
              <w:top w:val="single" w:sz="8" w:space="0" w:color="152935"/>
              <w:bottom w:val="single" w:sz="8" w:space="0" w:color="152935"/>
            </w:tcBorders>
            <w:shd w:val="clear" w:color="auto" w:fill="E0E0E0"/>
          </w:tcPr>
          <w:p w14:paraId="1266D723"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0E581F6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Long waiting time</w:t>
            </w:r>
          </w:p>
        </w:tc>
        <w:tc>
          <w:tcPr>
            <w:tcW w:w="1176" w:type="dxa"/>
            <w:tcBorders>
              <w:top w:val="single" w:sz="8" w:space="0" w:color="AEAEAE"/>
              <w:bottom w:val="single" w:sz="8" w:space="0" w:color="AEAEAE"/>
            </w:tcBorders>
            <w:shd w:val="clear" w:color="auto" w:fill="F9F9FB"/>
          </w:tcPr>
          <w:p w14:paraId="65B9630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141998C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14.4</w:t>
            </w:r>
          </w:p>
        </w:tc>
        <w:tc>
          <w:tcPr>
            <w:tcW w:w="1408" w:type="dxa"/>
            <w:tcBorders>
              <w:top w:val="single" w:sz="8" w:space="0" w:color="AEAEAE"/>
              <w:left w:val="single" w:sz="8" w:space="0" w:color="E0E0E0"/>
              <w:bottom w:val="single" w:sz="8" w:space="0" w:color="AEAEAE"/>
            </w:tcBorders>
            <w:shd w:val="clear" w:color="auto" w:fill="F9F9FB"/>
          </w:tcPr>
          <w:p w14:paraId="3506E6D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14.4</w:t>
            </w:r>
          </w:p>
        </w:tc>
        <w:tc>
          <w:tcPr>
            <w:tcW w:w="1484" w:type="dxa"/>
            <w:tcBorders>
              <w:top w:val="single" w:sz="8" w:space="0" w:color="AEAEAE"/>
              <w:left w:val="single" w:sz="8" w:space="0" w:color="E0E0E0"/>
              <w:bottom w:val="single" w:sz="8" w:space="0" w:color="AEAEAE"/>
            </w:tcBorders>
            <w:shd w:val="clear" w:color="auto" w:fill="F9F9FB"/>
          </w:tcPr>
          <w:p w14:paraId="64D2395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42.2</w:t>
            </w:r>
          </w:p>
        </w:tc>
      </w:tr>
      <w:tr w:rsidR="00F641D5" w:rsidRPr="006E2D45" w14:paraId="2DCEAA65" w14:textId="77777777" w:rsidTr="00EF05AE">
        <w:trPr>
          <w:cantSplit/>
        </w:trPr>
        <w:tc>
          <w:tcPr>
            <w:tcW w:w="742" w:type="dxa"/>
            <w:vMerge/>
            <w:tcBorders>
              <w:top w:val="single" w:sz="8" w:space="0" w:color="152935"/>
              <w:bottom w:val="single" w:sz="8" w:space="0" w:color="152935"/>
            </w:tcBorders>
            <w:shd w:val="clear" w:color="auto" w:fill="E0E0E0"/>
          </w:tcPr>
          <w:p w14:paraId="584B8790"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649C85B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Low awareness of entitlements</w:t>
            </w:r>
          </w:p>
        </w:tc>
        <w:tc>
          <w:tcPr>
            <w:tcW w:w="1176" w:type="dxa"/>
            <w:tcBorders>
              <w:top w:val="single" w:sz="8" w:space="0" w:color="AEAEAE"/>
              <w:bottom w:val="single" w:sz="8" w:space="0" w:color="AEAEAE"/>
            </w:tcBorders>
            <w:shd w:val="clear" w:color="auto" w:fill="F9F9FB"/>
          </w:tcPr>
          <w:p w14:paraId="63C3891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5F6FF52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c>
          <w:tcPr>
            <w:tcW w:w="1408" w:type="dxa"/>
            <w:tcBorders>
              <w:top w:val="single" w:sz="8" w:space="0" w:color="AEAEAE"/>
              <w:left w:val="single" w:sz="8" w:space="0" w:color="E0E0E0"/>
              <w:bottom w:val="single" w:sz="8" w:space="0" w:color="AEAEAE"/>
            </w:tcBorders>
            <w:shd w:val="clear" w:color="auto" w:fill="F9F9FB"/>
          </w:tcPr>
          <w:p w14:paraId="651BB36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c>
          <w:tcPr>
            <w:tcW w:w="1484" w:type="dxa"/>
            <w:tcBorders>
              <w:top w:val="single" w:sz="8" w:space="0" w:color="AEAEAE"/>
              <w:left w:val="single" w:sz="8" w:space="0" w:color="E0E0E0"/>
              <w:bottom w:val="single" w:sz="8" w:space="0" w:color="AEAEAE"/>
            </w:tcBorders>
            <w:shd w:val="clear" w:color="auto" w:fill="F9F9FB"/>
          </w:tcPr>
          <w:p w14:paraId="72BF3E8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70.0</w:t>
            </w:r>
          </w:p>
        </w:tc>
      </w:tr>
      <w:tr w:rsidR="00F641D5" w:rsidRPr="006E2D45" w14:paraId="27595C2B" w14:textId="77777777" w:rsidTr="00EF05AE">
        <w:trPr>
          <w:cantSplit/>
        </w:trPr>
        <w:tc>
          <w:tcPr>
            <w:tcW w:w="742" w:type="dxa"/>
            <w:vMerge/>
            <w:tcBorders>
              <w:top w:val="single" w:sz="8" w:space="0" w:color="152935"/>
              <w:bottom w:val="single" w:sz="8" w:space="0" w:color="152935"/>
            </w:tcBorders>
            <w:shd w:val="clear" w:color="auto" w:fill="E0E0E0"/>
          </w:tcPr>
          <w:p w14:paraId="6C6BA727"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78F8616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Medicine unavailable</w:t>
            </w:r>
          </w:p>
        </w:tc>
        <w:tc>
          <w:tcPr>
            <w:tcW w:w="1176" w:type="dxa"/>
            <w:tcBorders>
              <w:top w:val="single" w:sz="8" w:space="0" w:color="AEAEAE"/>
              <w:bottom w:val="single" w:sz="8" w:space="0" w:color="AEAEAE"/>
            </w:tcBorders>
            <w:shd w:val="clear" w:color="auto" w:fill="F9F9FB"/>
          </w:tcPr>
          <w:p w14:paraId="6BBE7FE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063E34D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c>
          <w:tcPr>
            <w:tcW w:w="1408" w:type="dxa"/>
            <w:tcBorders>
              <w:top w:val="single" w:sz="8" w:space="0" w:color="AEAEAE"/>
              <w:left w:val="single" w:sz="8" w:space="0" w:color="E0E0E0"/>
              <w:bottom w:val="single" w:sz="8" w:space="0" w:color="AEAEAE"/>
            </w:tcBorders>
            <w:shd w:val="clear" w:color="auto" w:fill="F9F9FB"/>
          </w:tcPr>
          <w:p w14:paraId="1B7CCC5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c>
          <w:tcPr>
            <w:tcW w:w="1484" w:type="dxa"/>
            <w:tcBorders>
              <w:top w:val="single" w:sz="8" w:space="0" w:color="AEAEAE"/>
              <w:left w:val="single" w:sz="8" w:space="0" w:color="E0E0E0"/>
              <w:bottom w:val="single" w:sz="8" w:space="0" w:color="AEAEAE"/>
            </w:tcBorders>
            <w:shd w:val="clear" w:color="auto" w:fill="F9F9FB"/>
          </w:tcPr>
          <w:p w14:paraId="1DB7984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75.6</w:t>
            </w:r>
          </w:p>
        </w:tc>
      </w:tr>
      <w:tr w:rsidR="00F641D5" w:rsidRPr="006E2D45" w14:paraId="6F3C8B82" w14:textId="77777777" w:rsidTr="00EF05AE">
        <w:trPr>
          <w:cantSplit/>
        </w:trPr>
        <w:tc>
          <w:tcPr>
            <w:tcW w:w="742" w:type="dxa"/>
            <w:vMerge/>
            <w:tcBorders>
              <w:top w:val="single" w:sz="8" w:space="0" w:color="152935"/>
              <w:bottom w:val="single" w:sz="8" w:space="0" w:color="152935"/>
            </w:tcBorders>
            <w:shd w:val="clear" w:color="auto" w:fill="E0E0E0"/>
          </w:tcPr>
          <w:p w14:paraId="2A31B3F1"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4FD0E19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Minor/no major barrier</w:t>
            </w:r>
          </w:p>
        </w:tc>
        <w:tc>
          <w:tcPr>
            <w:tcW w:w="1176" w:type="dxa"/>
            <w:tcBorders>
              <w:top w:val="single" w:sz="8" w:space="0" w:color="AEAEAE"/>
              <w:bottom w:val="single" w:sz="8" w:space="0" w:color="AEAEAE"/>
            </w:tcBorders>
            <w:shd w:val="clear" w:color="auto" w:fill="F9F9FB"/>
          </w:tcPr>
          <w:p w14:paraId="1B6C45A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23B9476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w:t>
            </w:r>
          </w:p>
        </w:tc>
        <w:tc>
          <w:tcPr>
            <w:tcW w:w="1408" w:type="dxa"/>
            <w:tcBorders>
              <w:top w:val="single" w:sz="8" w:space="0" w:color="AEAEAE"/>
              <w:left w:val="single" w:sz="8" w:space="0" w:color="E0E0E0"/>
              <w:bottom w:val="single" w:sz="8" w:space="0" w:color="AEAEAE"/>
            </w:tcBorders>
            <w:shd w:val="clear" w:color="auto" w:fill="F9F9FB"/>
          </w:tcPr>
          <w:p w14:paraId="15F405B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w:t>
            </w:r>
          </w:p>
        </w:tc>
        <w:tc>
          <w:tcPr>
            <w:tcW w:w="1484" w:type="dxa"/>
            <w:tcBorders>
              <w:top w:val="single" w:sz="8" w:space="0" w:color="AEAEAE"/>
              <w:left w:val="single" w:sz="8" w:space="0" w:color="E0E0E0"/>
              <w:bottom w:val="single" w:sz="8" w:space="0" w:color="AEAEAE"/>
            </w:tcBorders>
            <w:shd w:val="clear" w:color="auto" w:fill="F9F9FB"/>
          </w:tcPr>
          <w:p w14:paraId="4D8B2CA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76.7</w:t>
            </w:r>
          </w:p>
        </w:tc>
      </w:tr>
      <w:tr w:rsidR="00F641D5" w:rsidRPr="006E2D45" w14:paraId="5B23C2BD" w14:textId="77777777" w:rsidTr="00EF05AE">
        <w:trPr>
          <w:cantSplit/>
        </w:trPr>
        <w:tc>
          <w:tcPr>
            <w:tcW w:w="742" w:type="dxa"/>
            <w:vMerge/>
            <w:tcBorders>
              <w:top w:val="single" w:sz="8" w:space="0" w:color="152935"/>
              <w:bottom w:val="single" w:sz="8" w:space="0" w:color="152935"/>
            </w:tcBorders>
            <w:shd w:val="clear" w:color="auto" w:fill="E0E0E0"/>
          </w:tcPr>
          <w:p w14:paraId="00C0E4B4"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0312853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Poor communication/respect</w:t>
            </w:r>
          </w:p>
        </w:tc>
        <w:tc>
          <w:tcPr>
            <w:tcW w:w="1176" w:type="dxa"/>
            <w:tcBorders>
              <w:top w:val="single" w:sz="8" w:space="0" w:color="AEAEAE"/>
              <w:bottom w:val="single" w:sz="8" w:space="0" w:color="AEAEAE"/>
            </w:tcBorders>
            <w:shd w:val="clear" w:color="auto" w:fill="F9F9FB"/>
          </w:tcPr>
          <w:p w14:paraId="788D4ED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6015AA5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c>
          <w:tcPr>
            <w:tcW w:w="1408" w:type="dxa"/>
            <w:tcBorders>
              <w:top w:val="single" w:sz="8" w:space="0" w:color="AEAEAE"/>
              <w:left w:val="single" w:sz="8" w:space="0" w:color="E0E0E0"/>
              <w:bottom w:val="single" w:sz="8" w:space="0" w:color="AEAEAE"/>
            </w:tcBorders>
            <w:shd w:val="clear" w:color="auto" w:fill="F9F9FB"/>
          </w:tcPr>
          <w:p w14:paraId="3A3480E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c>
          <w:tcPr>
            <w:tcW w:w="1484" w:type="dxa"/>
            <w:tcBorders>
              <w:top w:val="single" w:sz="8" w:space="0" w:color="AEAEAE"/>
              <w:left w:val="single" w:sz="8" w:space="0" w:color="E0E0E0"/>
              <w:bottom w:val="single" w:sz="8" w:space="0" w:color="AEAEAE"/>
            </w:tcBorders>
            <w:shd w:val="clear" w:color="auto" w:fill="F9F9FB"/>
          </w:tcPr>
          <w:p w14:paraId="0B41173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84.4</w:t>
            </w:r>
          </w:p>
        </w:tc>
      </w:tr>
      <w:tr w:rsidR="00F641D5" w:rsidRPr="006E2D45" w14:paraId="14770558" w14:textId="77777777" w:rsidTr="00EF05AE">
        <w:trPr>
          <w:cantSplit/>
        </w:trPr>
        <w:tc>
          <w:tcPr>
            <w:tcW w:w="742" w:type="dxa"/>
            <w:vMerge/>
            <w:tcBorders>
              <w:top w:val="single" w:sz="8" w:space="0" w:color="152935"/>
              <w:bottom w:val="single" w:sz="8" w:space="0" w:color="152935"/>
            </w:tcBorders>
            <w:shd w:val="clear" w:color="auto" w:fill="E0E0E0"/>
          </w:tcPr>
          <w:p w14:paraId="05F2A3E1"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4885B2B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Transport/Distance</w:t>
            </w:r>
          </w:p>
        </w:tc>
        <w:tc>
          <w:tcPr>
            <w:tcW w:w="1176" w:type="dxa"/>
            <w:tcBorders>
              <w:top w:val="single" w:sz="8" w:space="0" w:color="AEAEAE"/>
              <w:bottom w:val="single" w:sz="8" w:space="0" w:color="AEAEAE"/>
            </w:tcBorders>
            <w:shd w:val="clear" w:color="auto" w:fill="F9F9FB"/>
          </w:tcPr>
          <w:p w14:paraId="4C254D3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w:t>
            </w:r>
          </w:p>
        </w:tc>
        <w:tc>
          <w:tcPr>
            <w:tcW w:w="1036" w:type="dxa"/>
            <w:tcBorders>
              <w:top w:val="single" w:sz="8" w:space="0" w:color="AEAEAE"/>
              <w:left w:val="single" w:sz="8" w:space="0" w:color="E0E0E0"/>
              <w:bottom w:val="single" w:sz="8" w:space="0" w:color="AEAEAE"/>
              <w:right w:val="single" w:sz="8" w:space="0" w:color="E0E0E0"/>
            </w:tcBorders>
            <w:shd w:val="clear" w:color="auto" w:fill="F9F9FB"/>
          </w:tcPr>
          <w:p w14:paraId="4E0F850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08" w:type="dxa"/>
            <w:tcBorders>
              <w:top w:val="single" w:sz="8" w:space="0" w:color="AEAEAE"/>
              <w:left w:val="single" w:sz="8" w:space="0" w:color="E0E0E0"/>
              <w:bottom w:val="single" w:sz="8" w:space="0" w:color="AEAEAE"/>
            </w:tcBorders>
            <w:shd w:val="clear" w:color="auto" w:fill="F9F9FB"/>
          </w:tcPr>
          <w:p w14:paraId="446E4B4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84" w:type="dxa"/>
            <w:tcBorders>
              <w:top w:val="single" w:sz="8" w:space="0" w:color="AEAEAE"/>
              <w:left w:val="single" w:sz="8" w:space="0" w:color="E0E0E0"/>
              <w:bottom w:val="single" w:sz="8" w:space="0" w:color="AEAEAE"/>
            </w:tcBorders>
            <w:shd w:val="clear" w:color="auto" w:fill="F9F9FB"/>
          </w:tcPr>
          <w:p w14:paraId="564AF3C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02E711B7" w14:textId="77777777" w:rsidTr="00EF05AE">
        <w:trPr>
          <w:cantSplit/>
        </w:trPr>
        <w:tc>
          <w:tcPr>
            <w:tcW w:w="742" w:type="dxa"/>
            <w:vMerge/>
            <w:tcBorders>
              <w:top w:val="single" w:sz="8" w:space="0" w:color="152935"/>
              <w:bottom w:val="single" w:sz="8" w:space="0" w:color="152935"/>
            </w:tcBorders>
            <w:shd w:val="clear" w:color="auto" w:fill="E0E0E0"/>
          </w:tcPr>
          <w:p w14:paraId="3514B199"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152935"/>
            </w:tcBorders>
            <w:shd w:val="clear" w:color="auto" w:fill="E0E0E0"/>
          </w:tcPr>
          <w:p w14:paraId="75EE0FF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6" w:type="dxa"/>
            <w:tcBorders>
              <w:top w:val="single" w:sz="8" w:space="0" w:color="AEAEAE"/>
              <w:bottom w:val="single" w:sz="8" w:space="0" w:color="152935"/>
            </w:tcBorders>
            <w:shd w:val="clear" w:color="auto" w:fill="F9F9FB"/>
          </w:tcPr>
          <w:p w14:paraId="48E8AC8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6" w:type="dxa"/>
            <w:tcBorders>
              <w:top w:val="single" w:sz="8" w:space="0" w:color="AEAEAE"/>
              <w:left w:val="single" w:sz="8" w:space="0" w:color="E0E0E0"/>
              <w:bottom w:val="single" w:sz="8" w:space="0" w:color="152935"/>
              <w:right w:val="single" w:sz="8" w:space="0" w:color="E0E0E0"/>
            </w:tcBorders>
            <w:shd w:val="clear" w:color="auto" w:fill="F9F9FB"/>
          </w:tcPr>
          <w:p w14:paraId="212FEA3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08" w:type="dxa"/>
            <w:tcBorders>
              <w:top w:val="single" w:sz="8" w:space="0" w:color="AEAEAE"/>
              <w:left w:val="single" w:sz="8" w:space="0" w:color="E0E0E0"/>
              <w:bottom w:val="single" w:sz="8" w:space="0" w:color="152935"/>
            </w:tcBorders>
            <w:shd w:val="clear" w:color="auto" w:fill="F9F9FB"/>
          </w:tcPr>
          <w:p w14:paraId="4638659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vAlign w:val="center"/>
          </w:tcPr>
          <w:p w14:paraId="7C9F35FC" w14:textId="77777777" w:rsidR="00F641D5" w:rsidRPr="006E2D45" w:rsidRDefault="00F641D5" w:rsidP="000E0E6F">
            <w:pPr>
              <w:spacing w:line="360" w:lineRule="auto"/>
              <w:rPr>
                <w:rFonts w:ascii="Times New Roman" w:hAnsi="Times New Roman" w:cs="Times New Roman"/>
              </w:rPr>
            </w:pPr>
          </w:p>
        </w:tc>
      </w:tr>
    </w:tbl>
    <w:p w14:paraId="759F550C"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05389D83" w14:textId="77777777" w:rsidTr="00EF05AE">
        <w:trPr>
          <w:cantSplit/>
        </w:trPr>
        <w:tc>
          <w:tcPr>
            <w:tcW w:w="6607" w:type="dxa"/>
            <w:gridSpan w:val="6"/>
            <w:shd w:val="clear" w:color="auto" w:fill="FFFFFF"/>
            <w:vAlign w:val="center"/>
          </w:tcPr>
          <w:p w14:paraId="7C8E96B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Medicines available last visit (1=Yes,0=No)</w:t>
            </w:r>
          </w:p>
        </w:tc>
      </w:tr>
      <w:tr w:rsidR="00F641D5" w:rsidRPr="006E2D45" w14:paraId="60E44726" w14:textId="77777777" w:rsidTr="00EF05AE">
        <w:trPr>
          <w:cantSplit/>
        </w:trPr>
        <w:tc>
          <w:tcPr>
            <w:tcW w:w="1488" w:type="dxa"/>
            <w:gridSpan w:val="2"/>
            <w:tcBorders>
              <w:bottom w:val="single" w:sz="8" w:space="0" w:color="152935"/>
            </w:tcBorders>
            <w:shd w:val="clear" w:color="auto" w:fill="FFFFFF"/>
            <w:vAlign w:val="bottom"/>
          </w:tcPr>
          <w:p w14:paraId="67FF5286"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tcBorders>
            <w:shd w:val="clear" w:color="auto" w:fill="FFFFFF"/>
            <w:vAlign w:val="bottom"/>
          </w:tcPr>
          <w:p w14:paraId="490DD7C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331B420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tcBorders>
            <w:shd w:val="clear" w:color="auto" w:fill="FFFFFF"/>
            <w:vAlign w:val="bottom"/>
          </w:tcPr>
          <w:p w14:paraId="37C21AB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2C8762C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4703C2E0" w14:textId="77777777" w:rsidTr="00EF05AE">
        <w:trPr>
          <w:cantSplit/>
        </w:trPr>
        <w:tc>
          <w:tcPr>
            <w:tcW w:w="744" w:type="dxa"/>
            <w:vMerge w:val="restart"/>
            <w:tcBorders>
              <w:top w:val="single" w:sz="8" w:space="0" w:color="152935"/>
              <w:bottom w:val="single" w:sz="8" w:space="0" w:color="152935"/>
            </w:tcBorders>
            <w:shd w:val="clear" w:color="auto" w:fill="E0E0E0"/>
          </w:tcPr>
          <w:p w14:paraId="308A701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49FC1DA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tcBorders>
            <w:shd w:val="clear" w:color="auto" w:fill="F9F9FB"/>
          </w:tcPr>
          <w:p w14:paraId="680A083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63EB59C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w:t>
            </w:r>
          </w:p>
        </w:tc>
        <w:tc>
          <w:tcPr>
            <w:tcW w:w="1412" w:type="dxa"/>
            <w:tcBorders>
              <w:top w:val="single" w:sz="8" w:space="0" w:color="152935"/>
              <w:left w:val="single" w:sz="8" w:space="0" w:color="E0E0E0"/>
              <w:bottom w:val="single" w:sz="8" w:space="0" w:color="AEAEAE"/>
            </w:tcBorders>
            <w:shd w:val="clear" w:color="auto" w:fill="F9F9FB"/>
          </w:tcPr>
          <w:p w14:paraId="56DF77D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w:t>
            </w:r>
          </w:p>
        </w:tc>
        <w:tc>
          <w:tcPr>
            <w:tcW w:w="1489" w:type="dxa"/>
            <w:tcBorders>
              <w:top w:val="single" w:sz="8" w:space="0" w:color="152935"/>
              <w:left w:val="single" w:sz="8" w:space="0" w:color="E0E0E0"/>
              <w:bottom w:val="single" w:sz="8" w:space="0" w:color="AEAEAE"/>
            </w:tcBorders>
            <w:shd w:val="clear" w:color="auto" w:fill="F9F9FB"/>
          </w:tcPr>
          <w:p w14:paraId="560633F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21.1</w:t>
            </w:r>
          </w:p>
        </w:tc>
      </w:tr>
      <w:tr w:rsidR="00F641D5" w:rsidRPr="006E2D45" w14:paraId="7BD2A2B1" w14:textId="77777777" w:rsidTr="00EF05AE">
        <w:trPr>
          <w:cantSplit/>
        </w:trPr>
        <w:tc>
          <w:tcPr>
            <w:tcW w:w="744" w:type="dxa"/>
            <w:vMerge/>
            <w:tcBorders>
              <w:top w:val="single" w:sz="8" w:space="0" w:color="152935"/>
              <w:bottom w:val="single" w:sz="8" w:space="0" w:color="152935"/>
            </w:tcBorders>
            <w:shd w:val="clear" w:color="auto" w:fill="E0E0E0"/>
          </w:tcPr>
          <w:p w14:paraId="7657DDCB"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23E4AD7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tcBorders>
            <w:shd w:val="clear" w:color="auto" w:fill="F9F9FB"/>
          </w:tcPr>
          <w:p w14:paraId="16DF2CF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71</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0ACC897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78.9</w:t>
            </w:r>
          </w:p>
        </w:tc>
        <w:tc>
          <w:tcPr>
            <w:tcW w:w="1412" w:type="dxa"/>
            <w:tcBorders>
              <w:top w:val="single" w:sz="8" w:space="0" w:color="AEAEAE"/>
              <w:left w:val="single" w:sz="8" w:space="0" w:color="E0E0E0"/>
              <w:bottom w:val="single" w:sz="8" w:space="0" w:color="AEAEAE"/>
            </w:tcBorders>
            <w:shd w:val="clear" w:color="auto" w:fill="F9F9FB"/>
          </w:tcPr>
          <w:p w14:paraId="63C2B1F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78.9</w:t>
            </w:r>
          </w:p>
        </w:tc>
        <w:tc>
          <w:tcPr>
            <w:tcW w:w="1489" w:type="dxa"/>
            <w:tcBorders>
              <w:top w:val="single" w:sz="8" w:space="0" w:color="AEAEAE"/>
              <w:left w:val="single" w:sz="8" w:space="0" w:color="E0E0E0"/>
              <w:bottom w:val="single" w:sz="8" w:space="0" w:color="AEAEAE"/>
            </w:tcBorders>
            <w:shd w:val="clear" w:color="auto" w:fill="F9F9FB"/>
          </w:tcPr>
          <w:p w14:paraId="3F31FD6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2FD89860" w14:textId="77777777" w:rsidTr="00EF05AE">
        <w:trPr>
          <w:cantSplit/>
        </w:trPr>
        <w:tc>
          <w:tcPr>
            <w:tcW w:w="744" w:type="dxa"/>
            <w:vMerge/>
            <w:tcBorders>
              <w:top w:val="single" w:sz="8" w:space="0" w:color="152935"/>
              <w:bottom w:val="single" w:sz="8" w:space="0" w:color="152935"/>
            </w:tcBorders>
            <w:shd w:val="clear" w:color="auto" w:fill="E0E0E0"/>
          </w:tcPr>
          <w:p w14:paraId="5AB8576F"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6CFF365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tcBorders>
            <w:shd w:val="clear" w:color="auto" w:fill="F9F9FB"/>
          </w:tcPr>
          <w:p w14:paraId="15D4422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0AF9D18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tcBorders>
            <w:shd w:val="clear" w:color="auto" w:fill="F9F9FB"/>
          </w:tcPr>
          <w:p w14:paraId="2CE7938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4B12EB45" w14:textId="77777777" w:rsidR="00F641D5" w:rsidRPr="006E2D45" w:rsidRDefault="00F641D5" w:rsidP="000E0E6F">
            <w:pPr>
              <w:spacing w:line="360" w:lineRule="auto"/>
              <w:rPr>
                <w:rFonts w:ascii="Times New Roman" w:hAnsi="Times New Roman" w:cs="Times New Roman"/>
              </w:rPr>
            </w:pPr>
          </w:p>
        </w:tc>
      </w:tr>
    </w:tbl>
    <w:p w14:paraId="235A5A57"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66BCB20B" w14:textId="77777777" w:rsidTr="00EF05AE">
        <w:trPr>
          <w:cantSplit/>
        </w:trPr>
        <w:tc>
          <w:tcPr>
            <w:tcW w:w="6607" w:type="dxa"/>
            <w:gridSpan w:val="6"/>
            <w:shd w:val="clear" w:color="auto" w:fill="FFFFFF"/>
            <w:vAlign w:val="center"/>
          </w:tcPr>
          <w:p w14:paraId="5C488FA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Diagnostics available last visit (1=Yes,0=No)</w:t>
            </w:r>
          </w:p>
        </w:tc>
      </w:tr>
      <w:tr w:rsidR="00F641D5" w:rsidRPr="006E2D45" w14:paraId="3C97EAE2" w14:textId="77777777" w:rsidTr="00EF05AE">
        <w:trPr>
          <w:cantSplit/>
        </w:trPr>
        <w:tc>
          <w:tcPr>
            <w:tcW w:w="1488" w:type="dxa"/>
            <w:gridSpan w:val="2"/>
            <w:tcBorders>
              <w:bottom w:val="single" w:sz="8" w:space="0" w:color="152935"/>
            </w:tcBorders>
            <w:shd w:val="clear" w:color="auto" w:fill="FFFFFF"/>
            <w:vAlign w:val="bottom"/>
          </w:tcPr>
          <w:p w14:paraId="700733CC"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tcBorders>
            <w:shd w:val="clear" w:color="auto" w:fill="FFFFFF"/>
            <w:vAlign w:val="bottom"/>
          </w:tcPr>
          <w:p w14:paraId="5F5B173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4496676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tcBorders>
            <w:shd w:val="clear" w:color="auto" w:fill="FFFFFF"/>
            <w:vAlign w:val="bottom"/>
          </w:tcPr>
          <w:p w14:paraId="590AC79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0D98DE6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5188E009" w14:textId="77777777" w:rsidTr="00EF05AE">
        <w:trPr>
          <w:cantSplit/>
        </w:trPr>
        <w:tc>
          <w:tcPr>
            <w:tcW w:w="744" w:type="dxa"/>
            <w:vMerge w:val="restart"/>
            <w:tcBorders>
              <w:top w:val="single" w:sz="8" w:space="0" w:color="152935"/>
              <w:bottom w:val="single" w:sz="8" w:space="0" w:color="152935"/>
            </w:tcBorders>
            <w:shd w:val="clear" w:color="auto" w:fill="E0E0E0"/>
          </w:tcPr>
          <w:p w14:paraId="2B1AAA0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38FABFA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tcBorders>
            <w:shd w:val="clear" w:color="auto" w:fill="F9F9FB"/>
          </w:tcPr>
          <w:p w14:paraId="0696C74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6167BA5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32.2</w:t>
            </w:r>
          </w:p>
        </w:tc>
        <w:tc>
          <w:tcPr>
            <w:tcW w:w="1412" w:type="dxa"/>
            <w:tcBorders>
              <w:top w:val="single" w:sz="8" w:space="0" w:color="152935"/>
              <w:left w:val="single" w:sz="8" w:space="0" w:color="E0E0E0"/>
              <w:bottom w:val="single" w:sz="8" w:space="0" w:color="AEAEAE"/>
            </w:tcBorders>
            <w:shd w:val="clear" w:color="auto" w:fill="F9F9FB"/>
          </w:tcPr>
          <w:p w14:paraId="6363B93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32.2</w:t>
            </w:r>
          </w:p>
        </w:tc>
        <w:tc>
          <w:tcPr>
            <w:tcW w:w="1489" w:type="dxa"/>
            <w:tcBorders>
              <w:top w:val="single" w:sz="8" w:space="0" w:color="152935"/>
              <w:left w:val="single" w:sz="8" w:space="0" w:color="E0E0E0"/>
              <w:bottom w:val="single" w:sz="8" w:space="0" w:color="AEAEAE"/>
            </w:tcBorders>
            <w:shd w:val="clear" w:color="auto" w:fill="F9F9FB"/>
          </w:tcPr>
          <w:p w14:paraId="03C5ACF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32.2</w:t>
            </w:r>
          </w:p>
        </w:tc>
      </w:tr>
      <w:tr w:rsidR="00F641D5" w:rsidRPr="006E2D45" w14:paraId="04402F60" w14:textId="77777777" w:rsidTr="00EF05AE">
        <w:trPr>
          <w:cantSplit/>
        </w:trPr>
        <w:tc>
          <w:tcPr>
            <w:tcW w:w="744" w:type="dxa"/>
            <w:vMerge/>
            <w:tcBorders>
              <w:top w:val="single" w:sz="8" w:space="0" w:color="152935"/>
              <w:bottom w:val="single" w:sz="8" w:space="0" w:color="152935"/>
            </w:tcBorders>
            <w:shd w:val="clear" w:color="auto" w:fill="E0E0E0"/>
          </w:tcPr>
          <w:p w14:paraId="0B07997B"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3D97BFD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tcBorders>
            <w:shd w:val="clear" w:color="auto" w:fill="F9F9FB"/>
          </w:tcPr>
          <w:p w14:paraId="01A7E29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61</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20AB9C6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67.8</w:t>
            </w:r>
          </w:p>
        </w:tc>
        <w:tc>
          <w:tcPr>
            <w:tcW w:w="1412" w:type="dxa"/>
            <w:tcBorders>
              <w:top w:val="single" w:sz="8" w:space="0" w:color="AEAEAE"/>
              <w:left w:val="single" w:sz="8" w:space="0" w:color="E0E0E0"/>
              <w:bottom w:val="single" w:sz="8" w:space="0" w:color="AEAEAE"/>
            </w:tcBorders>
            <w:shd w:val="clear" w:color="auto" w:fill="F9F9FB"/>
          </w:tcPr>
          <w:p w14:paraId="729B2EE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67.8</w:t>
            </w:r>
          </w:p>
        </w:tc>
        <w:tc>
          <w:tcPr>
            <w:tcW w:w="1489" w:type="dxa"/>
            <w:tcBorders>
              <w:top w:val="single" w:sz="8" w:space="0" w:color="AEAEAE"/>
              <w:left w:val="single" w:sz="8" w:space="0" w:color="E0E0E0"/>
              <w:bottom w:val="single" w:sz="8" w:space="0" w:color="AEAEAE"/>
            </w:tcBorders>
            <w:shd w:val="clear" w:color="auto" w:fill="F9F9FB"/>
          </w:tcPr>
          <w:p w14:paraId="4663F87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71D654D7" w14:textId="77777777" w:rsidTr="00EF05AE">
        <w:trPr>
          <w:cantSplit/>
        </w:trPr>
        <w:tc>
          <w:tcPr>
            <w:tcW w:w="744" w:type="dxa"/>
            <w:vMerge/>
            <w:tcBorders>
              <w:top w:val="single" w:sz="8" w:space="0" w:color="152935"/>
              <w:bottom w:val="single" w:sz="8" w:space="0" w:color="152935"/>
            </w:tcBorders>
            <w:shd w:val="clear" w:color="auto" w:fill="E0E0E0"/>
          </w:tcPr>
          <w:p w14:paraId="2D661B31"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412DEBC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tcBorders>
            <w:shd w:val="clear" w:color="auto" w:fill="F9F9FB"/>
          </w:tcPr>
          <w:p w14:paraId="19BC493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6751240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tcBorders>
            <w:shd w:val="clear" w:color="auto" w:fill="F9F9FB"/>
          </w:tcPr>
          <w:p w14:paraId="2EE0467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6CFAF001" w14:textId="77777777" w:rsidR="00F641D5" w:rsidRPr="006E2D45" w:rsidRDefault="00F641D5" w:rsidP="000E0E6F">
            <w:pPr>
              <w:spacing w:line="360" w:lineRule="auto"/>
              <w:rPr>
                <w:rFonts w:ascii="Times New Roman" w:hAnsi="Times New Roman" w:cs="Times New Roman"/>
              </w:rPr>
            </w:pPr>
          </w:p>
        </w:tc>
      </w:tr>
    </w:tbl>
    <w:p w14:paraId="4681AD52"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5CA8DFA3" w14:textId="77777777" w:rsidTr="00EF05AE">
        <w:trPr>
          <w:cantSplit/>
        </w:trPr>
        <w:tc>
          <w:tcPr>
            <w:tcW w:w="6607" w:type="dxa"/>
            <w:gridSpan w:val="6"/>
            <w:shd w:val="clear" w:color="auto" w:fill="FFFFFF"/>
            <w:vAlign w:val="center"/>
          </w:tcPr>
          <w:p w14:paraId="77E30E4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Facility had elderly seating (1=Yes,0=No)</w:t>
            </w:r>
          </w:p>
        </w:tc>
      </w:tr>
      <w:tr w:rsidR="00F641D5" w:rsidRPr="006E2D45" w14:paraId="18448548" w14:textId="77777777" w:rsidTr="00EF05AE">
        <w:trPr>
          <w:cantSplit/>
        </w:trPr>
        <w:tc>
          <w:tcPr>
            <w:tcW w:w="1488" w:type="dxa"/>
            <w:gridSpan w:val="2"/>
            <w:tcBorders>
              <w:bottom w:val="single" w:sz="8" w:space="0" w:color="152935"/>
            </w:tcBorders>
            <w:shd w:val="clear" w:color="auto" w:fill="FFFFFF"/>
            <w:vAlign w:val="bottom"/>
          </w:tcPr>
          <w:p w14:paraId="559862A1"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tcBorders>
            <w:shd w:val="clear" w:color="auto" w:fill="FFFFFF"/>
            <w:vAlign w:val="bottom"/>
          </w:tcPr>
          <w:p w14:paraId="520CA25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49BCB40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tcBorders>
            <w:shd w:val="clear" w:color="auto" w:fill="FFFFFF"/>
            <w:vAlign w:val="bottom"/>
          </w:tcPr>
          <w:p w14:paraId="6752606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5E48572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714A65D1" w14:textId="77777777" w:rsidTr="00EF05AE">
        <w:trPr>
          <w:cantSplit/>
        </w:trPr>
        <w:tc>
          <w:tcPr>
            <w:tcW w:w="744" w:type="dxa"/>
            <w:vMerge w:val="restart"/>
            <w:tcBorders>
              <w:top w:val="single" w:sz="8" w:space="0" w:color="152935"/>
              <w:bottom w:val="single" w:sz="8" w:space="0" w:color="152935"/>
            </w:tcBorders>
            <w:shd w:val="clear" w:color="auto" w:fill="E0E0E0"/>
          </w:tcPr>
          <w:p w14:paraId="17B9D64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4F5E215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tcBorders>
            <w:shd w:val="clear" w:color="auto" w:fill="F9F9FB"/>
          </w:tcPr>
          <w:p w14:paraId="693194E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2E2AC97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30.0</w:t>
            </w:r>
          </w:p>
        </w:tc>
        <w:tc>
          <w:tcPr>
            <w:tcW w:w="1412" w:type="dxa"/>
            <w:tcBorders>
              <w:top w:val="single" w:sz="8" w:space="0" w:color="152935"/>
              <w:left w:val="single" w:sz="8" w:space="0" w:color="E0E0E0"/>
              <w:bottom w:val="single" w:sz="8" w:space="0" w:color="AEAEAE"/>
            </w:tcBorders>
            <w:shd w:val="clear" w:color="auto" w:fill="F9F9FB"/>
          </w:tcPr>
          <w:p w14:paraId="3A7EFE9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30.0</w:t>
            </w:r>
          </w:p>
        </w:tc>
        <w:tc>
          <w:tcPr>
            <w:tcW w:w="1489" w:type="dxa"/>
            <w:tcBorders>
              <w:top w:val="single" w:sz="8" w:space="0" w:color="152935"/>
              <w:left w:val="single" w:sz="8" w:space="0" w:color="E0E0E0"/>
              <w:bottom w:val="single" w:sz="8" w:space="0" w:color="AEAEAE"/>
            </w:tcBorders>
            <w:shd w:val="clear" w:color="auto" w:fill="F9F9FB"/>
          </w:tcPr>
          <w:p w14:paraId="34F9E17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30.0</w:t>
            </w:r>
          </w:p>
        </w:tc>
      </w:tr>
      <w:tr w:rsidR="00F641D5" w:rsidRPr="006E2D45" w14:paraId="2CF5EFD6" w14:textId="77777777" w:rsidTr="00EF05AE">
        <w:trPr>
          <w:cantSplit/>
        </w:trPr>
        <w:tc>
          <w:tcPr>
            <w:tcW w:w="744" w:type="dxa"/>
            <w:vMerge/>
            <w:tcBorders>
              <w:top w:val="single" w:sz="8" w:space="0" w:color="152935"/>
              <w:bottom w:val="single" w:sz="8" w:space="0" w:color="152935"/>
            </w:tcBorders>
            <w:shd w:val="clear" w:color="auto" w:fill="E0E0E0"/>
          </w:tcPr>
          <w:p w14:paraId="4E3104DA"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4993F7D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tcBorders>
            <w:shd w:val="clear" w:color="auto" w:fill="F9F9FB"/>
          </w:tcPr>
          <w:p w14:paraId="4C97A20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63</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702F1B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70.0</w:t>
            </w:r>
          </w:p>
        </w:tc>
        <w:tc>
          <w:tcPr>
            <w:tcW w:w="1412" w:type="dxa"/>
            <w:tcBorders>
              <w:top w:val="single" w:sz="8" w:space="0" w:color="AEAEAE"/>
              <w:left w:val="single" w:sz="8" w:space="0" w:color="E0E0E0"/>
              <w:bottom w:val="single" w:sz="8" w:space="0" w:color="AEAEAE"/>
            </w:tcBorders>
            <w:shd w:val="clear" w:color="auto" w:fill="F9F9FB"/>
          </w:tcPr>
          <w:p w14:paraId="5A461D8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70.0</w:t>
            </w:r>
          </w:p>
        </w:tc>
        <w:tc>
          <w:tcPr>
            <w:tcW w:w="1489" w:type="dxa"/>
            <w:tcBorders>
              <w:top w:val="single" w:sz="8" w:space="0" w:color="AEAEAE"/>
              <w:left w:val="single" w:sz="8" w:space="0" w:color="E0E0E0"/>
              <w:bottom w:val="single" w:sz="8" w:space="0" w:color="AEAEAE"/>
            </w:tcBorders>
            <w:shd w:val="clear" w:color="auto" w:fill="F9F9FB"/>
          </w:tcPr>
          <w:p w14:paraId="4EE7C82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69280588" w14:textId="77777777" w:rsidTr="00EF05AE">
        <w:trPr>
          <w:cantSplit/>
        </w:trPr>
        <w:tc>
          <w:tcPr>
            <w:tcW w:w="744" w:type="dxa"/>
            <w:vMerge/>
            <w:tcBorders>
              <w:top w:val="single" w:sz="8" w:space="0" w:color="152935"/>
              <w:bottom w:val="single" w:sz="8" w:space="0" w:color="152935"/>
            </w:tcBorders>
            <w:shd w:val="clear" w:color="auto" w:fill="E0E0E0"/>
          </w:tcPr>
          <w:p w14:paraId="71FEA7A7"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5172936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tcBorders>
            <w:shd w:val="clear" w:color="auto" w:fill="F9F9FB"/>
          </w:tcPr>
          <w:p w14:paraId="338C9E5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34A27E7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tcBorders>
            <w:shd w:val="clear" w:color="auto" w:fill="F9F9FB"/>
          </w:tcPr>
          <w:p w14:paraId="58DA6A6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4E31D793" w14:textId="77777777" w:rsidR="00F641D5" w:rsidRPr="006E2D45" w:rsidRDefault="00F641D5" w:rsidP="000E0E6F">
            <w:pPr>
              <w:spacing w:line="360" w:lineRule="auto"/>
              <w:rPr>
                <w:rFonts w:ascii="Times New Roman" w:hAnsi="Times New Roman" w:cs="Times New Roman"/>
              </w:rPr>
            </w:pPr>
          </w:p>
        </w:tc>
      </w:tr>
    </w:tbl>
    <w:p w14:paraId="3F691829"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091671F5" w14:textId="77777777" w:rsidTr="00EF05AE">
        <w:trPr>
          <w:cantSplit/>
        </w:trPr>
        <w:tc>
          <w:tcPr>
            <w:tcW w:w="6607" w:type="dxa"/>
            <w:gridSpan w:val="6"/>
            <w:shd w:val="clear" w:color="auto" w:fill="FFFFFF"/>
            <w:vAlign w:val="center"/>
          </w:tcPr>
          <w:p w14:paraId="3DD0A9F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Aware of free basic health services (1=Yes,0=No)</w:t>
            </w:r>
          </w:p>
        </w:tc>
      </w:tr>
      <w:tr w:rsidR="00F641D5" w:rsidRPr="006E2D45" w14:paraId="760A59E6" w14:textId="77777777" w:rsidTr="00EF05AE">
        <w:trPr>
          <w:cantSplit/>
        </w:trPr>
        <w:tc>
          <w:tcPr>
            <w:tcW w:w="1488" w:type="dxa"/>
            <w:gridSpan w:val="2"/>
            <w:tcBorders>
              <w:bottom w:val="single" w:sz="8" w:space="0" w:color="152935"/>
            </w:tcBorders>
            <w:shd w:val="clear" w:color="auto" w:fill="FFFFFF"/>
            <w:vAlign w:val="bottom"/>
          </w:tcPr>
          <w:p w14:paraId="3D1E8112"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tcBorders>
            <w:shd w:val="clear" w:color="auto" w:fill="FFFFFF"/>
            <w:vAlign w:val="bottom"/>
          </w:tcPr>
          <w:p w14:paraId="564A6AC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7FF01D7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tcBorders>
            <w:shd w:val="clear" w:color="auto" w:fill="FFFFFF"/>
            <w:vAlign w:val="bottom"/>
          </w:tcPr>
          <w:p w14:paraId="39A6C2F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4D92065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6FC23D4D" w14:textId="77777777" w:rsidTr="00EF05AE">
        <w:trPr>
          <w:cantSplit/>
        </w:trPr>
        <w:tc>
          <w:tcPr>
            <w:tcW w:w="744" w:type="dxa"/>
            <w:vMerge w:val="restart"/>
            <w:tcBorders>
              <w:top w:val="single" w:sz="8" w:space="0" w:color="152935"/>
              <w:bottom w:val="single" w:sz="8" w:space="0" w:color="152935"/>
            </w:tcBorders>
            <w:shd w:val="clear" w:color="auto" w:fill="E0E0E0"/>
          </w:tcPr>
          <w:p w14:paraId="0627B70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3CA565B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tcBorders>
            <w:shd w:val="clear" w:color="auto" w:fill="F9F9FB"/>
          </w:tcPr>
          <w:p w14:paraId="303C76C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1AA55A7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c>
          <w:tcPr>
            <w:tcW w:w="1412" w:type="dxa"/>
            <w:tcBorders>
              <w:top w:val="single" w:sz="8" w:space="0" w:color="152935"/>
              <w:left w:val="single" w:sz="8" w:space="0" w:color="E0E0E0"/>
              <w:bottom w:val="single" w:sz="8" w:space="0" w:color="AEAEAE"/>
            </w:tcBorders>
            <w:shd w:val="clear" w:color="auto" w:fill="F9F9FB"/>
          </w:tcPr>
          <w:p w14:paraId="548CDE4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c>
          <w:tcPr>
            <w:tcW w:w="1489" w:type="dxa"/>
            <w:tcBorders>
              <w:top w:val="single" w:sz="8" w:space="0" w:color="152935"/>
              <w:left w:val="single" w:sz="8" w:space="0" w:color="E0E0E0"/>
              <w:bottom w:val="single" w:sz="8" w:space="0" w:color="AEAEAE"/>
            </w:tcBorders>
            <w:shd w:val="clear" w:color="auto" w:fill="F9F9FB"/>
          </w:tcPr>
          <w:p w14:paraId="3B38091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r>
      <w:tr w:rsidR="00F641D5" w:rsidRPr="006E2D45" w14:paraId="23AC5BDC" w14:textId="77777777" w:rsidTr="00EF05AE">
        <w:trPr>
          <w:cantSplit/>
        </w:trPr>
        <w:tc>
          <w:tcPr>
            <w:tcW w:w="744" w:type="dxa"/>
            <w:vMerge/>
            <w:tcBorders>
              <w:top w:val="single" w:sz="8" w:space="0" w:color="152935"/>
              <w:bottom w:val="single" w:sz="8" w:space="0" w:color="152935"/>
            </w:tcBorders>
            <w:shd w:val="clear" w:color="auto" w:fill="E0E0E0"/>
          </w:tcPr>
          <w:p w14:paraId="09B6B3C7"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411B960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tcBorders>
            <w:shd w:val="clear" w:color="auto" w:fill="F9F9FB"/>
          </w:tcPr>
          <w:p w14:paraId="5A58A33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1579CEF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53.3</w:t>
            </w:r>
          </w:p>
        </w:tc>
        <w:tc>
          <w:tcPr>
            <w:tcW w:w="1412" w:type="dxa"/>
            <w:tcBorders>
              <w:top w:val="single" w:sz="8" w:space="0" w:color="AEAEAE"/>
              <w:left w:val="single" w:sz="8" w:space="0" w:color="E0E0E0"/>
              <w:bottom w:val="single" w:sz="8" w:space="0" w:color="AEAEAE"/>
            </w:tcBorders>
            <w:shd w:val="clear" w:color="auto" w:fill="F9F9FB"/>
          </w:tcPr>
          <w:p w14:paraId="7D06BC9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53.3</w:t>
            </w:r>
          </w:p>
        </w:tc>
        <w:tc>
          <w:tcPr>
            <w:tcW w:w="1489" w:type="dxa"/>
            <w:tcBorders>
              <w:top w:val="single" w:sz="8" w:space="0" w:color="AEAEAE"/>
              <w:left w:val="single" w:sz="8" w:space="0" w:color="E0E0E0"/>
              <w:bottom w:val="single" w:sz="8" w:space="0" w:color="AEAEAE"/>
            </w:tcBorders>
            <w:shd w:val="clear" w:color="auto" w:fill="F9F9FB"/>
          </w:tcPr>
          <w:p w14:paraId="067DD04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E2F7D6A" w14:textId="77777777" w:rsidTr="00EF05AE">
        <w:trPr>
          <w:cantSplit/>
        </w:trPr>
        <w:tc>
          <w:tcPr>
            <w:tcW w:w="744" w:type="dxa"/>
            <w:vMerge/>
            <w:tcBorders>
              <w:top w:val="single" w:sz="8" w:space="0" w:color="152935"/>
              <w:bottom w:val="single" w:sz="8" w:space="0" w:color="152935"/>
            </w:tcBorders>
            <w:shd w:val="clear" w:color="auto" w:fill="E0E0E0"/>
          </w:tcPr>
          <w:p w14:paraId="264CCA82"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6B01B0E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tcBorders>
            <w:shd w:val="clear" w:color="auto" w:fill="F9F9FB"/>
          </w:tcPr>
          <w:p w14:paraId="3AED237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3675EB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tcBorders>
            <w:shd w:val="clear" w:color="auto" w:fill="F9F9FB"/>
          </w:tcPr>
          <w:p w14:paraId="64CC66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107D9E53" w14:textId="77777777" w:rsidR="00F641D5" w:rsidRPr="006E2D45" w:rsidRDefault="00F641D5" w:rsidP="000E0E6F">
            <w:pPr>
              <w:spacing w:line="360" w:lineRule="auto"/>
              <w:rPr>
                <w:rFonts w:ascii="Times New Roman" w:hAnsi="Times New Roman" w:cs="Times New Roman"/>
              </w:rPr>
            </w:pPr>
          </w:p>
        </w:tc>
      </w:tr>
    </w:tbl>
    <w:p w14:paraId="3EEB2C3E"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12BCA2B2" w14:textId="77777777" w:rsidTr="00EF05AE">
        <w:trPr>
          <w:cantSplit/>
        </w:trPr>
        <w:tc>
          <w:tcPr>
            <w:tcW w:w="6607" w:type="dxa"/>
            <w:gridSpan w:val="6"/>
            <w:shd w:val="clear" w:color="auto" w:fill="FFFFFF"/>
            <w:vAlign w:val="center"/>
          </w:tcPr>
          <w:p w14:paraId="5F0D0D1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lastRenderedPageBreak/>
              <w:t>Aware of NHIP process (1=Yes,0=No)</w:t>
            </w:r>
          </w:p>
        </w:tc>
      </w:tr>
      <w:tr w:rsidR="00F641D5" w:rsidRPr="006E2D45" w14:paraId="6BC3EECB" w14:textId="77777777" w:rsidTr="00EF05AE">
        <w:trPr>
          <w:cantSplit/>
        </w:trPr>
        <w:tc>
          <w:tcPr>
            <w:tcW w:w="1488" w:type="dxa"/>
            <w:gridSpan w:val="2"/>
            <w:tcBorders>
              <w:bottom w:val="single" w:sz="8" w:space="0" w:color="152935"/>
            </w:tcBorders>
            <w:shd w:val="clear" w:color="auto" w:fill="FFFFFF"/>
            <w:vAlign w:val="bottom"/>
          </w:tcPr>
          <w:p w14:paraId="69BA50FE"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tcBorders>
            <w:shd w:val="clear" w:color="auto" w:fill="FFFFFF"/>
            <w:vAlign w:val="bottom"/>
          </w:tcPr>
          <w:p w14:paraId="2BC2014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4CB8EFC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tcBorders>
            <w:shd w:val="clear" w:color="auto" w:fill="FFFFFF"/>
            <w:vAlign w:val="bottom"/>
          </w:tcPr>
          <w:p w14:paraId="6DD40C2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7AE2D9A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252DD223" w14:textId="77777777" w:rsidTr="00EF05AE">
        <w:trPr>
          <w:cantSplit/>
        </w:trPr>
        <w:tc>
          <w:tcPr>
            <w:tcW w:w="744" w:type="dxa"/>
            <w:vMerge w:val="restart"/>
            <w:tcBorders>
              <w:top w:val="single" w:sz="8" w:space="0" w:color="152935"/>
              <w:bottom w:val="single" w:sz="8" w:space="0" w:color="152935"/>
            </w:tcBorders>
            <w:shd w:val="clear" w:color="auto" w:fill="E0E0E0"/>
          </w:tcPr>
          <w:p w14:paraId="56ACE4F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41D7F3D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tcBorders>
            <w:shd w:val="clear" w:color="auto" w:fill="F9F9FB"/>
          </w:tcPr>
          <w:p w14:paraId="14B2C72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298F6F5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68.9</w:t>
            </w:r>
          </w:p>
        </w:tc>
        <w:tc>
          <w:tcPr>
            <w:tcW w:w="1412" w:type="dxa"/>
            <w:tcBorders>
              <w:top w:val="single" w:sz="8" w:space="0" w:color="152935"/>
              <w:left w:val="single" w:sz="8" w:space="0" w:color="E0E0E0"/>
              <w:bottom w:val="single" w:sz="8" w:space="0" w:color="AEAEAE"/>
            </w:tcBorders>
            <w:shd w:val="clear" w:color="auto" w:fill="F9F9FB"/>
          </w:tcPr>
          <w:p w14:paraId="7EAF820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68.9</w:t>
            </w:r>
          </w:p>
        </w:tc>
        <w:tc>
          <w:tcPr>
            <w:tcW w:w="1489" w:type="dxa"/>
            <w:tcBorders>
              <w:top w:val="single" w:sz="8" w:space="0" w:color="152935"/>
              <w:left w:val="single" w:sz="8" w:space="0" w:color="E0E0E0"/>
              <w:bottom w:val="single" w:sz="8" w:space="0" w:color="AEAEAE"/>
            </w:tcBorders>
            <w:shd w:val="clear" w:color="auto" w:fill="F9F9FB"/>
          </w:tcPr>
          <w:p w14:paraId="2E1CE29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68.9</w:t>
            </w:r>
          </w:p>
        </w:tc>
      </w:tr>
      <w:tr w:rsidR="00F641D5" w:rsidRPr="006E2D45" w14:paraId="40C63307" w14:textId="77777777" w:rsidTr="00EF05AE">
        <w:trPr>
          <w:cantSplit/>
        </w:trPr>
        <w:tc>
          <w:tcPr>
            <w:tcW w:w="744" w:type="dxa"/>
            <w:vMerge/>
            <w:tcBorders>
              <w:top w:val="single" w:sz="8" w:space="0" w:color="152935"/>
              <w:bottom w:val="single" w:sz="8" w:space="0" w:color="152935"/>
            </w:tcBorders>
            <w:shd w:val="clear" w:color="auto" w:fill="E0E0E0"/>
          </w:tcPr>
          <w:p w14:paraId="69E35849"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51BEE4F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tcBorders>
            <w:shd w:val="clear" w:color="auto" w:fill="F9F9FB"/>
          </w:tcPr>
          <w:p w14:paraId="2363195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2BD02C9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c>
          <w:tcPr>
            <w:tcW w:w="1412" w:type="dxa"/>
            <w:tcBorders>
              <w:top w:val="single" w:sz="8" w:space="0" w:color="AEAEAE"/>
              <w:left w:val="single" w:sz="8" w:space="0" w:color="E0E0E0"/>
              <w:bottom w:val="single" w:sz="8" w:space="0" w:color="AEAEAE"/>
            </w:tcBorders>
            <w:shd w:val="clear" w:color="auto" w:fill="F9F9FB"/>
          </w:tcPr>
          <w:p w14:paraId="6C4BA51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c>
          <w:tcPr>
            <w:tcW w:w="1489" w:type="dxa"/>
            <w:tcBorders>
              <w:top w:val="single" w:sz="8" w:space="0" w:color="AEAEAE"/>
              <w:left w:val="single" w:sz="8" w:space="0" w:color="E0E0E0"/>
              <w:bottom w:val="single" w:sz="8" w:space="0" w:color="AEAEAE"/>
            </w:tcBorders>
            <w:shd w:val="clear" w:color="auto" w:fill="F9F9FB"/>
          </w:tcPr>
          <w:p w14:paraId="2D08AC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0C647AB0" w14:textId="77777777" w:rsidTr="00EF05AE">
        <w:trPr>
          <w:cantSplit/>
        </w:trPr>
        <w:tc>
          <w:tcPr>
            <w:tcW w:w="744" w:type="dxa"/>
            <w:vMerge/>
            <w:tcBorders>
              <w:top w:val="single" w:sz="8" w:space="0" w:color="152935"/>
              <w:bottom w:val="single" w:sz="8" w:space="0" w:color="152935"/>
            </w:tcBorders>
            <w:shd w:val="clear" w:color="auto" w:fill="E0E0E0"/>
          </w:tcPr>
          <w:p w14:paraId="0EA06A77"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3B20FF5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tcBorders>
            <w:shd w:val="clear" w:color="auto" w:fill="F9F9FB"/>
          </w:tcPr>
          <w:p w14:paraId="7BEFA71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33E9B69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tcBorders>
            <w:shd w:val="clear" w:color="auto" w:fill="F9F9FB"/>
          </w:tcPr>
          <w:p w14:paraId="280F3A6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6B3FDF40" w14:textId="77777777" w:rsidR="00F641D5" w:rsidRPr="006E2D45" w:rsidRDefault="00F641D5" w:rsidP="000E0E6F">
            <w:pPr>
              <w:spacing w:line="360" w:lineRule="auto"/>
              <w:rPr>
                <w:rFonts w:ascii="Times New Roman" w:hAnsi="Times New Roman" w:cs="Times New Roman"/>
              </w:rPr>
            </w:pPr>
          </w:p>
        </w:tc>
      </w:tr>
    </w:tbl>
    <w:p w14:paraId="05C35CBA"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624C73C8" w14:textId="77777777" w:rsidTr="00EF05AE">
        <w:trPr>
          <w:cantSplit/>
        </w:trPr>
        <w:tc>
          <w:tcPr>
            <w:tcW w:w="6607" w:type="dxa"/>
            <w:gridSpan w:val="6"/>
            <w:shd w:val="clear" w:color="auto" w:fill="FFFFFF"/>
            <w:vAlign w:val="center"/>
          </w:tcPr>
          <w:p w14:paraId="32C8F42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Aware of senior citizen rights (1=Yes,0=No)</w:t>
            </w:r>
          </w:p>
        </w:tc>
      </w:tr>
      <w:tr w:rsidR="00F641D5" w:rsidRPr="006E2D45" w14:paraId="7940DB89" w14:textId="77777777" w:rsidTr="00EF05AE">
        <w:trPr>
          <w:cantSplit/>
        </w:trPr>
        <w:tc>
          <w:tcPr>
            <w:tcW w:w="1488" w:type="dxa"/>
            <w:gridSpan w:val="2"/>
            <w:tcBorders>
              <w:bottom w:val="single" w:sz="8" w:space="0" w:color="152935"/>
            </w:tcBorders>
            <w:shd w:val="clear" w:color="auto" w:fill="FFFFFF"/>
            <w:vAlign w:val="bottom"/>
          </w:tcPr>
          <w:p w14:paraId="2A02AF27"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tcBorders>
            <w:shd w:val="clear" w:color="auto" w:fill="FFFFFF"/>
            <w:vAlign w:val="bottom"/>
          </w:tcPr>
          <w:p w14:paraId="4406296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3B705EF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tcBorders>
            <w:shd w:val="clear" w:color="auto" w:fill="FFFFFF"/>
            <w:vAlign w:val="bottom"/>
          </w:tcPr>
          <w:p w14:paraId="60F8FDA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4B28DA0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477A141A" w14:textId="77777777" w:rsidTr="00EF05AE">
        <w:trPr>
          <w:cantSplit/>
        </w:trPr>
        <w:tc>
          <w:tcPr>
            <w:tcW w:w="744" w:type="dxa"/>
            <w:vMerge w:val="restart"/>
            <w:tcBorders>
              <w:top w:val="single" w:sz="8" w:space="0" w:color="152935"/>
              <w:bottom w:val="single" w:sz="8" w:space="0" w:color="152935"/>
            </w:tcBorders>
            <w:shd w:val="clear" w:color="auto" w:fill="E0E0E0"/>
          </w:tcPr>
          <w:p w14:paraId="4833224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6CB72CC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tcBorders>
            <w:shd w:val="clear" w:color="auto" w:fill="F9F9FB"/>
          </w:tcPr>
          <w:p w14:paraId="4A3CA09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12EA590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c>
          <w:tcPr>
            <w:tcW w:w="1412" w:type="dxa"/>
            <w:tcBorders>
              <w:top w:val="single" w:sz="8" w:space="0" w:color="152935"/>
              <w:left w:val="single" w:sz="8" w:space="0" w:color="E0E0E0"/>
              <w:bottom w:val="single" w:sz="8" w:space="0" w:color="AEAEAE"/>
            </w:tcBorders>
            <w:shd w:val="clear" w:color="auto" w:fill="F9F9FB"/>
          </w:tcPr>
          <w:p w14:paraId="4365A7D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c>
          <w:tcPr>
            <w:tcW w:w="1489" w:type="dxa"/>
            <w:tcBorders>
              <w:top w:val="single" w:sz="8" w:space="0" w:color="152935"/>
              <w:left w:val="single" w:sz="8" w:space="0" w:color="E0E0E0"/>
              <w:bottom w:val="single" w:sz="8" w:space="0" w:color="AEAEAE"/>
            </w:tcBorders>
            <w:shd w:val="clear" w:color="auto" w:fill="F9F9FB"/>
          </w:tcPr>
          <w:p w14:paraId="2DE50EE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r>
      <w:tr w:rsidR="00F641D5" w:rsidRPr="006E2D45" w14:paraId="6571CF98" w14:textId="77777777" w:rsidTr="00EF05AE">
        <w:trPr>
          <w:cantSplit/>
        </w:trPr>
        <w:tc>
          <w:tcPr>
            <w:tcW w:w="744" w:type="dxa"/>
            <w:vMerge/>
            <w:tcBorders>
              <w:top w:val="single" w:sz="8" w:space="0" w:color="152935"/>
              <w:bottom w:val="single" w:sz="8" w:space="0" w:color="152935"/>
            </w:tcBorders>
            <w:shd w:val="clear" w:color="auto" w:fill="E0E0E0"/>
          </w:tcPr>
          <w:p w14:paraId="31621545"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1AD6BA2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tcBorders>
            <w:shd w:val="clear" w:color="auto" w:fill="F9F9FB"/>
          </w:tcPr>
          <w:p w14:paraId="3AB04BF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185E84B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53.3</w:t>
            </w:r>
          </w:p>
        </w:tc>
        <w:tc>
          <w:tcPr>
            <w:tcW w:w="1412" w:type="dxa"/>
            <w:tcBorders>
              <w:top w:val="single" w:sz="8" w:space="0" w:color="AEAEAE"/>
              <w:left w:val="single" w:sz="8" w:space="0" w:color="E0E0E0"/>
              <w:bottom w:val="single" w:sz="8" w:space="0" w:color="AEAEAE"/>
            </w:tcBorders>
            <w:shd w:val="clear" w:color="auto" w:fill="F9F9FB"/>
          </w:tcPr>
          <w:p w14:paraId="7D1544D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53.3</w:t>
            </w:r>
          </w:p>
        </w:tc>
        <w:tc>
          <w:tcPr>
            <w:tcW w:w="1489" w:type="dxa"/>
            <w:tcBorders>
              <w:top w:val="single" w:sz="8" w:space="0" w:color="AEAEAE"/>
              <w:left w:val="single" w:sz="8" w:space="0" w:color="E0E0E0"/>
              <w:bottom w:val="single" w:sz="8" w:space="0" w:color="AEAEAE"/>
            </w:tcBorders>
            <w:shd w:val="clear" w:color="auto" w:fill="F9F9FB"/>
          </w:tcPr>
          <w:p w14:paraId="33FF552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19489D02" w14:textId="77777777" w:rsidTr="00EF05AE">
        <w:trPr>
          <w:cantSplit/>
        </w:trPr>
        <w:tc>
          <w:tcPr>
            <w:tcW w:w="744" w:type="dxa"/>
            <w:vMerge/>
            <w:tcBorders>
              <w:top w:val="single" w:sz="8" w:space="0" w:color="152935"/>
              <w:bottom w:val="single" w:sz="8" w:space="0" w:color="152935"/>
            </w:tcBorders>
            <w:shd w:val="clear" w:color="auto" w:fill="E0E0E0"/>
          </w:tcPr>
          <w:p w14:paraId="5A35D6AE"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5E79B09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tcBorders>
            <w:shd w:val="clear" w:color="auto" w:fill="F9F9FB"/>
          </w:tcPr>
          <w:p w14:paraId="7D7899D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16B20EF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tcBorders>
            <w:shd w:val="clear" w:color="auto" w:fill="F9F9FB"/>
          </w:tcPr>
          <w:p w14:paraId="47F5E9E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401C507D" w14:textId="77777777" w:rsidR="00F641D5" w:rsidRPr="006E2D45" w:rsidRDefault="00F641D5" w:rsidP="000E0E6F">
            <w:pPr>
              <w:spacing w:line="360" w:lineRule="auto"/>
              <w:rPr>
                <w:rFonts w:ascii="Times New Roman" w:hAnsi="Times New Roman" w:cs="Times New Roman"/>
              </w:rPr>
            </w:pPr>
          </w:p>
        </w:tc>
      </w:tr>
    </w:tbl>
    <w:p w14:paraId="11BC2827" w14:textId="77777777" w:rsidR="00F641D5" w:rsidRPr="006E2D45" w:rsidRDefault="00F641D5" w:rsidP="000E0E6F">
      <w:pPr>
        <w:spacing w:line="360" w:lineRule="auto"/>
        <w:rPr>
          <w:rFonts w:ascii="Times New Roman" w:hAnsi="Times New Roman" w:cs="Times New Roman"/>
        </w:rPr>
      </w:pPr>
    </w:p>
    <w:p w14:paraId="7A5D0C26"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4.3.2 Objective 2 - Descriptive Statistics</w:t>
      </w:r>
    </w:p>
    <w:tbl>
      <w:tblPr>
        <w:tblW w:w="8199" w:type="dxa"/>
        <w:tblLayout w:type="fixed"/>
        <w:tblCellMar>
          <w:left w:w="0" w:type="dxa"/>
          <w:right w:w="0" w:type="dxa"/>
        </w:tblCellMar>
        <w:tblLook w:val="04A0" w:firstRow="1" w:lastRow="0" w:firstColumn="1" w:lastColumn="0" w:noHBand="0" w:noVBand="1"/>
      </w:tblPr>
      <w:tblGrid>
        <w:gridCol w:w="2477"/>
        <w:gridCol w:w="1036"/>
        <w:gridCol w:w="1082"/>
        <w:gridCol w:w="1114"/>
        <w:gridCol w:w="1036"/>
        <w:gridCol w:w="1454"/>
      </w:tblGrid>
      <w:tr w:rsidR="00F641D5" w:rsidRPr="006E2D45" w14:paraId="6E036D81" w14:textId="77777777" w:rsidTr="00EF05AE">
        <w:trPr>
          <w:cantSplit/>
        </w:trPr>
        <w:tc>
          <w:tcPr>
            <w:tcW w:w="8198" w:type="dxa"/>
            <w:gridSpan w:val="6"/>
            <w:shd w:val="clear" w:color="auto" w:fill="FFFFFF"/>
            <w:vAlign w:val="center"/>
          </w:tcPr>
          <w:p w14:paraId="5EA7FF8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Descriptive Statistics</w:t>
            </w:r>
          </w:p>
        </w:tc>
      </w:tr>
      <w:tr w:rsidR="00F641D5" w:rsidRPr="006E2D45" w14:paraId="1C00EEA9" w14:textId="77777777" w:rsidTr="00EF05AE">
        <w:trPr>
          <w:cantSplit/>
        </w:trPr>
        <w:tc>
          <w:tcPr>
            <w:tcW w:w="2476" w:type="dxa"/>
            <w:tcBorders>
              <w:bottom w:val="single" w:sz="8" w:space="0" w:color="152935"/>
            </w:tcBorders>
            <w:shd w:val="clear" w:color="auto" w:fill="FFFFFF"/>
            <w:vAlign w:val="bottom"/>
          </w:tcPr>
          <w:p w14:paraId="148CF14A" w14:textId="77777777" w:rsidR="00F641D5" w:rsidRPr="006E2D45" w:rsidRDefault="00F641D5" w:rsidP="000E0E6F">
            <w:pPr>
              <w:spacing w:line="360" w:lineRule="auto"/>
              <w:rPr>
                <w:rFonts w:ascii="Times New Roman" w:hAnsi="Times New Roman" w:cs="Times New Roman"/>
              </w:rPr>
            </w:pPr>
          </w:p>
        </w:tc>
        <w:tc>
          <w:tcPr>
            <w:tcW w:w="1036" w:type="dxa"/>
            <w:tcBorders>
              <w:bottom w:val="single" w:sz="8" w:space="0" w:color="152935"/>
              <w:right w:val="single" w:sz="8" w:space="0" w:color="E0E0E0"/>
            </w:tcBorders>
            <w:shd w:val="clear" w:color="auto" w:fill="FFFFFF"/>
            <w:vAlign w:val="bottom"/>
          </w:tcPr>
          <w:p w14:paraId="7E116E6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w:t>
            </w:r>
          </w:p>
        </w:tc>
        <w:tc>
          <w:tcPr>
            <w:tcW w:w="1082" w:type="dxa"/>
            <w:tcBorders>
              <w:left w:val="single" w:sz="8" w:space="0" w:color="E0E0E0"/>
              <w:bottom w:val="single" w:sz="8" w:space="0" w:color="152935"/>
            </w:tcBorders>
            <w:shd w:val="clear" w:color="auto" w:fill="FFFFFF"/>
            <w:vAlign w:val="bottom"/>
          </w:tcPr>
          <w:p w14:paraId="7DC68E4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Minimum</w:t>
            </w:r>
          </w:p>
        </w:tc>
        <w:tc>
          <w:tcPr>
            <w:tcW w:w="1114" w:type="dxa"/>
            <w:tcBorders>
              <w:left w:val="single" w:sz="8" w:space="0" w:color="E0E0E0"/>
              <w:bottom w:val="single" w:sz="8" w:space="0" w:color="152935"/>
              <w:right w:val="single" w:sz="8" w:space="0" w:color="E0E0E0"/>
            </w:tcBorders>
            <w:shd w:val="clear" w:color="auto" w:fill="FFFFFF"/>
            <w:vAlign w:val="bottom"/>
          </w:tcPr>
          <w:p w14:paraId="454C769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Maximum</w:t>
            </w:r>
          </w:p>
        </w:tc>
        <w:tc>
          <w:tcPr>
            <w:tcW w:w="1036" w:type="dxa"/>
            <w:tcBorders>
              <w:left w:val="single" w:sz="8" w:space="0" w:color="E0E0E0"/>
              <w:bottom w:val="single" w:sz="8" w:space="0" w:color="152935"/>
            </w:tcBorders>
            <w:shd w:val="clear" w:color="auto" w:fill="FFFFFF"/>
            <w:vAlign w:val="bottom"/>
          </w:tcPr>
          <w:p w14:paraId="216E0EA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Mean</w:t>
            </w:r>
          </w:p>
        </w:tc>
        <w:tc>
          <w:tcPr>
            <w:tcW w:w="1454" w:type="dxa"/>
            <w:tcBorders>
              <w:left w:val="single" w:sz="8" w:space="0" w:color="E0E0E0"/>
              <w:bottom w:val="single" w:sz="8" w:space="0" w:color="152935"/>
            </w:tcBorders>
            <w:shd w:val="clear" w:color="auto" w:fill="FFFFFF"/>
            <w:vAlign w:val="bottom"/>
          </w:tcPr>
          <w:p w14:paraId="1635761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Std. Deviation</w:t>
            </w:r>
          </w:p>
        </w:tc>
      </w:tr>
      <w:tr w:rsidR="00F641D5" w:rsidRPr="006E2D45" w14:paraId="1F2712E5" w14:textId="77777777" w:rsidTr="00EF05AE">
        <w:trPr>
          <w:cantSplit/>
        </w:trPr>
        <w:tc>
          <w:tcPr>
            <w:tcW w:w="2476" w:type="dxa"/>
            <w:tcBorders>
              <w:top w:val="single" w:sz="8" w:space="0" w:color="152935"/>
              <w:bottom w:val="single" w:sz="8" w:space="0" w:color="AEAEAE"/>
            </w:tcBorders>
            <w:shd w:val="clear" w:color="auto" w:fill="E0E0E0"/>
          </w:tcPr>
          <w:p w14:paraId="6AD07EB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Communication_With_Provider_1to5</w:t>
            </w:r>
          </w:p>
        </w:tc>
        <w:tc>
          <w:tcPr>
            <w:tcW w:w="1036" w:type="dxa"/>
            <w:tcBorders>
              <w:top w:val="single" w:sz="8" w:space="0" w:color="152935"/>
              <w:bottom w:val="single" w:sz="8" w:space="0" w:color="AEAEAE"/>
              <w:right w:val="single" w:sz="8" w:space="0" w:color="E0E0E0"/>
            </w:tcBorders>
            <w:shd w:val="clear" w:color="auto" w:fill="F9F9FB"/>
          </w:tcPr>
          <w:p w14:paraId="5B9B257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152935"/>
              <w:left w:val="single" w:sz="8" w:space="0" w:color="E0E0E0"/>
              <w:bottom w:val="single" w:sz="8" w:space="0" w:color="AEAEAE"/>
            </w:tcBorders>
            <w:shd w:val="clear" w:color="auto" w:fill="F9F9FB"/>
          </w:tcPr>
          <w:p w14:paraId="69F892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114" w:type="dxa"/>
            <w:tcBorders>
              <w:top w:val="single" w:sz="8" w:space="0" w:color="152935"/>
              <w:left w:val="single" w:sz="8" w:space="0" w:color="E0E0E0"/>
              <w:bottom w:val="single" w:sz="8" w:space="0" w:color="AEAEAE"/>
              <w:right w:val="single" w:sz="8" w:space="0" w:color="E0E0E0"/>
            </w:tcBorders>
            <w:shd w:val="clear" w:color="auto" w:fill="F9F9FB"/>
          </w:tcPr>
          <w:p w14:paraId="001198E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036" w:type="dxa"/>
            <w:tcBorders>
              <w:top w:val="single" w:sz="8" w:space="0" w:color="152935"/>
              <w:left w:val="single" w:sz="8" w:space="0" w:color="E0E0E0"/>
              <w:bottom w:val="single" w:sz="8" w:space="0" w:color="AEAEAE"/>
            </w:tcBorders>
            <w:shd w:val="clear" w:color="auto" w:fill="F9F9FB"/>
          </w:tcPr>
          <w:p w14:paraId="3E236BD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3.19</w:t>
            </w:r>
          </w:p>
        </w:tc>
        <w:tc>
          <w:tcPr>
            <w:tcW w:w="1454" w:type="dxa"/>
            <w:tcBorders>
              <w:top w:val="single" w:sz="8" w:space="0" w:color="152935"/>
              <w:left w:val="single" w:sz="8" w:space="0" w:color="E0E0E0"/>
              <w:bottom w:val="single" w:sz="8" w:space="0" w:color="AEAEAE"/>
            </w:tcBorders>
            <w:shd w:val="clear" w:color="auto" w:fill="F9F9FB"/>
          </w:tcPr>
          <w:p w14:paraId="6FEE2C5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.898</w:t>
            </w:r>
          </w:p>
        </w:tc>
      </w:tr>
      <w:tr w:rsidR="00F641D5" w:rsidRPr="006E2D45" w14:paraId="37145FD7" w14:textId="77777777" w:rsidTr="00EF05AE">
        <w:trPr>
          <w:cantSplit/>
        </w:trPr>
        <w:tc>
          <w:tcPr>
            <w:tcW w:w="2476" w:type="dxa"/>
            <w:tcBorders>
              <w:top w:val="single" w:sz="8" w:space="0" w:color="AEAEAE"/>
              <w:bottom w:val="single" w:sz="8" w:space="0" w:color="AEAEAE"/>
            </w:tcBorders>
            <w:shd w:val="clear" w:color="auto" w:fill="E0E0E0"/>
          </w:tcPr>
          <w:p w14:paraId="390C8B3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Respect_From_Provider_1to5</w:t>
            </w:r>
          </w:p>
        </w:tc>
        <w:tc>
          <w:tcPr>
            <w:tcW w:w="1036" w:type="dxa"/>
            <w:tcBorders>
              <w:top w:val="single" w:sz="8" w:space="0" w:color="AEAEAE"/>
              <w:bottom w:val="single" w:sz="8" w:space="0" w:color="AEAEAE"/>
              <w:right w:val="single" w:sz="8" w:space="0" w:color="E0E0E0"/>
            </w:tcBorders>
            <w:shd w:val="clear" w:color="auto" w:fill="F9F9FB"/>
          </w:tcPr>
          <w:p w14:paraId="3145CDB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AEAEAE"/>
            </w:tcBorders>
            <w:shd w:val="clear" w:color="auto" w:fill="F9F9FB"/>
          </w:tcPr>
          <w:p w14:paraId="5DF2C92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461C339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036" w:type="dxa"/>
            <w:tcBorders>
              <w:top w:val="single" w:sz="8" w:space="0" w:color="AEAEAE"/>
              <w:left w:val="single" w:sz="8" w:space="0" w:color="E0E0E0"/>
              <w:bottom w:val="single" w:sz="8" w:space="0" w:color="AEAEAE"/>
            </w:tcBorders>
            <w:shd w:val="clear" w:color="auto" w:fill="F9F9FB"/>
          </w:tcPr>
          <w:p w14:paraId="42F4E25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3.38</w:t>
            </w:r>
          </w:p>
        </w:tc>
        <w:tc>
          <w:tcPr>
            <w:tcW w:w="1454" w:type="dxa"/>
            <w:tcBorders>
              <w:top w:val="single" w:sz="8" w:space="0" w:color="AEAEAE"/>
              <w:left w:val="single" w:sz="8" w:space="0" w:color="E0E0E0"/>
              <w:bottom w:val="single" w:sz="8" w:space="0" w:color="AEAEAE"/>
            </w:tcBorders>
            <w:shd w:val="clear" w:color="auto" w:fill="F9F9FB"/>
          </w:tcPr>
          <w:p w14:paraId="479B979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.712</w:t>
            </w:r>
          </w:p>
        </w:tc>
      </w:tr>
      <w:tr w:rsidR="00F641D5" w:rsidRPr="006E2D45" w14:paraId="2A7771DF" w14:textId="77777777" w:rsidTr="00EF05AE">
        <w:trPr>
          <w:cantSplit/>
        </w:trPr>
        <w:tc>
          <w:tcPr>
            <w:tcW w:w="2476" w:type="dxa"/>
            <w:tcBorders>
              <w:top w:val="single" w:sz="8" w:space="0" w:color="AEAEAE"/>
              <w:bottom w:val="single" w:sz="8" w:space="0" w:color="AEAEAE"/>
            </w:tcBorders>
            <w:shd w:val="clear" w:color="auto" w:fill="E0E0E0"/>
          </w:tcPr>
          <w:p w14:paraId="23AD93F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Family_Support_For_Healthcare_1to5</w:t>
            </w:r>
          </w:p>
        </w:tc>
        <w:tc>
          <w:tcPr>
            <w:tcW w:w="1036" w:type="dxa"/>
            <w:tcBorders>
              <w:top w:val="single" w:sz="8" w:space="0" w:color="AEAEAE"/>
              <w:bottom w:val="single" w:sz="8" w:space="0" w:color="AEAEAE"/>
              <w:right w:val="single" w:sz="8" w:space="0" w:color="E0E0E0"/>
            </w:tcBorders>
            <w:shd w:val="clear" w:color="auto" w:fill="F9F9FB"/>
          </w:tcPr>
          <w:p w14:paraId="55127B4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AEAEAE"/>
            </w:tcBorders>
            <w:shd w:val="clear" w:color="auto" w:fill="F9F9FB"/>
          </w:tcPr>
          <w:p w14:paraId="410FC8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158421B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036" w:type="dxa"/>
            <w:tcBorders>
              <w:top w:val="single" w:sz="8" w:space="0" w:color="AEAEAE"/>
              <w:left w:val="single" w:sz="8" w:space="0" w:color="E0E0E0"/>
              <w:bottom w:val="single" w:sz="8" w:space="0" w:color="AEAEAE"/>
            </w:tcBorders>
            <w:shd w:val="clear" w:color="auto" w:fill="F9F9FB"/>
          </w:tcPr>
          <w:p w14:paraId="090D567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3.57</w:t>
            </w:r>
          </w:p>
        </w:tc>
        <w:tc>
          <w:tcPr>
            <w:tcW w:w="1454" w:type="dxa"/>
            <w:tcBorders>
              <w:top w:val="single" w:sz="8" w:space="0" w:color="AEAEAE"/>
              <w:left w:val="single" w:sz="8" w:space="0" w:color="E0E0E0"/>
              <w:bottom w:val="single" w:sz="8" w:space="0" w:color="AEAEAE"/>
            </w:tcBorders>
            <w:shd w:val="clear" w:color="auto" w:fill="F9F9FB"/>
          </w:tcPr>
          <w:p w14:paraId="5FBB2B4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1.039</w:t>
            </w:r>
          </w:p>
        </w:tc>
      </w:tr>
      <w:tr w:rsidR="00F641D5" w:rsidRPr="006E2D45" w14:paraId="71141917" w14:textId="77777777" w:rsidTr="00EF05AE">
        <w:trPr>
          <w:cantSplit/>
        </w:trPr>
        <w:tc>
          <w:tcPr>
            <w:tcW w:w="2476" w:type="dxa"/>
            <w:tcBorders>
              <w:top w:val="single" w:sz="8" w:space="0" w:color="AEAEAE"/>
              <w:bottom w:val="single" w:sz="8" w:space="0" w:color="152935"/>
            </w:tcBorders>
            <w:shd w:val="clear" w:color="auto" w:fill="E0E0E0"/>
          </w:tcPr>
          <w:p w14:paraId="43584B4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lastRenderedPageBreak/>
              <w:t>Valid N (listwise)</w:t>
            </w:r>
          </w:p>
        </w:tc>
        <w:tc>
          <w:tcPr>
            <w:tcW w:w="1036" w:type="dxa"/>
            <w:tcBorders>
              <w:top w:val="single" w:sz="8" w:space="0" w:color="AEAEAE"/>
              <w:bottom w:val="single" w:sz="8" w:space="0" w:color="152935"/>
              <w:right w:val="single" w:sz="8" w:space="0" w:color="E0E0E0"/>
            </w:tcBorders>
            <w:shd w:val="clear" w:color="auto" w:fill="F9F9FB"/>
          </w:tcPr>
          <w:p w14:paraId="2D4BF54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82" w:type="dxa"/>
            <w:tcBorders>
              <w:top w:val="single" w:sz="8" w:space="0" w:color="AEAEAE"/>
              <w:left w:val="single" w:sz="8" w:space="0" w:color="E0E0E0"/>
              <w:bottom w:val="single" w:sz="8" w:space="0" w:color="152935"/>
            </w:tcBorders>
            <w:shd w:val="clear" w:color="auto" w:fill="F9F9FB"/>
            <w:vAlign w:val="center"/>
          </w:tcPr>
          <w:p w14:paraId="560C5CA9" w14:textId="77777777" w:rsidR="00F641D5" w:rsidRPr="006E2D45" w:rsidRDefault="00F641D5" w:rsidP="000E0E6F">
            <w:pPr>
              <w:spacing w:line="360" w:lineRule="auto"/>
              <w:rPr>
                <w:rFonts w:ascii="Times New Roman" w:hAnsi="Times New Roman" w:cs="Times New Roman"/>
              </w:rPr>
            </w:pPr>
          </w:p>
        </w:tc>
        <w:tc>
          <w:tcPr>
            <w:tcW w:w="111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334B9304" w14:textId="77777777" w:rsidR="00F641D5" w:rsidRPr="006E2D45" w:rsidRDefault="00F641D5" w:rsidP="000E0E6F">
            <w:pPr>
              <w:spacing w:line="360" w:lineRule="auto"/>
              <w:rPr>
                <w:rFonts w:ascii="Times New Roman" w:hAnsi="Times New Roman" w:cs="Times New Roman"/>
              </w:rPr>
            </w:pPr>
          </w:p>
        </w:tc>
        <w:tc>
          <w:tcPr>
            <w:tcW w:w="1036" w:type="dxa"/>
            <w:tcBorders>
              <w:top w:val="single" w:sz="8" w:space="0" w:color="AEAEAE"/>
              <w:left w:val="single" w:sz="8" w:space="0" w:color="E0E0E0"/>
              <w:bottom w:val="single" w:sz="8" w:space="0" w:color="152935"/>
            </w:tcBorders>
            <w:shd w:val="clear" w:color="auto" w:fill="F9F9FB"/>
            <w:vAlign w:val="center"/>
          </w:tcPr>
          <w:p w14:paraId="7553CF33" w14:textId="77777777" w:rsidR="00F641D5" w:rsidRPr="006E2D45" w:rsidRDefault="00F641D5" w:rsidP="000E0E6F">
            <w:pPr>
              <w:spacing w:line="360" w:lineRule="auto"/>
              <w:rPr>
                <w:rFonts w:ascii="Times New Roman" w:hAnsi="Times New Roman" w:cs="Times New Roman"/>
              </w:rPr>
            </w:pPr>
          </w:p>
        </w:tc>
        <w:tc>
          <w:tcPr>
            <w:tcW w:w="1454" w:type="dxa"/>
            <w:tcBorders>
              <w:top w:val="single" w:sz="8" w:space="0" w:color="AEAEAE"/>
              <w:left w:val="single" w:sz="8" w:space="0" w:color="E0E0E0"/>
              <w:bottom w:val="single" w:sz="8" w:space="0" w:color="152935"/>
            </w:tcBorders>
            <w:shd w:val="clear" w:color="auto" w:fill="F9F9FB"/>
            <w:vAlign w:val="center"/>
          </w:tcPr>
          <w:p w14:paraId="2B40D40F" w14:textId="77777777" w:rsidR="00F641D5" w:rsidRPr="006E2D45" w:rsidRDefault="00F641D5" w:rsidP="000E0E6F">
            <w:pPr>
              <w:spacing w:line="360" w:lineRule="auto"/>
              <w:rPr>
                <w:rFonts w:ascii="Times New Roman" w:hAnsi="Times New Roman" w:cs="Times New Roman"/>
              </w:rPr>
            </w:pPr>
          </w:p>
        </w:tc>
      </w:tr>
    </w:tbl>
    <w:p w14:paraId="2B1378CC" w14:textId="77777777" w:rsidR="00F641D5" w:rsidRPr="006E2D45" w:rsidRDefault="00F641D5" w:rsidP="000E0E6F">
      <w:pPr>
        <w:spacing w:line="360" w:lineRule="auto"/>
        <w:rPr>
          <w:rFonts w:ascii="Times New Roman" w:hAnsi="Times New Roman" w:cs="Times New Roman"/>
        </w:rPr>
      </w:pPr>
    </w:p>
    <w:p w14:paraId="250E0440"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4.3.3 Objective 3 - Frequency Tables</w:t>
      </w: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3126B53B" w14:textId="77777777" w:rsidTr="00EF05AE">
        <w:trPr>
          <w:cantSplit/>
        </w:trPr>
        <w:tc>
          <w:tcPr>
            <w:tcW w:w="6607" w:type="dxa"/>
            <w:gridSpan w:val="6"/>
            <w:shd w:val="clear" w:color="auto" w:fill="FFFFFF"/>
            <w:vAlign w:val="center"/>
          </w:tcPr>
          <w:p w14:paraId="25C5D26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Receives old age allowance (1=Yes,0=No)</w:t>
            </w:r>
          </w:p>
        </w:tc>
      </w:tr>
      <w:tr w:rsidR="00F641D5" w:rsidRPr="006E2D45" w14:paraId="3D21BF50" w14:textId="77777777" w:rsidTr="00EF05AE">
        <w:trPr>
          <w:cantSplit/>
        </w:trPr>
        <w:tc>
          <w:tcPr>
            <w:tcW w:w="1488" w:type="dxa"/>
            <w:gridSpan w:val="2"/>
            <w:tcBorders>
              <w:bottom w:val="single" w:sz="8" w:space="0" w:color="152935"/>
            </w:tcBorders>
            <w:shd w:val="clear" w:color="auto" w:fill="FFFFFF"/>
            <w:vAlign w:val="bottom"/>
          </w:tcPr>
          <w:p w14:paraId="35036829"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tcBorders>
            <w:shd w:val="clear" w:color="auto" w:fill="FFFFFF"/>
            <w:vAlign w:val="bottom"/>
          </w:tcPr>
          <w:p w14:paraId="5EBFAA8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79FF1C9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tcBorders>
            <w:shd w:val="clear" w:color="auto" w:fill="FFFFFF"/>
            <w:vAlign w:val="bottom"/>
          </w:tcPr>
          <w:p w14:paraId="4AF8DB9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480D311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3A2E3707" w14:textId="77777777" w:rsidTr="00EF05AE">
        <w:trPr>
          <w:cantSplit/>
        </w:trPr>
        <w:tc>
          <w:tcPr>
            <w:tcW w:w="744" w:type="dxa"/>
            <w:vMerge w:val="restart"/>
            <w:tcBorders>
              <w:top w:val="single" w:sz="8" w:space="0" w:color="152935"/>
              <w:bottom w:val="single" w:sz="8" w:space="0" w:color="152935"/>
            </w:tcBorders>
            <w:shd w:val="clear" w:color="auto" w:fill="E0E0E0"/>
          </w:tcPr>
          <w:p w14:paraId="52B5261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0A8446B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tcBorders>
            <w:shd w:val="clear" w:color="auto" w:fill="F9F9FB"/>
          </w:tcPr>
          <w:p w14:paraId="0F9A5B1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2FA61F9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48.9</w:t>
            </w:r>
          </w:p>
        </w:tc>
        <w:tc>
          <w:tcPr>
            <w:tcW w:w="1412" w:type="dxa"/>
            <w:tcBorders>
              <w:top w:val="single" w:sz="8" w:space="0" w:color="152935"/>
              <w:left w:val="single" w:sz="8" w:space="0" w:color="E0E0E0"/>
              <w:bottom w:val="single" w:sz="8" w:space="0" w:color="AEAEAE"/>
            </w:tcBorders>
            <w:shd w:val="clear" w:color="auto" w:fill="F9F9FB"/>
          </w:tcPr>
          <w:p w14:paraId="13166BE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48.9</w:t>
            </w:r>
          </w:p>
        </w:tc>
        <w:tc>
          <w:tcPr>
            <w:tcW w:w="1489" w:type="dxa"/>
            <w:tcBorders>
              <w:top w:val="single" w:sz="8" w:space="0" w:color="152935"/>
              <w:left w:val="single" w:sz="8" w:space="0" w:color="E0E0E0"/>
              <w:bottom w:val="single" w:sz="8" w:space="0" w:color="AEAEAE"/>
            </w:tcBorders>
            <w:shd w:val="clear" w:color="auto" w:fill="F9F9FB"/>
          </w:tcPr>
          <w:p w14:paraId="5E35348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48.9</w:t>
            </w:r>
          </w:p>
        </w:tc>
      </w:tr>
      <w:tr w:rsidR="00F641D5" w:rsidRPr="006E2D45" w14:paraId="196C6D72" w14:textId="77777777" w:rsidTr="00EF05AE">
        <w:trPr>
          <w:cantSplit/>
        </w:trPr>
        <w:tc>
          <w:tcPr>
            <w:tcW w:w="744" w:type="dxa"/>
            <w:vMerge/>
            <w:tcBorders>
              <w:top w:val="single" w:sz="8" w:space="0" w:color="152935"/>
              <w:bottom w:val="single" w:sz="8" w:space="0" w:color="152935"/>
            </w:tcBorders>
            <w:shd w:val="clear" w:color="auto" w:fill="E0E0E0"/>
          </w:tcPr>
          <w:p w14:paraId="1A01E2A9"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55611C1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tcBorders>
            <w:shd w:val="clear" w:color="auto" w:fill="F9F9FB"/>
          </w:tcPr>
          <w:p w14:paraId="097EE4F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642285F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51.1</w:t>
            </w:r>
          </w:p>
        </w:tc>
        <w:tc>
          <w:tcPr>
            <w:tcW w:w="1412" w:type="dxa"/>
            <w:tcBorders>
              <w:top w:val="single" w:sz="8" w:space="0" w:color="AEAEAE"/>
              <w:left w:val="single" w:sz="8" w:space="0" w:color="E0E0E0"/>
              <w:bottom w:val="single" w:sz="8" w:space="0" w:color="AEAEAE"/>
            </w:tcBorders>
            <w:shd w:val="clear" w:color="auto" w:fill="F9F9FB"/>
          </w:tcPr>
          <w:p w14:paraId="1B7A0AF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51.1</w:t>
            </w:r>
          </w:p>
        </w:tc>
        <w:tc>
          <w:tcPr>
            <w:tcW w:w="1489" w:type="dxa"/>
            <w:tcBorders>
              <w:top w:val="single" w:sz="8" w:space="0" w:color="AEAEAE"/>
              <w:left w:val="single" w:sz="8" w:space="0" w:color="E0E0E0"/>
              <w:bottom w:val="single" w:sz="8" w:space="0" w:color="AEAEAE"/>
            </w:tcBorders>
            <w:shd w:val="clear" w:color="auto" w:fill="F9F9FB"/>
          </w:tcPr>
          <w:p w14:paraId="3404062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67EC2FED" w14:textId="77777777" w:rsidTr="00EF05AE">
        <w:trPr>
          <w:cantSplit/>
        </w:trPr>
        <w:tc>
          <w:tcPr>
            <w:tcW w:w="744" w:type="dxa"/>
            <w:vMerge/>
            <w:tcBorders>
              <w:top w:val="single" w:sz="8" w:space="0" w:color="152935"/>
              <w:bottom w:val="single" w:sz="8" w:space="0" w:color="152935"/>
            </w:tcBorders>
            <w:shd w:val="clear" w:color="auto" w:fill="E0E0E0"/>
          </w:tcPr>
          <w:p w14:paraId="6FAF6423"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36A1759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tcBorders>
            <w:shd w:val="clear" w:color="auto" w:fill="F9F9FB"/>
          </w:tcPr>
          <w:p w14:paraId="6B2A259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4AF1AB2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tcBorders>
            <w:shd w:val="clear" w:color="auto" w:fill="F9F9FB"/>
          </w:tcPr>
          <w:p w14:paraId="343F330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77969C04" w14:textId="77777777" w:rsidR="00F641D5" w:rsidRPr="006E2D45" w:rsidRDefault="00F641D5" w:rsidP="000E0E6F">
            <w:pPr>
              <w:spacing w:line="360" w:lineRule="auto"/>
              <w:rPr>
                <w:rFonts w:ascii="Times New Roman" w:hAnsi="Times New Roman" w:cs="Times New Roman"/>
              </w:rPr>
            </w:pPr>
          </w:p>
        </w:tc>
      </w:tr>
    </w:tbl>
    <w:p w14:paraId="6AF77548"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6F8166F8" w14:textId="77777777" w:rsidTr="00EF05AE">
        <w:trPr>
          <w:cantSplit/>
        </w:trPr>
        <w:tc>
          <w:tcPr>
            <w:tcW w:w="6607" w:type="dxa"/>
            <w:gridSpan w:val="6"/>
            <w:shd w:val="clear" w:color="auto" w:fill="FFFFFF"/>
            <w:vAlign w:val="center"/>
          </w:tcPr>
          <w:p w14:paraId="325B315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NHIP enrolled (1=Yes,0=No)</w:t>
            </w:r>
          </w:p>
        </w:tc>
      </w:tr>
      <w:tr w:rsidR="00F641D5" w:rsidRPr="006E2D45" w14:paraId="60B10A5F" w14:textId="77777777" w:rsidTr="00EF05AE">
        <w:trPr>
          <w:cantSplit/>
        </w:trPr>
        <w:tc>
          <w:tcPr>
            <w:tcW w:w="1488" w:type="dxa"/>
            <w:gridSpan w:val="2"/>
            <w:tcBorders>
              <w:bottom w:val="single" w:sz="8" w:space="0" w:color="152935"/>
            </w:tcBorders>
            <w:shd w:val="clear" w:color="auto" w:fill="FFFFFF"/>
            <w:vAlign w:val="bottom"/>
          </w:tcPr>
          <w:p w14:paraId="52581C0C"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tcBorders>
            <w:shd w:val="clear" w:color="auto" w:fill="FFFFFF"/>
            <w:vAlign w:val="bottom"/>
          </w:tcPr>
          <w:p w14:paraId="1938DE3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35B0AB8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tcBorders>
            <w:shd w:val="clear" w:color="auto" w:fill="FFFFFF"/>
            <w:vAlign w:val="bottom"/>
          </w:tcPr>
          <w:p w14:paraId="55B06C6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6C3C4F0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42B18EE3" w14:textId="77777777" w:rsidTr="00EF05AE">
        <w:trPr>
          <w:cantSplit/>
        </w:trPr>
        <w:tc>
          <w:tcPr>
            <w:tcW w:w="744" w:type="dxa"/>
            <w:vMerge w:val="restart"/>
            <w:tcBorders>
              <w:top w:val="single" w:sz="8" w:space="0" w:color="152935"/>
              <w:bottom w:val="single" w:sz="8" w:space="0" w:color="152935"/>
            </w:tcBorders>
            <w:shd w:val="clear" w:color="auto" w:fill="E0E0E0"/>
          </w:tcPr>
          <w:p w14:paraId="02E7D35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12A2F7D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tcBorders>
            <w:shd w:val="clear" w:color="auto" w:fill="F9F9FB"/>
          </w:tcPr>
          <w:p w14:paraId="1109A62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3A39055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c>
          <w:tcPr>
            <w:tcW w:w="1412" w:type="dxa"/>
            <w:tcBorders>
              <w:top w:val="single" w:sz="8" w:space="0" w:color="152935"/>
              <w:left w:val="single" w:sz="8" w:space="0" w:color="E0E0E0"/>
              <w:bottom w:val="single" w:sz="8" w:space="0" w:color="AEAEAE"/>
            </w:tcBorders>
            <w:shd w:val="clear" w:color="auto" w:fill="F9F9FB"/>
          </w:tcPr>
          <w:p w14:paraId="388F5B5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c>
          <w:tcPr>
            <w:tcW w:w="1489" w:type="dxa"/>
            <w:tcBorders>
              <w:top w:val="single" w:sz="8" w:space="0" w:color="152935"/>
              <w:left w:val="single" w:sz="8" w:space="0" w:color="E0E0E0"/>
              <w:bottom w:val="single" w:sz="8" w:space="0" w:color="AEAEAE"/>
            </w:tcBorders>
            <w:shd w:val="clear" w:color="auto" w:fill="F9F9FB"/>
          </w:tcPr>
          <w:p w14:paraId="6EAECB1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46.7</w:t>
            </w:r>
          </w:p>
        </w:tc>
      </w:tr>
      <w:tr w:rsidR="00F641D5" w:rsidRPr="006E2D45" w14:paraId="706CC706" w14:textId="77777777" w:rsidTr="00EF05AE">
        <w:trPr>
          <w:cantSplit/>
        </w:trPr>
        <w:tc>
          <w:tcPr>
            <w:tcW w:w="744" w:type="dxa"/>
            <w:vMerge/>
            <w:tcBorders>
              <w:top w:val="single" w:sz="8" w:space="0" w:color="152935"/>
              <w:bottom w:val="single" w:sz="8" w:space="0" w:color="152935"/>
            </w:tcBorders>
            <w:shd w:val="clear" w:color="auto" w:fill="E0E0E0"/>
          </w:tcPr>
          <w:p w14:paraId="30C38564"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57E1088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tcBorders>
            <w:shd w:val="clear" w:color="auto" w:fill="F9F9FB"/>
          </w:tcPr>
          <w:p w14:paraId="6F10C32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711CDF5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53.3</w:t>
            </w:r>
          </w:p>
        </w:tc>
        <w:tc>
          <w:tcPr>
            <w:tcW w:w="1412" w:type="dxa"/>
            <w:tcBorders>
              <w:top w:val="single" w:sz="8" w:space="0" w:color="AEAEAE"/>
              <w:left w:val="single" w:sz="8" w:space="0" w:color="E0E0E0"/>
              <w:bottom w:val="single" w:sz="8" w:space="0" w:color="AEAEAE"/>
            </w:tcBorders>
            <w:shd w:val="clear" w:color="auto" w:fill="F9F9FB"/>
          </w:tcPr>
          <w:p w14:paraId="7BB1748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53.3</w:t>
            </w:r>
          </w:p>
        </w:tc>
        <w:tc>
          <w:tcPr>
            <w:tcW w:w="1489" w:type="dxa"/>
            <w:tcBorders>
              <w:top w:val="single" w:sz="8" w:space="0" w:color="AEAEAE"/>
              <w:left w:val="single" w:sz="8" w:space="0" w:color="E0E0E0"/>
              <w:bottom w:val="single" w:sz="8" w:space="0" w:color="AEAEAE"/>
            </w:tcBorders>
            <w:shd w:val="clear" w:color="auto" w:fill="F9F9FB"/>
          </w:tcPr>
          <w:p w14:paraId="61CF7FF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42D40841" w14:textId="77777777" w:rsidTr="00EF05AE">
        <w:trPr>
          <w:cantSplit/>
        </w:trPr>
        <w:tc>
          <w:tcPr>
            <w:tcW w:w="744" w:type="dxa"/>
            <w:vMerge/>
            <w:tcBorders>
              <w:top w:val="single" w:sz="8" w:space="0" w:color="152935"/>
              <w:bottom w:val="single" w:sz="8" w:space="0" w:color="152935"/>
            </w:tcBorders>
            <w:shd w:val="clear" w:color="auto" w:fill="E0E0E0"/>
          </w:tcPr>
          <w:p w14:paraId="181C1609"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08861DA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tcBorders>
            <w:shd w:val="clear" w:color="auto" w:fill="F9F9FB"/>
          </w:tcPr>
          <w:p w14:paraId="1C2B727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49D33C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tcBorders>
            <w:shd w:val="clear" w:color="auto" w:fill="F9F9FB"/>
          </w:tcPr>
          <w:p w14:paraId="47BC9C6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29C9EE9F" w14:textId="77777777" w:rsidR="00F641D5" w:rsidRPr="006E2D45" w:rsidRDefault="00F641D5" w:rsidP="000E0E6F">
            <w:pPr>
              <w:spacing w:line="360" w:lineRule="auto"/>
              <w:rPr>
                <w:rFonts w:ascii="Times New Roman" w:hAnsi="Times New Roman" w:cs="Times New Roman"/>
              </w:rPr>
            </w:pPr>
          </w:p>
        </w:tc>
      </w:tr>
    </w:tbl>
    <w:p w14:paraId="5B4D6BD2" w14:textId="77777777" w:rsidR="00F641D5" w:rsidRPr="006E2D45" w:rsidRDefault="00F641D5" w:rsidP="000E0E6F">
      <w:pPr>
        <w:spacing w:line="360" w:lineRule="auto"/>
        <w:rPr>
          <w:rFonts w:ascii="Times New Roman" w:hAnsi="Times New Roman" w:cs="Times New Roman"/>
        </w:rPr>
      </w:pPr>
    </w:p>
    <w:tbl>
      <w:tblPr>
        <w:tblW w:w="6608" w:type="dxa"/>
        <w:tblLayout w:type="fixed"/>
        <w:tblCellMar>
          <w:left w:w="0" w:type="dxa"/>
          <w:right w:w="0" w:type="dxa"/>
        </w:tblCellMar>
        <w:tblLook w:val="04A0" w:firstRow="1" w:lastRow="0" w:firstColumn="1" w:lastColumn="0" w:noHBand="0" w:noVBand="1"/>
      </w:tblPr>
      <w:tblGrid>
        <w:gridCol w:w="745"/>
        <w:gridCol w:w="744"/>
        <w:gridCol w:w="1178"/>
        <w:gridCol w:w="1040"/>
        <w:gridCol w:w="1412"/>
        <w:gridCol w:w="1489"/>
      </w:tblGrid>
      <w:tr w:rsidR="00F641D5" w:rsidRPr="006E2D45" w14:paraId="3C41E399" w14:textId="77777777" w:rsidTr="00EF05AE">
        <w:trPr>
          <w:cantSplit/>
        </w:trPr>
        <w:tc>
          <w:tcPr>
            <w:tcW w:w="6607" w:type="dxa"/>
            <w:gridSpan w:val="6"/>
            <w:shd w:val="clear" w:color="auto" w:fill="FFFFFF"/>
            <w:vAlign w:val="center"/>
          </w:tcPr>
          <w:p w14:paraId="442E38B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NHIP renewed last year (1=Yes,0=No)</w:t>
            </w:r>
          </w:p>
        </w:tc>
      </w:tr>
      <w:tr w:rsidR="00F641D5" w:rsidRPr="006E2D45" w14:paraId="29929D59" w14:textId="77777777" w:rsidTr="00EF05AE">
        <w:trPr>
          <w:cantSplit/>
        </w:trPr>
        <w:tc>
          <w:tcPr>
            <w:tcW w:w="1488" w:type="dxa"/>
            <w:gridSpan w:val="2"/>
            <w:tcBorders>
              <w:bottom w:val="single" w:sz="8" w:space="0" w:color="152935"/>
            </w:tcBorders>
            <w:shd w:val="clear" w:color="auto" w:fill="FFFFFF"/>
            <w:vAlign w:val="bottom"/>
          </w:tcPr>
          <w:p w14:paraId="46C543BE" w14:textId="77777777" w:rsidR="00F641D5" w:rsidRPr="006E2D45" w:rsidRDefault="00F641D5" w:rsidP="000E0E6F">
            <w:pPr>
              <w:spacing w:line="360" w:lineRule="auto"/>
              <w:rPr>
                <w:rFonts w:ascii="Times New Roman" w:hAnsi="Times New Roman" w:cs="Times New Roman"/>
              </w:rPr>
            </w:pPr>
          </w:p>
        </w:tc>
        <w:tc>
          <w:tcPr>
            <w:tcW w:w="1178" w:type="dxa"/>
            <w:tcBorders>
              <w:bottom w:val="single" w:sz="8" w:space="0" w:color="152935"/>
            </w:tcBorders>
            <w:shd w:val="clear" w:color="auto" w:fill="FFFFFF"/>
            <w:vAlign w:val="bottom"/>
          </w:tcPr>
          <w:p w14:paraId="18C49DB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Frequency</w:t>
            </w:r>
          </w:p>
        </w:tc>
        <w:tc>
          <w:tcPr>
            <w:tcW w:w="1040" w:type="dxa"/>
            <w:tcBorders>
              <w:left w:val="single" w:sz="8" w:space="0" w:color="E0E0E0"/>
              <w:bottom w:val="single" w:sz="8" w:space="0" w:color="152935"/>
              <w:right w:val="single" w:sz="8" w:space="0" w:color="E0E0E0"/>
            </w:tcBorders>
            <w:shd w:val="clear" w:color="auto" w:fill="FFFFFF"/>
            <w:vAlign w:val="bottom"/>
          </w:tcPr>
          <w:p w14:paraId="49E3A9E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Percent</w:t>
            </w:r>
          </w:p>
        </w:tc>
        <w:tc>
          <w:tcPr>
            <w:tcW w:w="1412" w:type="dxa"/>
            <w:tcBorders>
              <w:left w:val="single" w:sz="8" w:space="0" w:color="E0E0E0"/>
              <w:bottom w:val="single" w:sz="8" w:space="0" w:color="152935"/>
            </w:tcBorders>
            <w:shd w:val="clear" w:color="auto" w:fill="FFFFFF"/>
            <w:vAlign w:val="bottom"/>
          </w:tcPr>
          <w:p w14:paraId="3DFA121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Valid Percent</w:t>
            </w:r>
          </w:p>
        </w:tc>
        <w:tc>
          <w:tcPr>
            <w:tcW w:w="1489" w:type="dxa"/>
            <w:tcBorders>
              <w:left w:val="single" w:sz="8" w:space="0" w:color="E0E0E0"/>
              <w:bottom w:val="single" w:sz="8" w:space="0" w:color="152935"/>
            </w:tcBorders>
            <w:shd w:val="clear" w:color="auto" w:fill="FFFFFF"/>
            <w:vAlign w:val="bottom"/>
          </w:tcPr>
          <w:p w14:paraId="3D95741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Cumulative Percent</w:t>
            </w:r>
          </w:p>
        </w:tc>
      </w:tr>
      <w:tr w:rsidR="00F641D5" w:rsidRPr="006E2D45" w14:paraId="4DF9D943" w14:textId="77777777" w:rsidTr="00EF05AE">
        <w:trPr>
          <w:cantSplit/>
        </w:trPr>
        <w:tc>
          <w:tcPr>
            <w:tcW w:w="744" w:type="dxa"/>
            <w:vMerge w:val="restart"/>
            <w:tcBorders>
              <w:top w:val="single" w:sz="8" w:space="0" w:color="152935"/>
              <w:bottom w:val="single" w:sz="8" w:space="0" w:color="152935"/>
            </w:tcBorders>
            <w:shd w:val="clear" w:color="auto" w:fill="E0E0E0"/>
          </w:tcPr>
          <w:p w14:paraId="78AB2BC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w:t>
            </w:r>
          </w:p>
        </w:tc>
        <w:tc>
          <w:tcPr>
            <w:tcW w:w="744" w:type="dxa"/>
            <w:tcBorders>
              <w:top w:val="single" w:sz="8" w:space="0" w:color="152935"/>
              <w:bottom w:val="single" w:sz="8" w:space="0" w:color="AEAEAE"/>
            </w:tcBorders>
            <w:shd w:val="clear" w:color="auto" w:fill="E0E0E0"/>
          </w:tcPr>
          <w:p w14:paraId="59BA95C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178" w:type="dxa"/>
            <w:tcBorders>
              <w:top w:val="single" w:sz="8" w:space="0" w:color="152935"/>
              <w:bottom w:val="single" w:sz="8" w:space="0" w:color="AEAEAE"/>
            </w:tcBorders>
            <w:shd w:val="clear" w:color="auto" w:fill="F9F9FB"/>
          </w:tcPr>
          <w:p w14:paraId="6611E21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w:t>
            </w:r>
          </w:p>
        </w:tc>
        <w:tc>
          <w:tcPr>
            <w:tcW w:w="1040" w:type="dxa"/>
            <w:tcBorders>
              <w:top w:val="single" w:sz="8" w:space="0" w:color="152935"/>
              <w:left w:val="single" w:sz="8" w:space="0" w:color="E0E0E0"/>
              <w:bottom w:val="single" w:sz="8" w:space="0" w:color="AEAEAE"/>
              <w:right w:val="single" w:sz="8" w:space="0" w:color="E0E0E0"/>
            </w:tcBorders>
            <w:shd w:val="clear" w:color="auto" w:fill="F9F9FB"/>
          </w:tcPr>
          <w:p w14:paraId="571A850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c>
          <w:tcPr>
            <w:tcW w:w="1412" w:type="dxa"/>
            <w:tcBorders>
              <w:top w:val="single" w:sz="8" w:space="0" w:color="152935"/>
              <w:left w:val="single" w:sz="8" w:space="0" w:color="E0E0E0"/>
              <w:bottom w:val="single" w:sz="8" w:space="0" w:color="AEAEAE"/>
            </w:tcBorders>
            <w:shd w:val="clear" w:color="auto" w:fill="F9F9FB"/>
          </w:tcPr>
          <w:p w14:paraId="2F6E827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c>
          <w:tcPr>
            <w:tcW w:w="1489" w:type="dxa"/>
            <w:tcBorders>
              <w:top w:val="single" w:sz="8" w:space="0" w:color="152935"/>
              <w:left w:val="single" w:sz="8" w:space="0" w:color="E0E0E0"/>
              <w:bottom w:val="single" w:sz="8" w:space="0" w:color="AEAEAE"/>
            </w:tcBorders>
            <w:shd w:val="clear" w:color="auto" w:fill="F9F9FB"/>
          </w:tcPr>
          <w:p w14:paraId="3D8FBA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r>
      <w:tr w:rsidR="00F641D5" w:rsidRPr="006E2D45" w14:paraId="5EDBA3B4" w14:textId="77777777" w:rsidTr="00EF05AE">
        <w:trPr>
          <w:cantSplit/>
        </w:trPr>
        <w:tc>
          <w:tcPr>
            <w:tcW w:w="744" w:type="dxa"/>
            <w:vMerge/>
            <w:tcBorders>
              <w:top w:val="single" w:sz="8" w:space="0" w:color="152935"/>
              <w:bottom w:val="single" w:sz="8" w:space="0" w:color="152935"/>
            </w:tcBorders>
            <w:shd w:val="clear" w:color="auto" w:fill="E0E0E0"/>
          </w:tcPr>
          <w:p w14:paraId="0510CBB1"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AEAEAE"/>
            </w:tcBorders>
            <w:shd w:val="clear" w:color="auto" w:fill="E0E0E0"/>
          </w:tcPr>
          <w:p w14:paraId="7062EB7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178" w:type="dxa"/>
            <w:tcBorders>
              <w:top w:val="single" w:sz="8" w:space="0" w:color="AEAEAE"/>
              <w:bottom w:val="single" w:sz="8" w:space="0" w:color="AEAEAE"/>
            </w:tcBorders>
            <w:shd w:val="clear" w:color="auto" w:fill="F9F9FB"/>
          </w:tcPr>
          <w:p w14:paraId="1DEF12F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14:paraId="77B82B9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41.1</w:t>
            </w:r>
          </w:p>
        </w:tc>
        <w:tc>
          <w:tcPr>
            <w:tcW w:w="1412" w:type="dxa"/>
            <w:tcBorders>
              <w:top w:val="single" w:sz="8" w:space="0" w:color="AEAEAE"/>
              <w:left w:val="single" w:sz="8" w:space="0" w:color="E0E0E0"/>
              <w:bottom w:val="single" w:sz="8" w:space="0" w:color="AEAEAE"/>
            </w:tcBorders>
            <w:shd w:val="clear" w:color="auto" w:fill="F9F9FB"/>
          </w:tcPr>
          <w:p w14:paraId="6F6CCB6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41.1</w:t>
            </w:r>
          </w:p>
        </w:tc>
        <w:tc>
          <w:tcPr>
            <w:tcW w:w="1489" w:type="dxa"/>
            <w:tcBorders>
              <w:top w:val="single" w:sz="8" w:space="0" w:color="AEAEAE"/>
              <w:left w:val="single" w:sz="8" w:space="0" w:color="E0E0E0"/>
              <w:bottom w:val="single" w:sz="8" w:space="0" w:color="AEAEAE"/>
            </w:tcBorders>
            <w:shd w:val="clear" w:color="auto" w:fill="F9F9FB"/>
          </w:tcPr>
          <w:p w14:paraId="3BC3BAA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7B5B5C4D" w14:textId="77777777" w:rsidTr="00EF05AE">
        <w:trPr>
          <w:cantSplit/>
        </w:trPr>
        <w:tc>
          <w:tcPr>
            <w:tcW w:w="744" w:type="dxa"/>
            <w:vMerge/>
            <w:tcBorders>
              <w:top w:val="single" w:sz="8" w:space="0" w:color="152935"/>
              <w:bottom w:val="single" w:sz="8" w:space="0" w:color="152935"/>
            </w:tcBorders>
            <w:shd w:val="clear" w:color="auto" w:fill="E0E0E0"/>
          </w:tcPr>
          <w:p w14:paraId="2B241BD7" w14:textId="77777777" w:rsidR="00F641D5" w:rsidRPr="006E2D45" w:rsidRDefault="00F641D5" w:rsidP="000E0E6F">
            <w:pPr>
              <w:spacing w:line="360" w:lineRule="auto"/>
              <w:rPr>
                <w:rFonts w:ascii="Times New Roman" w:hAnsi="Times New Roman" w:cs="Times New Roman"/>
                <w:color w:val="010205"/>
              </w:rPr>
            </w:pPr>
          </w:p>
        </w:tc>
        <w:tc>
          <w:tcPr>
            <w:tcW w:w="744" w:type="dxa"/>
            <w:tcBorders>
              <w:top w:val="single" w:sz="8" w:space="0" w:color="AEAEAE"/>
              <w:bottom w:val="single" w:sz="8" w:space="0" w:color="152935"/>
            </w:tcBorders>
            <w:shd w:val="clear" w:color="auto" w:fill="E0E0E0"/>
          </w:tcPr>
          <w:p w14:paraId="234CCCB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178" w:type="dxa"/>
            <w:tcBorders>
              <w:top w:val="single" w:sz="8" w:space="0" w:color="AEAEAE"/>
              <w:bottom w:val="single" w:sz="8" w:space="0" w:color="152935"/>
            </w:tcBorders>
            <w:shd w:val="clear" w:color="auto" w:fill="F9F9FB"/>
          </w:tcPr>
          <w:p w14:paraId="5456588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0" w:type="dxa"/>
            <w:tcBorders>
              <w:top w:val="single" w:sz="8" w:space="0" w:color="AEAEAE"/>
              <w:left w:val="single" w:sz="8" w:space="0" w:color="E0E0E0"/>
              <w:bottom w:val="single" w:sz="8" w:space="0" w:color="152935"/>
              <w:right w:val="single" w:sz="8" w:space="0" w:color="E0E0E0"/>
            </w:tcBorders>
            <w:shd w:val="clear" w:color="auto" w:fill="F9F9FB"/>
          </w:tcPr>
          <w:p w14:paraId="0F8E266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12" w:type="dxa"/>
            <w:tcBorders>
              <w:top w:val="single" w:sz="8" w:space="0" w:color="AEAEAE"/>
              <w:left w:val="single" w:sz="8" w:space="0" w:color="E0E0E0"/>
              <w:bottom w:val="single" w:sz="8" w:space="0" w:color="152935"/>
            </w:tcBorders>
            <w:shd w:val="clear" w:color="auto" w:fill="F9F9FB"/>
          </w:tcPr>
          <w:p w14:paraId="5B64199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9" w:type="dxa"/>
            <w:tcBorders>
              <w:top w:val="single" w:sz="8" w:space="0" w:color="AEAEAE"/>
              <w:left w:val="single" w:sz="8" w:space="0" w:color="E0E0E0"/>
              <w:bottom w:val="single" w:sz="8" w:space="0" w:color="152935"/>
            </w:tcBorders>
            <w:shd w:val="clear" w:color="auto" w:fill="F9F9FB"/>
            <w:vAlign w:val="center"/>
          </w:tcPr>
          <w:p w14:paraId="2A362CA4" w14:textId="77777777" w:rsidR="00F641D5" w:rsidRPr="006E2D45" w:rsidRDefault="00F641D5" w:rsidP="000E0E6F">
            <w:pPr>
              <w:spacing w:line="360" w:lineRule="auto"/>
              <w:rPr>
                <w:rFonts w:ascii="Times New Roman" w:hAnsi="Times New Roman" w:cs="Times New Roman"/>
              </w:rPr>
            </w:pPr>
          </w:p>
        </w:tc>
      </w:tr>
    </w:tbl>
    <w:p w14:paraId="7AF0F62C" w14:textId="77777777" w:rsidR="00F641D5" w:rsidRPr="006E2D45" w:rsidRDefault="00F641D5" w:rsidP="000E0E6F">
      <w:pPr>
        <w:spacing w:line="360" w:lineRule="auto"/>
        <w:rPr>
          <w:rFonts w:ascii="Times New Roman" w:hAnsi="Times New Roman" w:cs="Times New Roman"/>
        </w:rPr>
      </w:pPr>
    </w:p>
    <w:p w14:paraId="0920EE19"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lastRenderedPageBreak/>
        <w:t>4.3.3 Objective 3 - Descriptive Statistics</w:t>
      </w:r>
    </w:p>
    <w:tbl>
      <w:tblPr>
        <w:tblW w:w="8199" w:type="dxa"/>
        <w:tblLayout w:type="fixed"/>
        <w:tblCellMar>
          <w:left w:w="0" w:type="dxa"/>
          <w:right w:w="0" w:type="dxa"/>
        </w:tblCellMar>
        <w:tblLook w:val="04A0" w:firstRow="1" w:lastRow="0" w:firstColumn="1" w:lastColumn="0" w:noHBand="0" w:noVBand="1"/>
      </w:tblPr>
      <w:tblGrid>
        <w:gridCol w:w="2477"/>
        <w:gridCol w:w="1036"/>
        <w:gridCol w:w="1082"/>
        <w:gridCol w:w="1114"/>
        <w:gridCol w:w="1036"/>
        <w:gridCol w:w="1454"/>
      </w:tblGrid>
      <w:tr w:rsidR="00F641D5" w:rsidRPr="006E2D45" w14:paraId="6E957C3D" w14:textId="77777777" w:rsidTr="00EF05AE">
        <w:trPr>
          <w:cantSplit/>
        </w:trPr>
        <w:tc>
          <w:tcPr>
            <w:tcW w:w="8198" w:type="dxa"/>
            <w:gridSpan w:val="6"/>
            <w:shd w:val="clear" w:color="auto" w:fill="FFFFFF"/>
            <w:vAlign w:val="center"/>
          </w:tcPr>
          <w:p w14:paraId="4F5AEF2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Descriptive Statistics</w:t>
            </w:r>
          </w:p>
        </w:tc>
      </w:tr>
      <w:tr w:rsidR="00F641D5" w:rsidRPr="006E2D45" w14:paraId="6769170B" w14:textId="77777777" w:rsidTr="00EF05AE">
        <w:trPr>
          <w:cantSplit/>
        </w:trPr>
        <w:tc>
          <w:tcPr>
            <w:tcW w:w="2476" w:type="dxa"/>
            <w:tcBorders>
              <w:bottom w:val="single" w:sz="8" w:space="0" w:color="152935"/>
            </w:tcBorders>
            <w:shd w:val="clear" w:color="auto" w:fill="FFFFFF"/>
            <w:vAlign w:val="bottom"/>
          </w:tcPr>
          <w:p w14:paraId="77CC1E87" w14:textId="77777777" w:rsidR="00F641D5" w:rsidRPr="006E2D45" w:rsidRDefault="00F641D5" w:rsidP="000E0E6F">
            <w:pPr>
              <w:spacing w:line="360" w:lineRule="auto"/>
              <w:rPr>
                <w:rFonts w:ascii="Times New Roman" w:hAnsi="Times New Roman" w:cs="Times New Roman"/>
              </w:rPr>
            </w:pPr>
          </w:p>
        </w:tc>
        <w:tc>
          <w:tcPr>
            <w:tcW w:w="1036" w:type="dxa"/>
            <w:tcBorders>
              <w:bottom w:val="single" w:sz="8" w:space="0" w:color="152935"/>
              <w:right w:val="single" w:sz="8" w:space="0" w:color="E0E0E0"/>
            </w:tcBorders>
            <w:shd w:val="clear" w:color="auto" w:fill="FFFFFF"/>
            <w:vAlign w:val="bottom"/>
          </w:tcPr>
          <w:p w14:paraId="6CBC104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w:t>
            </w:r>
          </w:p>
        </w:tc>
        <w:tc>
          <w:tcPr>
            <w:tcW w:w="1082" w:type="dxa"/>
            <w:tcBorders>
              <w:left w:val="single" w:sz="8" w:space="0" w:color="E0E0E0"/>
              <w:bottom w:val="single" w:sz="8" w:space="0" w:color="152935"/>
            </w:tcBorders>
            <w:shd w:val="clear" w:color="auto" w:fill="FFFFFF"/>
            <w:vAlign w:val="bottom"/>
          </w:tcPr>
          <w:p w14:paraId="05CA9CD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Minimum</w:t>
            </w:r>
          </w:p>
        </w:tc>
        <w:tc>
          <w:tcPr>
            <w:tcW w:w="1114" w:type="dxa"/>
            <w:tcBorders>
              <w:left w:val="single" w:sz="8" w:space="0" w:color="E0E0E0"/>
              <w:bottom w:val="single" w:sz="8" w:space="0" w:color="152935"/>
              <w:right w:val="single" w:sz="8" w:space="0" w:color="E0E0E0"/>
            </w:tcBorders>
            <w:shd w:val="clear" w:color="auto" w:fill="FFFFFF"/>
            <w:vAlign w:val="bottom"/>
          </w:tcPr>
          <w:p w14:paraId="48F08EF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Maximum</w:t>
            </w:r>
          </w:p>
        </w:tc>
        <w:tc>
          <w:tcPr>
            <w:tcW w:w="1036" w:type="dxa"/>
            <w:tcBorders>
              <w:left w:val="single" w:sz="8" w:space="0" w:color="E0E0E0"/>
              <w:bottom w:val="single" w:sz="8" w:space="0" w:color="152935"/>
            </w:tcBorders>
            <w:shd w:val="clear" w:color="auto" w:fill="FFFFFF"/>
            <w:vAlign w:val="bottom"/>
          </w:tcPr>
          <w:p w14:paraId="4FAA95C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Mean</w:t>
            </w:r>
          </w:p>
        </w:tc>
        <w:tc>
          <w:tcPr>
            <w:tcW w:w="1454" w:type="dxa"/>
            <w:tcBorders>
              <w:left w:val="single" w:sz="8" w:space="0" w:color="E0E0E0"/>
              <w:bottom w:val="single" w:sz="8" w:space="0" w:color="152935"/>
            </w:tcBorders>
            <w:shd w:val="clear" w:color="auto" w:fill="FFFFFF"/>
            <w:vAlign w:val="bottom"/>
          </w:tcPr>
          <w:p w14:paraId="5E4064D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Std. Deviation</w:t>
            </w:r>
          </w:p>
        </w:tc>
      </w:tr>
      <w:tr w:rsidR="00F641D5" w:rsidRPr="006E2D45" w14:paraId="594A2C6A" w14:textId="77777777" w:rsidTr="00EF05AE">
        <w:trPr>
          <w:cantSplit/>
        </w:trPr>
        <w:tc>
          <w:tcPr>
            <w:tcW w:w="2476" w:type="dxa"/>
            <w:tcBorders>
              <w:top w:val="single" w:sz="8" w:space="0" w:color="152935"/>
              <w:bottom w:val="single" w:sz="8" w:space="0" w:color="AEAEAE"/>
            </w:tcBorders>
            <w:shd w:val="clear" w:color="auto" w:fill="E0E0E0"/>
          </w:tcPr>
          <w:p w14:paraId="45A5EEC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Insurance_Helpful_1to5</w:t>
            </w:r>
          </w:p>
        </w:tc>
        <w:tc>
          <w:tcPr>
            <w:tcW w:w="1036" w:type="dxa"/>
            <w:tcBorders>
              <w:top w:val="single" w:sz="8" w:space="0" w:color="152935"/>
              <w:bottom w:val="single" w:sz="8" w:space="0" w:color="AEAEAE"/>
              <w:right w:val="single" w:sz="8" w:space="0" w:color="E0E0E0"/>
            </w:tcBorders>
            <w:shd w:val="clear" w:color="auto" w:fill="F9F9FB"/>
          </w:tcPr>
          <w:p w14:paraId="09C5B30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w:t>
            </w:r>
          </w:p>
        </w:tc>
        <w:tc>
          <w:tcPr>
            <w:tcW w:w="1082" w:type="dxa"/>
            <w:tcBorders>
              <w:top w:val="single" w:sz="8" w:space="0" w:color="152935"/>
              <w:left w:val="single" w:sz="8" w:space="0" w:color="E0E0E0"/>
              <w:bottom w:val="single" w:sz="8" w:space="0" w:color="AEAEAE"/>
            </w:tcBorders>
            <w:shd w:val="clear" w:color="auto" w:fill="F9F9FB"/>
          </w:tcPr>
          <w:p w14:paraId="007163D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w:t>
            </w:r>
          </w:p>
        </w:tc>
        <w:tc>
          <w:tcPr>
            <w:tcW w:w="1114" w:type="dxa"/>
            <w:tcBorders>
              <w:top w:val="single" w:sz="8" w:space="0" w:color="152935"/>
              <w:left w:val="single" w:sz="8" w:space="0" w:color="E0E0E0"/>
              <w:bottom w:val="single" w:sz="8" w:space="0" w:color="AEAEAE"/>
              <w:right w:val="single" w:sz="8" w:space="0" w:color="E0E0E0"/>
            </w:tcBorders>
            <w:shd w:val="clear" w:color="auto" w:fill="F9F9FB"/>
          </w:tcPr>
          <w:p w14:paraId="190F07B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036" w:type="dxa"/>
            <w:tcBorders>
              <w:top w:val="single" w:sz="8" w:space="0" w:color="152935"/>
              <w:left w:val="single" w:sz="8" w:space="0" w:color="E0E0E0"/>
              <w:bottom w:val="single" w:sz="8" w:space="0" w:color="AEAEAE"/>
            </w:tcBorders>
            <w:shd w:val="clear" w:color="auto" w:fill="F9F9FB"/>
          </w:tcPr>
          <w:p w14:paraId="70A7D98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3.21</w:t>
            </w:r>
          </w:p>
        </w:tc>
        <w:tc>
          <w:tcPr>
            <w:tcW w:w="1454" w:type="dxa"/>
            <w:tcBorders>
              <w:top w:val="single" w:sz="8" w:space="0" w:color="152935"/>
              <w:left w:val="single" w:sz="8" w:space="0" w:color="E0E0E0"/>
              <w:bottom w:val="single" w:sz="8" w:space="0" w:color="AEAEAE"/>
            </w:tcBorders>
            <w:shd w:val="clear" w:color="auto" w:fill="F9F9FB"/>
          </w:tcPr>
          <w:p w14:paraId="725245B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.898</w:t>
            </w:r>
          </w:p>
        </w:tc>
      </w:tr>
      <w:tr w:rsidR="00F641D5" w:rsidRPr="006E2D45" w14:paraId="7A6CC6CB" w14:textId="77777777" w:rsidTr="00EF05AE">
        <w:trPr>
          <w:cantSplit/>
        </w:trPr>
        <w:tc>
          <w:tcPr>
            <w:tcW w:w="2476" w:type="dxa"/>
            <w:tcBorders>
              <w:top w:val="single" w:sz="8" w:space="0" w:color="AEAEAE"/>
              <w:bottom w:val="single" w:sz="8" w:space="0" w:color="AEAEAE"/>
            </w:tcBorders>
            <w:shd w:val="clear" w:color="auto" w:fill="E0E0E0"/>
          </w:tcPr>
          <w:p w14:paraId="0D96C6B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Allowance_Helpful_For_Health_Expenses_1to5</w:t>
            </w:r>
          </w:p>
        </w:tc>
        <w:tc>
          <w:tcPr>
            <w:tcW w:w="1036" w:type="dxa"/>
            <w:tcBorders>
              <w:top w:val="single" w:sz="8" w:space="0" w:color="AEAEAE"/>
              <w:bottom w:val="single" w:sz="8" w:space="0" w:color="AEAEAE"/>
              <w:right w:val="single" w:sz="8" w:space="0" w:color="E0E0E0"/>
            </w:tcBorders>
            <w:shd w:val="clear" w:color="auto" w:fill="F9F9FB"/>
          </w:tcPr>
          <w:p w14:paraId="6C52E72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w:t>
            </w:r>
          </w:p>
        </w:tc>
        <w:tc>
          <w:tcPr>
            <w:tcW w:w="1082" w:type="dxa"/>
            <w:tcBorders>
              <w:top w:val="single" w:sz="8" w:space="0" w:color="AEAEAE"/>
              <w:left w:val="single" w:sz="8" w:space="0" w:color="E0E0E0"/>
              <w:bottom w:val="single" w:sz="8" w:space="0" w:color="AEAEAE"/>
            </w:tcBorders>
            <w:shd w:val="clear" w:color="auto" w:fill="F9F9FB"/>
          </w:tcPr>
          <w:p w14:paraId="437B6AC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114" w:type="dxa"/>
            <w:tcBorders>
              <w:top w:val="single" w:sz="8" w:space="0" w:color="AEAEAE"/>
              <w:left w:val="single" w:sz="8" w:space="0" w:color="E0E0E0"/>
              <w:bottom w:val="single" w:sz="8" w:space="0" w:color="AEAEAE"/>
              <w:right w:val="single" w:sz="8" w:space="0" w:color="E0E0E0"/>
            </w:tcBorders>
            <w:shd w:val="clear" w:color="auto" w:fill="F9F9FB"/>
          </w:tcPr>
          <w:p w14:paraId="70BB845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036" w:type="dxa"/>
            <w:tcBorders>
              <w:top w:val="single" w:sz="8" w:space="0" w:color="AEAEAE"/>
              <w:left w:val="single" w:sz="8" w:space="0" w:color="E0E0E0"/>
              <w:bottom w:val="single" w:sz="8" w:space="0" w:color="AEAEAE"/>
            </w:tcBorders>
            <w:shd w:val="clear" w:color="auto" w:fill="F9F9FB"/>
          </w:tcPr>
          <w:p w14:paraId="64D1051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2.72</w:t>
            </w:r>
          </w:p>
        </w:tc>
        <w:tc>
          <w:tcPr>
            <w:tcW w:w="1454" w:type="dxa"/>
            <w:tcBorders>
              <w:top w:val="single" w:sz="8" w:space="0" w:color="AEAEAE"/>
              <w:left w:val="single" w:sz="8" w:space="0" w:color="E0E0E0"/>
              <w:bottom w:val="single" w:sz="8" w:space="0" w:color="AEAEAE"/>
            </w:tcBorders>
            <w:shd w:val="clear" w:color="auto" w:fill="F9F9FB"/>
          </w:tcPr>
          <w:p w14:paraId="41BC935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.911</w:t>
            </w:r>
          </w:p>
        </w:tc>
      </w:tr>
      <w:tr w:rsidR="00F641D5" w:rsidRPr="006E2D45" w14:paraId="37B0E7C6" w14:textId="77777777" w:rsidTr="00EF05AE">
        <w:trPr>
          <w:cantSplit/>
        </w:trPr>
        <w:tc>
          <w:tcPr>
            <w:tcW w:w="2476" w:type="dxa"/>
            <w:tcBorders>
              <w:top w:val="single" w:sz="8" w:space="0" w:color="AEAEAE"/>
              <w:bottom w:val="single" w:sz="8" w:space="0" w:color="152935"/>
            </w:tcBorders>
            <w:shd w:val="clear" w:color="auto" w:fill="E0E0E0"/>
          </w:tcPr>
          <w:p w14:paraId="3A134C5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Valid N (listwise)</w:t>
            </w:r>
          </w:p>
        </w:tc>
        <w:tc>
          <w:tcPr>
            <w:tcW w:w="1036" w:type="dxa"/>
            <w:tcBorders>
              <w:top w:val="single" w:sz="8" w:space="0" w:color="AEAEAE"/>
              <w:bottom w:val="single" w:sz="8" w:space="0" w:color="152935"/>
              <w:right w:val="single" w:sz="8" w:space="0" w:color="E0E0E0"/>
            </w:tcBorders>
            <w:shd w:val="clear" w:color="auto" w:fill="F9F9FB"/>
          </w:tcPr>
          <w:p w14:paraId="1163689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w:t>
            </w:r>
          </w:p>
        </w:tc>
        <w:tc>
          <w:tcPr>
            <w:tcW w:w="1082" w:type="dxa"/>
            <w:tcBorders>
              <w:top w:val="single" w:sz="8" w:space="0" w:color="AEAEAE"/>
              <w:left w:val="single" w:sz="8" w:space="0" w:color="E0E0E0"/>
              <w:bottom w:val="single" w:sz="8" w:space="0" w:color="152935"/>
            </w:tcBorders>
            <w:shd w:val="clear" w:color="auto" w:fill="F9F9FB"/>
            <w:vAlign w:val="center"/>
          </w:tcPr>
          <w:p w14:paraId="2DAF2B70" w14:textId="77777777" w:rsidR="00F641D5" w:rsidRPr="006E2D45" w:rsidRDefault="00F641D5" w:rsidP="000E0E6F">
            <w:pPr>
              <w:spacing w:line="360" w:lineRule="auto"/>
              <w:rPr>
                <w:rFonts w:ascii="Times New Roman" w:hAnsi="Times New Roman" w:cs="Times New Roman"/>
              </w:rPr>
            </w:pPr>
          </w:p>
        </w:tc>
        <w:tc>
          <w:tcPr>
            <w:tcW w:w="111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34223A56" w14:textId="77777777" w:rsidR="00F641D5" w:rsidRPr="006E2D45" w:rsidRDefault="00F641D5" w:rsidP="000E0E6F">
            <w:pPr>
              <w:spacing w:line="360" w:lineRule="auto"/>
              <w:rPr>
                <w:rFonts w:ascii="Times New Roman" w:hAnsi="Times New Roman" w:cs="Times New Roman"/>
              </w:rPr>
            </w:pPr>
          </w:p>
        </w:tc>
        <w:tc>
          <w:tcPr>
            <w:tcW w:w="1036" w:type="dxa"/>
            <w:tcBorders>
              <w:top w:val="single" w:sz="8" w:space="0" w:color="AEAEAE"/>
              <w:left w:val="single" w:sz="8" w:space="0" w:color="E0E0E0"/>
              <w:bottom w:val="single" w:sz="8" w:space="0" w:color="152935"/>
            </w:tcBorders>
            <w:shd w:val="clear" w:color="auto" w:fill="F9F9FB"/>
            <w:vAlign w:val="center"/>
          </w:tcPr>
          <w:p w14:paraId="2024B622" w14:textId="77777777" w:rsidR="00F641D5" w:rsidRPr="006E2D45" w:rsidRDefault="00F641D5" w:rsidP="000E0E6F">
            <w:pPr>
              <w:spacing w:line="360" w:lineRule="auto"/>
              <w:rPr>
                <w:rFonts w:ascii="Times New Roman" w:hAnsi="Times New Roman" w:cs="Times New Roman"/>
              </w:rPr>
            </w:pPr>
          </w:p>
        </w:tc>
        <w:tc>
          <w:tcPr>
            <w:tcW w:w="1454" w:type="dxa"/>
            <w:tcBorders>
              <w:top w:val="single" w:sz="8" w:space="0" w:color="AEAEAE"/>
              <w:left w:val="single" w:sz="8" w:space="0" w:color="E0E0E0"/>
              <w:bottom w:val="single" w:sz="8" w:space="0" w:color="152935"/>
            </w:tcBorders>
            <w:shd w:val="clear" w:color="auto" w:fill="F9F9FB"/>
            <w:vAlign w:val="center"/>
          </w:tcPr>
          <w:p w14:paraId="3B6BF55E" w14:textId="77777777" w:rsidR="00F641D5" w:rsidRPr="006E2D45" w:rsidRDefault="00F641D5" w:rsidP="000E0E6F">
            <w:pPr>
              <w:spacing w:line="360" w:lineRule="auto"/>
              <w:rPr>
                <w:rFonts w:ascii="Times New Roman" w:hAnsi="Times New Roman" w:cs="Times New Roman"/>
              </w:rPr>
            </w:pPr>
          </w:p>
        </w:tc>
      </w:tr>
    </w:tbl>
    <w:p w14:paraId="18B85B7E" w14:textId="77777777" w:rsidR="00F641D5" w:rsidRPr="006E2D45" w:rsidRDefault="00F641D5" w:rsidP="000E0E6F">
      <w:pPr>
        <w:spacing w:line="360" w:lineRule="auto"/>
        <w:rPr>
          <w:rFonts w:ascii="Times New Roman" w:hAnsi="Times New Roman" w:cs="Times New Roman"/>
        </w:rPr>
      </w:pPr>
    </w:p>
    <w:p w14:paraId="739AABF7" w14:textId="77777777" w:rsidR="00F641D5" w:rsidRPr="006E2D45" w:rsidRDefault="00F641D5" w:rsidP="000E0E6F">
      <w:pPr>
        <w:spacing w:line="360" w:lineRule="auto"/>
        <w:rPr>
          <w:rFonts w:ascii="Times New Roman" w:hAnsi="Times New Roman" w:cs="Times New Roman"/>
        </w:rPr>
      </w:pPr>
      <w:r w:rsidRPr="006E2D45">
        <w:rPr>
          <w:rFonts w:ascii="Times New Roman" w:hAnsi="Times New Roman" w:cs="Times New Roman"/>
        </w:rPr>
        <w:br w:type="page"/>
      </w:r>
    </w:p>
    <w:p w14:paraId="0FC40F9B" w14:textId="77777777" w:rsidR="00F641D5" w:rsidRPr="006E2D45" w:rsidRDefault="00F641D5" w:rsidP="000E0E6F">
      <w:pPr>
        <w:pStyle w:val="Heading2"/>
      </w:pPr>
      <w:bookmarkStart w:id="99" w:name="_Toc227499860"/>
      <w:r w:rsidRPr="006E2D45">
        <w:lastRenderedPageBreak/>
        <w:t>Annex 6: Inferential Tables and Hypothesis Testing Outputs</w:t>
      </w:r>
      <w:bookmarkEnd w:id="99"/>
    </w:p>
    <w:p w14:paraId="6F975DEF"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Chi-square results, crosstabulations, comparison statistics generated as a result of statistical analysis document.</w:t>
      </w:r>
    </w:p>
    <w:p w14:paraId="1CFB959C" w14:textId="77777777" w:rsidR="00F641D5" w:rsidRPr="006E2D45" w:rsidRDefault="00F641D5" w:rsidP="000E0E6F">
      <w:pPr>
        <w:pStyle w:val="BodyText"/>
        <w:spacing w:line="360" w:lineRule="auto"/>
        <w:rPr>
          <w:rFonts w:ascii="Times New Roman" w:hAnsi="Times New Roman" w:cs="Times New Roman"/>
        </w:rPr>
      </w:pPr>
      <w:r w:rsidRPr="006E2D45">
        <w:rPr>
          <w:rFonts w:ascii="Times New Roman" w:hAnsi="Times New Roman" w:cs="Times New Roman"/>
        </w:rPr>
        <w:t>H1: Access barriers and socioeconomic status.</w:t>
      </w:r>
    </w:p>
    <w:tbl>
      <w:tblPr>
        <w:tblW w:w="9362" w:type="dxa"/>
        <w:tblLayout w:type="fixed"/>
        <w:tblCellMar>
          <w:left w:w="0" w:type="dxa"/>
          <w:right w:w="0" w:type="dxa"/>
        </w:tblCellMar>
        <w:tblLook w:val="04A0" w:firstRow="1" w:lastRow="0" w:firstColumn="1" w:lastColumn="0" w:noHBand="0" w:noVBand="1"/>
      </w:tblPr>
      <w:tblGrid>
        <w:gridCol w:w="1554"/>
        <w:gridCol w:w="1893"/>
        <w:gridCol w:w="2259"/>
        <w:gridCol w:w="1355"/>
        <w:gridCol w:w="1355"/>
        <w:gridCol w:w="946"/>
      </w:tblGrid>
      <w:tr w:rsidR="00F641D5" w:rsidRPr="006E2D45" w14:paraId="7C163FD1" w14:textId="77777777" w:rsidTr="00EF05AE">
        <w:trPr>
          <w:cantSplit/>
        </w:trPr>
        <w:tc>
          <w:tcPr>
            <w:tcW w:w="9361" w:type="dxa"/>
            <w:gridSpan w:val="6"/>
            <w:shd w:val="clear" w:color="auto" w:fill="FFFFFF"/>
            <w:vAlign w:val="center"/>
          </w:tcPr>
          <w:p w14:paraId="7AA737D7"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Education_Level</w:t>
            </w:r>
            <w:proofErr w:type="spellEnd"/>
            <w:r w:rsidRPr="006E2D45">
              <w:rPr>
                <w:rFonts w:ascii="Times New Roman" w:hAnsi="Times New Roman" w:cs="Times New Roman"/>
                <w:b/>
                <w:color w:val="010205"/>
                <w:sz w:val="22"/>
              </w:rPr>
              <w:t xml:space="preserve"> * Delayed care past 12 months (1=Yes,0=No) Crosstabulation</w:t>
            </w:r>
          </w:p>
        </w:tc>
      </w:tr>
      <w:tr w:rsidR="00F641D5" w:rsidRPr="006E2D45" w14:paraId="1E4763FC" w14:textId="77777777" w:rsidTr="00EF05AE">
        <w:trPr>
          <w:cantSplit/>
        </w:trPr>
        <w:tc>
          <w:tcPr>
            <w:tcW w:w="5705" w:type="dxa"/>
            <w:gridSpan w:val="3"/>
            <w:vMerge w:val="restart"/>
            <w:shd w:val="clear" w:color="auto" w:fill="FFFFFF"/>
            <w:vAlign w:val="bottom"/>
          </w:tcPr>
          <w:p w14:paraId="7C9B39EC" w14:textId="77777777" w:rsidR="00F641D5" w:rsidRPr="006E2D45" w:rsidRDefault="00F641D5" w:rsidP="000E0E6F">
            <w:pPr>
              <w:spacing w:line="360" w:lineRule="auto"/>
              <w:rPr>
                <w:rFonts w:ascii="Times New Roman" w:hAnsi="Times New Roman" w:cs="Times New Roman"/>
              </w:rPr>
            </w:pPr>
          </w:p>
        </w:tc>
        <w:tc>
          <w:tcPr>
            <w:tcW w:w="2710" w:type="dxa"/>
            <w:gridSpan w:val="2"/>
            <w:tcBorders>
              <w:right w:val="single" w:sz="8" w:space="0" w:color="E0E0E0"/>
            </w:tcBorders>
            <w:shd w:val="clear" w:color="auto" w:fill="FFFFFF"/>
            <w:vAlign w:val="bottom"/>
          </w:tcPr>
          <w:p w14:paraId="6A09FC7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Delayed care past 12 months (1=Yes,0=No)</w:t>
            </w:r>
          </w:p>
        </w:tc>
        <w:tc>
          <w:tcPr>
            <w:tcW w:w="946" w:type="dxa"/>
            <w:vMerge w:val="restart"/>
            <w:tcBorders>
              <w:left w:val="single" w:sz="8" w:space="0" w:color="E0E0E0"/>
            </w:tcBorders>
            <w:shd w:val="clear" w:color="auto" w:fill="FFFFFF"/>
            <w:vAlign w:val="bottom"/>
          </w:tcPr>
          <w:p w14:paraId="1C26F9B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Total</w:t>
            </w:r>
          </w:p>
        </w:tc>
      </w:tr>
      <w:tr w:rsidR="00F641D5" w:rsidRPr="006E2D45" w14:paraId="1551E678" w14:textId="77777777" w:rsidTr="00EF05AE">
        <w:trPr>
          <w:cantSplit/>
        </w:trPr>
        <w:tc>
          <w:tcPr>
            <w:tcW w:w="5705" w:type="dxa"/>
            <w:gridSpan w:val="3"/>
            <w:vMerge/>
            <w:shd w:val="clear" w:color="auto" w:fill="FFFFFF"/>
            <w:vAlign w:val="bottom"/>
          </w:tcPr>
          <w:p w14:paraId="33D38759" w14:textId="77777777" w:rsidR="00F641D5" w:rsidRPr="006E2D45" w:rsidRDefault="00F641D5" w:rsidP="000E0E6F">
            <w:pPr>
              <w:spacing w:line="360" w:lineRule="auto"/>
              <w:rPr>
                <w:rFonts w:ascii="Times New Roman" w:hAnsi="Times New Roman" w:cs="Times New Roman"/>
                <w:color w:val="264A60"/>
              </w:rPr>
            </w:pPr>
          </w:p>
        </w:tc>
        <w:tc>
          <w:tcPr>
            <w:tcW w:w="1355" w:type="dxa"/>
            <w:tcBorders>
              <w:bottom w:val="single" w:sz="8" w:space="0" w:color="152935"/>
              <w:right w:val="single" w:sz="8" w:space="0" w:color="E0E0E0"/>
            </w:tcBorders>
            <w:shd w:val="clear" w:color="auto" w:fill="FFFFFF"/>
            <w:vAlign w:val="bottom"/>
          </w:tcPr>
          <w:p w14:paraId="54FC422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355" w:type="dxa"/>
            <w:tcBorders>
              <w:left w:val="single" w:sz="8" w:space="0" w:color="E0E0E0"/>
              <w:bottom w:val="single" w:sz="8" w:space="0" w:color="152935"/>
            </w:tcBorders>
            <w:shd w:val="clear" w:color="auto" w:fill="FFFFFF"/>
            <w:vAlign w:val="bottom"/>
          </w:tcPr>
          <w:p w14:paraId="6C822CA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c>
          <w:tcPr>
            <w:tcW w:w="946" w:type="dxa"/>
            <w:vMerge/>
            <w:tcBorders>
              <w:left w:val="single" w:sz="8" w:space="0" w:color="E0E0E0"/>
            </w:tcBorders>
            <w:shd w:val="clear" w:color="auto" w:fill="FFFFFF"/>
            <w:vAlign w:val="bottom"/>
          </w:tcPr>
          <w:p w14:paraId="58F6F640" w14:textId="77777777" w:rsidR="00F641D5" w:rsidRPr="006E2D45" w:rsidRDefault="00F641D5" w:rsidP="000E0E6F">
            <w:pPr>
              <w:spacing w:line="360" w:lineRule="auto"/>
              <w:rPr>
                <w:rFonts w:ascii="Times New Roman" w:hAnsi="Times New Roman" w:cs="Times New Roman"/>
                <w:color w:val="264A60"/>
              </w:rPr>
            </w:pPr>
          </w:p>
        </w:tc>
      </w:tr>
      <w:tr w:rsidR="00F641D5" w:rsidRPr="006E2D45" w14:paraId="5F3A0554" w14:textId="77777777" w:rsidTr="00EF05AE">
        <w:trPr>
          <w:cantSplit/>
        </w:trPr>
        <w:tc>
          <w:tcPr>
            <w:tcW w:w="1553" w:type="dxa"/>
            <w:vMerge w:val="restart"/>
            <w:tcBorders>
              <w:top w:val="single" w:sz="8" w:space="0" w:color="152935"/>
            </w:tcBorders>
            <w:shd w:val="clear" w:color="auto" w:fill="E0E0E0"/>
          </w:tcPr>
          <w:p w14:paraId="02034EAF"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Education_Level</w:t>
            </w:r>
            <w:proofErr w:type="spellEnd"/>
          </w:p>
        </w:tc>
        <w:tc>
          <w:tcPr>
            <w:tcW w:w="1893" w:type="dxa"/>
            <w:vMerge w:val="restart"/>
            <w:tcBorders>
              <w:top w:val="single" w:sz="8" w:space="0" w:color="152935"/>
            </w:tcBorders>
            <w:shd w:val="clear" w:color="auto" w:fill="E0E0E0"/>
          </w:tcPr>
          <w:p w14:paraId="53EE2ED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Bachelor+</w:t>
            </w:r>
          </w:p>
        </w:tc>
        <w:tc>
          <w:tcPr>
            <w:tcW w:w="2259" w:type="dxa"/>
            <w:tcBorders>
              <w:top w:val="single" w:sz="8" w:space="0" w:color="152935"/>
              <w:bottom w:val="single" w:sz="8" w:space="0" w:color="AEAEAE"/>
            </w:tcBorders>
            <w:shd w:val="clear" w:color="auto" w:fill="E0E0E0"/>
          </w:tcPr>
          <w:p w14:paraId="7386FE5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355" w:type="dxa"/>
            <w:tcBorders>
              <w:top w:val="single" w:sz="8" w:space="0" w:color="152935"/>
              <w:bottom w:val="single" w:sz="8" w:space="0" w:color="AEAEAE"/>
              <w:right w:val="single" w:sz="8" w:space="0" w:color="E0E0E0"/>
            </w:tcBorders>
            <w:shd w:val="clear" w:color="auto" w:fill="F9F9FB"/>
          </w:tcPr>
          <w:p w14:paraId="1CD7339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355" w:type="dxa"/>
            <w:tcBorders>
              <w:top w:val="single" w:sz="8" w:space="0" w:color="152935"/>
              <w:left w:val="single" w:sz="8" w:space="0" w:color="E0E0E0"/>
              <w:bottom w:val="single" w:sz="8" w:space="0" w:color="AEAEAE"/>
            </w:tcBorders>
            <w:shd w:val="clear" w:color="auto" w:fill="F9F9FB"/>
          </w:tcPr>
          <w:p w14:paraId="06E3948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w:t>
            </w:r>
          </w:p>
        </w:tc>
        <w:tc>
          <w:tcPr>
            <w:tcW w:w="946" w:type="dxa"/>
            <w:tcBorders>
              <w:top w:val="single" w:sz="8" w:space="0" w:color="152935"/>
              <w:left w:val="single" w:sz="8" w:space="0" w:color="E0E0E0"/>
              <w:bottom w:val="single" w:sz="8" w:space="0" w:color="AEAEAE"/>
            </w:tcBorders>
            <w:shd w:val="clear" w:color="auto" w:fill="F9F9FB"/>
          </w:tcPr>
          <w:p w14:paraId="63C6DDD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w:t>
            </w:r>
          </w:p>
        </w:tc>
      </w:tr>
      <w:tr w:rsidR="00F641D5" w:rsidRPr="006E2D45" w14:paraId="58F35C65" w14:textId="77777777" w:rsidTr="00EF05AE">
        <w:trPr>
          <w:cantSplit/>
        </w:trPr>
        <w:tc>
          <w:tcPr>
            <w:tcW w:w="1553" w:type="dxa"/>
            <w:vMerge/>
            <w:tcBorders>
              <w:top w:val="single" w:sz="8" w:space="0" w:color="152935"/>
            </w:tcBorders>
            <w:shd w:val="clear" w:color="auto" w:fill="E0E0E0"/>
          </w:tcPr>
          <w:p w14:paraId="4FEB6180"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152935"/>
            </w:tcBorders>
            <w:shd w:val="clear" w:color="auto" w:fill="E0E0E0"/>
          </w:tcPr>
          <w:p w14:paraId="14083A41"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1AAF7F6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355" w:type="dxa"/>
            <w:tcBorders>
              <w:top w:val="single" w:sz="8" w:space="0" w:color="AEAEAE"/>
              <w:bottom w:val="single" w:sz="8" w:space="0" w:color="AEAEAE"/>
              <w:right w:val="single" w:sz="8" w:space="0" w:color="E0E0E0"/>
            </w:tcBorders>
            <w:shd w:val="clear" w:color="auto" w:fill="F9F9FB"/>
          </w:tcPr>
          <w:p w14:paraId="59B8015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w:t>
            </w:r>
          </w:p>
        </w:tc>
        <w:tc>
          <w:tcPr>
            <w:tcW w:w="1355" w:type="dxa"/>
            <w:tcBorders>
              <w:top w:val="single" w:sz="8" w:space="0" w:color="AEAEAE"/>
              <w:left w:val="single" w:sz="8" w:space="0" w:color="E0E0E0"/>
              <w:bottom w:val="single" w:sz="8" w:space="0" w:color="AEAEAE"/>
            </w:tcBorders>
            <w:shd w:val="clear" w:color="auto" w:fill="F9F9FB"/>
          </w:tcPr>
          <w:p w14:paraId="0319304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w:t>
            </w:r>
          </w:p>
        </w:tc>
        <w:tc>
          <w:tcPr>
            <w:tcW w:w="946" w:type="dxa"/>
            <w:tcBorders>
              <w:top w:val="single" w:sz="8" w:space="0" w:color="AEAEAE"/>
              <w:left w:val="single" w:sz="8" w:space="0" w:color="E0E0E0"/>
              <w:bottom w:val="single" w:sz="8" w:space="0" w:color="AEAEAE"/>
            </w:tcBorders>
            <w:shd w:val="clear" w:color="auto" w:fill="F9F9FB"/>
          </w:tcPr>
          <w:p w14:paraId="785E691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7.0</w:t>
            </w:r>
          </w:p>
        </w:tc>
      </w:tr>
      <w:tr w:rsidR="00F641D5" w:rsidRPr="006E2D45" w14:paraId="07F14993" w14:textId="77777777" w:rsidTr="00EF05AE">
        <w:trPr>
          <w:cantSplit/>
        </w:trPr>
        <w:tc>
          <w:tcPr>
            <w:tcW w:w="1553" w:type="dxa"/>
            <w:vMerge/>
            <w:tcBorders>
              <w:top w:val="single" w:sz="8" w:space="0" w:color="152935"/>
            </w:tcBorders>
            <w:shd w:val="clear" w:color="auto" w:fill="E0E0E0"/>
          </w:tcPr>
          <w:p w14:paraId="0B2C7DF7"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152935"/>
            </w:tcBorders>
            <w:shd w:val="clear" w:color="auto" w:fill="E0E0E0"/>
          </w:tcPr>
          <w:p w14:paraId="44E91617"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3D01546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Education_Level</w:t>
            </w:r>
            <w:proofErr w:type="spellEnd"/>
          </w:p>
        </w:tc>
        <w:tc>
          <w:tcPr>
            <w:tcW w:w="1355" w:type="dxa"/>
            <w:tcBorders>
              <w:top w:val="single" w:sz="8" w:space="0" w:color="AEAEAE"/>
              <w:bottom w:val="single" w:sz="8" w:space="0" w:color="AEAEAE"/>
              <w:right w:val="single" w:sz="8" w:space="0" w:color="E0E0E0"/>
            </w:tcBorders>
            <w:shd w:val="clear" w:color="auto" w:fill="F9F9FB"/>
          </w:tcPr>
          <w:p w14:paraId="770F203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71.4%</w:t>
            </w:r>
          </w:p>
        </w:tc>
        <w:tc>
          <w:tcPr>
            <w:tcW w:w="1355" w:type="dxa"/>
            <w:tcBorders>
              <w:top w:val="single" w:sz="8" w:space="0" w:color="AEAEAE"/>
              <w:left w:val="single" w:sz="8" w:space="0" w:color="E0E0E0"/>
              <w:bottom w:val="single" w:sz="8" w:space="0" w:color="AEAEAE"/>
            </w:tcBorders>
            <w:shd w:val="clear" w:color="auto" w:fill="F9F9FB"/>
          </w:tcPr>
          <w:p w14:paraId="1A54F94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28.6%</w:t>
            </w:r>
          </w:p>
        </w:tc>
        <w:tc>
          <w:tcPr>
            <w:tcW w:w="946" w:type="dxa"/>
            <w:tcBorders>
              <w:top w:val="single" w:sz="8" w:space="0" w:color="AEAEAE"/>
              <w:left w:val="single" w:sz="8" w:space="0" w:color="E0E0E0"/>
              <w:bottom w:val="single" w:sz="8" w:space="0" w:color="AEAEAE"/>
            </w:tcBorders>
            <w:shd w:val="clear" w:color="auto" w:fill="F9F9FB"/>
          </w:tcPr>
          <w:p w14:paraId="48EB5A3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48AB8BBA" w14:textId="77777777" w:rsidTr="00EF05AE">
        <w:trPr>
          <w:cantSplit/>
        </w:trPr>
        <w:tc>
          <w:tcPr>
            <w:tcW w:w="1553" w:type="dxa"/>
            <w:vMerge/>
            <w:tcBorders>
              <w:top w:val="single" w:sz="8" w:space="0" w:color="152935"/>
            </w:tcBorders>
            <w:shd w:val="clear" w:color="auto" w:fill="E0E0E0"/>
          </w:tcPr>
          <w:p w14:paraId="4EA05276"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152935"/>
            </w:tcBorders>
            <w:shd w:val="clear" w:color="auto" w:fill="E0E0E0"/>
          </w:tcPr>
          <w:p w14:paraId="77884C56"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tcBorders>
            <w:shd w:val="clear" w:color="auto" w:fill="E0E0E0"/>
          </w:tcPr>
          <w:p w14:paraId="42E5666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355" w:type="dxa"/>
            <w:tcBorders>
              <w:top w:val="single" w:sz="8" w:space="0" w:color="AEAEAE"/>
              <w:right w:val="single" w:sz="8" w:space="0" w:color="E0E0E0"/>
            </w:tcBorders>
            <w:shd w:val="clear" w:color="auto" w:fill="F9F9FB"/>
          </w:tcPr>
          <w:p w14:paraId="7596F55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c>
          <w:tcPr>
            <w:tcW w:w="1355" w:type="dxa"/>
            <w:tcBorders>
              <w:top w:val="single" w:sz="8" w:space="0" w:color="AEAEAE"/>
              <w:left w:val="single" w:sz="8" w:space="0" w:color="E0E0E0"/>
            </w:tcBorders>
            <w:shd w:val="clear" w:color="auto" w:fill="F9F9FB"/>
          </w:tcPr>
          <w:p w14:paraId="3B4F7FC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5.9%</w:t>
            </w:r>
          </w:p>
        </w:tc>
        <w:tc>
          <w:tcPr>
            <w:tcW w:w="946" w:type="dxa"/>
            <w:tcBorders>
              <w:top w:val="single" w:sz="8" w:space="0" w:color="AEAEAE"/>
              <w:left w:val="single" w:sz="8" w:space="0" w:color="E0E0E0"/>
            </w:tcBorders>
            <w:shd w:val="clear" w:color="auto" w:fill="F9F9FB"/>
          </w:tcPr>
          <w:p w14:paraId="73E58EF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r>
      <w:tr w:rsidR="00F641D5" w:rsidRPr="006E2D45" w14:paraId="693FD51D" w14:textId="77777777" w:rsidTr="00EF05AE">
        <w:trPr>
          <w:cantSplit/>
        </w:trPr>
        <w:tc>
          <w:tcPr>
            <w:tcW w:w="1553" w:type="dxa"/>
            <w:vMerge/>
            <w:tcBorders>
              <w:top w:val="single" w:sz="8" w:space="0" w:color="152935"/>
            </w:tcBorders>
            <w:shd w:val="clear" w:color="auto" w:fill="E0E0E0"/>
          </w:tcPr>
          <w:p w14:paraId="781C364F" w14:textId="77777777" w:rsidR="00F641D5" w:rsidRPr="006E2D45" w:rsidRDefault="00F641D5" w:rsidP="000E0E6F">
            <w:pPr>
              <w:spacing w:line="360" w:lineRule="auto"/>
              <w:rPr>
                <w:rFonts w:ascii="Times New Roman" w:hAnsi="Times New Roman" w:cs="Times New Roman"/>
                <w:color w:val="010205"/>
              </w:rPr>
            </w:pPr>
          </w:p>
        </w:tc>
        <w:tc>
          <w:tcPr>
            <w:tcW w:w="1893" w:type="dxa"/>
            <w:vMerge w:val="restart"/>
            <w:tcBorders>
              <w:top w:val="single" w:sz="8" w:space="0" w:color="AEAEAE"/>
            </w:tcBorders>
            <w:shd w:val="clear" w:color="auto" w:fill="E0E0E0"/>
          </w:tcPr>
          <w:p w14:paraId="6D5C696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Literate/no schooling</w:t>
            </w:r>
          </w:p>
        </w:tc>
        <w:tc>
          <w:tcPr>
            <w:tcW w:w="2259" w:type="dxa"/>
            <w:tcBorders>
              <w:top w:val="single" w:sz="8" w:space="0" w:color="AEAEAE"/>
              <w:bottom w:val="single" w:sz="8" w:space="0" w:color="AEAEAE"/>
            </w:tcBorders>
            <w:shd w:val="clear" w:color="auto" w:fill="E0E0E0"/>
          </w:tcPr>
          <w:p w14:paraId="0D45C78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355" w:type="dxa"/>
            <w:tcBorders>
              <w:top w:val="single" w:sz="8" w:space="0" w:color="AEAEAE"/>
              <w:bottom w:val="single" w:sz="8" w:space="0" w:color="AEAEAE"/>
              <w:right w:val="single" w:sz="8" w:space="0" w:color="E0E0E0"/>
            </w:tcBorders>
            <w:shd w:val="clear" w:color="auto" w:fill="F9F9FB"/>
          </w:tcPr>
          <w:p w14:paraId="490457C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w:t>
            </w:r>
          </w:p>
        </w:tc>
        <w:tc>
          <w:tcPr>
            <w:tcW w:w="1355" w:type="dxa"/>
            <w:tcBorders>
              <w:top w:val="single" w:sz="8" w:space="0" w:color="AEAEAE"/>
              <w:left w:val="single" w:sz="8" w:space="0" w:color="E0E0E0"/>
              <w:bottom w:val="single" w:sz="8" w:space="0" w:color="AEAEAE"/>
            </w:tcBorders>
            <w:shd w:val="clear" w:color="auto" w:fill="F9F9FB"/>
          </w:tcPr>
          <w:p w14:paraId="46A8C0B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w:t>
            </w:r>
          </w:p>
        </w:tc>
        <w:tc>
          <w:tcPr>
            <w:tcW w:w="946" w:type="dxa"/>
            <w:tcBorders>
              <w:top w:val="single" w:sz="8" w:space="0" w:color="AEAEAE"/>
              <w:left w:val="single" w:sz="8" w:space="0" w:color="E0E0E0"/>
              <w:bottom w:val="single" w:sz="8" w:space="0" w:color="AEAEAE"/>
            </w:tcBorders>
            <w:shd w:val="clear" w:color="auto" w:fill="F9F9FB"/>
          </w:tcPr>
          <w:p w14:paraId="52F7032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w:t>
            </w:r>
          </w:p>
        </w:tc>
      </w:tr>
      <w:tr w:rsidR="00F641D5" w:rsidRPr="006E2D45" w14:paraId="68F89804" w14:textId="77777777" w:rsidTr="00EF05AE">
        <w:trPr>
          <w:cantSplit/>
        </w:trPr>
        <w:tc>
          <w:tcPr>
            <w:tcW w:w="1553" w:type="dxa"/>
            <w:vMerge/>
            <w:tcBorders>
              <w:top w:val="single" w:sz="8" w:space="0" w:color="152935"/>
            </w:tcBorders>
            <w:shd w:val="clear" w:color="auto" w:fill="E0E0E0"/>
          </w:tcPr>
          <w:p w14:paraId="50DFA85A"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2F4A7756"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56D0F4A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355" w:type="dxa"/>
            <w:tcBorders>
              <w:top w:val="single" w:sz="8" w:space="0" w:color="AEAEAE"/>
              <w:bottom w:val="single" w:sz="8" w:space="0" w:color="AEAEAE"/>
              <w:right w:val="single" w:sz="8" w:space="0" w:color="E0E0E0"/>
            </w:tcBorders>
            <w:shd w:val="clear" w:color="auto" w:fill="F9F9FB"/>
          </w:tcPr>
          <w:p w14:paraId="2945D54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13.1</w:t>
            </w:r>
          </w:p>
        </w:tc>
        <w:tc>
          <w:tcPr>
            <w:tcW w:w="1355" w:type="dxa"/>
            <w:tcBorders>
              <w:top w:val="single" w:sz="8" w:space="0" w:color="AEAEAE"/>
              <w:left w:val="single" w:sz="8" w:space="0" w:color="E0E0E0"/>
              <w:bottom w:val="single" w:sz="8" w:space="0" w:color="AEAEAE"/>
            </w:tcBorders>
            <w:shd w:val="clear" w:color="auto" w:fill="F9F9FB"/>
          </w:tcPr>
          <w:p w14:paraId="7712CF6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7.9</w:t>
            </w:r>
          </w:p>
        </w:tc>
        <w:tc>
          <w:tcPr>
            <w:tcW w:w="946" w:type="dxa"/>
            <w:tcBorders>
              <w:top w:val="single" w:sz="8" w:space="0" w:color="AEAEAE"/>
              <w:left w:val="single" w:sz="8" w:space="0" w:color="E0E0E0"/>
              <w:bottom w:val="single" w:sz="8" w:space="0" w:color="AEAEAE"/>
            </w:tcBorders>
            <w:shd w:val="clear" w:color="auto" w:fill="F9F9FB"/>
          </w:tcPr>
          <w:p w14:paraId="27AB12A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21.0</w:t>
            </w:r>
          </w:p>
        </w:tc>
      </w:tr>
      <w:tr w:rsidR="00F641D5" w:rsidRPr="006E2D45" w14:paraId="41802AA3" w14:textId="77777777" w:rsidTr="00EF05AE">
        <w:trPr>
          <w:cantSplit/>
        </w:trPr>
        <w:tc>
          <w:tcPr>
            <w:tcW w:w="1553" w:type="dxa"/>
            <w:vMerge/>
            <w:tcBorders>
              <w:top w:val="single" w:sz="8" w:space="0" w:color="152935"/>
            </w:tcBorders>
            <w:shd w:val="clear" w:color="auto" w:fill="E0E0E0"/>
          </w:tcPr>
          <w:p w14:paraId="23ECC67E"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4D879EF9"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66EA901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Education_Level</w:t>
            </w:r>
            <w:proofErr w:type="spellEnd"/>
          </w:p>
        </w:tc>
        <w:tc>
          <w:tcPr>
            <w:tcW w:w="1355" w:type="dxa"/>
            <w:tcBorders>
              <w:top w:val="single" w:sz="8" w:space="0" w:color="AEAEAE"/>
              <w:bottom w:val="single" w:sz="8" w:space="0" w:color="AEAEAE"/>
              <w:right w:val="single" w:sz="8" w:space="0" w:color="E0E0E0"/>
            </w:tcBorders>
            <w:shd w:val="clear" w:color="auto" w:fill="F9F9FB"/>
          </w:tcPr>
          <w:p w14:paraId="4FA5E5A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71.4%</w:t>
            </w:r>
          </w:p>
        </w:tc>
        <w:tc>
          <w:tcPr>
            <w:tcW w:w="1355" w:type="dxa"/>
            <w:tcBorders>
              <w:top w:val="single" w:sz="8" w:space="0" w:color="AEAEAE"/>
              <w:left w:val="single" w:sz="8" w:space="0" w:color="E0E0E0"/>
              <w:bottom w:val="single" w:sz="8" w:space="0" w:color="AEAEAE"/>
            </w:tcBorders>
            <w:shd w:val="clear" w:color="auto" w:fill="F9F9FB"/>
          </w:tcPr>
          <w:p w14:paraId="2A68B6E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28.6%</w:t>
            </w:r>
          </w:p>
        </w:tc>
        <w:tc>
          <w:tcPr>
            <w:tcW w:w="946" w:type="dxa"/>
            <w:tcBorders>
              <w:top w:val="single" w:sz="8" w:space="0" w:color="AEAEAE"/>
              <w:left w:val="single" w:sz="8" w:space="0" w:color="E0E0E0"/>
              <w:bottom w:val="single" w:sz="8" w:space="0" w:color="AEAEAE"/>
            </w:tcBorders>
            <w:shd w:val="clear" w:color="auto" w:fill="F9F9FB"/>
          </w:tcPr>
          <w:p w14:paraId="0E3C7C7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2938D1F" w14:textId="77777777" w:rsidTr="00EF05AE">
        <w:trPr>
          <w:cantSplit/>
        </w:trPr>
        <w:tc>
          <w:tcPr>
            <w:tcW w:w="1553" w:type="dxa"/>
            <w:vMerge/>
            <w:tcBorders>
              <w:top w:val="single" w:sz="8" w:space="0" w:color="152935"/>
            </w:tcBorders>
            <w:shd w:val="clear" w:color="auto" w:fill="E0E0E0"/>
          </w:tcPr>
          <w:p w14:paraId="6CF092A4"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64369F34"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tcBorders>
            <w:shd w:val="clear" w:color="auto" w:fill="E0E0E0"/>
          </w:tcPr>
          <w:p w14:paraId="1E86710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355" w:type="dxa"/>
            <w:tcBorders>
              <w:top w:val="single" w:sz="8" w:space="0" w:color="AEAEAE"/>
              <w:right w:val="single" w:sz="8" w:space="0" w:color="E0E0E0"/>
            </w:tcBorders>
            <w:shd w:val="clear" w:color="auto" w:fill="F9F9FB"/>
          </w:tcPr>
          <w:p w14:paraId="26AAB29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26.8%</w:t>
            </w:r>
          </w:p>
        </w:tc>
        <w:tc>
          <w:tcPr>
            <w:tcW w:w="1355" w:type="dxa"/>
            <w:tcBorders>
              <w:top w:val="single" w:sz="8" w:space="0" w:color="AEAEAE"/>
              <w:left w:val="single" w:sz="8" w:space="0" w:color="E0E0E0"/>
            </w:tcBorders>
            <w:shd w:val="clear" w:color="auto" w:fill="F9F9FB"/>
          </w:tcPr>
          <w:p w14:paraId="7D91582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17.6%</w:t>
            </w:r>
          </w:p>
        </w:tc>
        <w:tc>
          <w:tcPr>
            <w:tcW w:w="946" w:type="dxa"/>
            <w:tcBorders>
              <w:top w:val="single" w:sz="8" w:space="0" w:color="AEAEAE"/>
              <w:left w:val="single" w:sz="8" w:space="0" w:color="E0E0E0"/>
            </w:tcBorders>
            <w:shd w:val="clear" w:color="auto" w:fill="F9F9FB"/>
          </w:tcPr>
          <w:p w14:paraId="4BEF336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23.3%</w:t>
            </w:r>
          </w:p>
        </w:tc>
      </w:tr>
      <w:tr w:rsidR="00F641D5" w:rsidRPr="006E2D45" w14:paraId="1B30A1DF" w14:textId="77777777" w:rsidTr="00EF05AE">
        <w:trPr>
          <w:cantSplit/>
        </w:trPr>
        <w:tc>
          <w:tcPr>
            <w:tcW w:w="1553" w:type="dxa"/>
            <w:vMerge/>
            <w:tcBorders>
              <w:top w:val="single" w:sz="8" w:space="0" w:color="152935"/>
            </w:tcBorders>
            <w:shd w:val="clear" w:color="auto" w:fill="E0E0E0"/>
          </w:tcPr>
          <w:p w14:paraId="6199B986" w14:textId="77777777" w:rsidR="00F641D5" w:rsidRPr="006E2D45" w:rsidRDefault="00F641D5" w:rsidP="000E0E6F">
            <w:pPr>
              <w:spacing w:line="360" w:lineRule="auto"/>
              <w:rPr>
                <w:rFonts w:ascii="Times New Roman" w:hAnsi="Times New Roman" w:cs="Times New Roman"/>
                <w:color w:val="010205"/>
              </w:rPr>
            </w:pPr>
          </w:p>
        </w:tc>
        <w:tc>
          <w:tcPr>
            <w:tcW w:w="1893" w:type="dxa"/>
            <w:vMerge w:val="restart"/>
            <w:tcBorders>
              <w:top w:val="single" w:sz="8" w:space="0" w:color="AEAEAE"/>
            </w:tcBorders>
            <w:shd w:val="clear" w:color="auto" w:fill="E0E0E0"/>
          </w:tcPr>
          <w:p w14:paraId="616F2CA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No formal schooling</w:t>
            </w:r>
          </w:p>
        </w:tc>
        <w:tc>
          <w:tcPr>
            <w:tcW w:w="2259" w:type="dxa"/>
            <w:tcBorders>
              <w:top w:val="single" w:sz="8" w:space="0" w:color="AEAEAE"/>
              <w:bottom w:val="single" w:sz="8" w:space="0" w:color="AEAEAE"/>
            </w:tcBorders>
            <w:shd w:val="clear" w:color="auto" w:fill="E0E0E0"/>
          </w:tcPr>
          <w:p w14:paraId="0111273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355" w:type="dxa"/>
            <w:tcBorders>
              <w:top w:val="single" w:sz="8" w:space="0" w:color="AEAEAE"/>
              <w:bottom w:val="single" w:sz="8" w:space="0" w:color="AEAEAE"/>
              <w:right w:val="single" w:sz="8" w:space="0" w:color="E0E0E0"/>
            </w:tcBorders>
            <w:shd w:val="clear" w:color="auto" w:fill="F9F9FB"/>
          </w:tcPr>
          <w:p w14:paraId="0A1A17F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w:t>
            </w:r>
          </w:p>
        </w:tc>
        <w:tc>
          <w:tcPr>
            <w:tcW w:w="1355" w:type="dxa"/>
            <w:tcBorders>
              <w:top w:val="single" w:sz="8" w:space="0" w:color="AEAEAE"/>
              <w:left w:val="single" w:sz="8" w:space="0" w:color="E0E0E0"/>
              <w:bottom w:val="single" w:sz="8" w:space="0" w:color="AEAEAE"/>
            </w:tcBorders>
            <w:shd w:val="clear" w:color="auto" w:fill="F9F9FB"/>
          </w:tcPr>
          <w:p w14:paraId="26160DF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w:t>
            </w:r>
          </w:p>
        </w:tc>
        <w:tc>
          <w:tcPr>
            <w:tcW w:w="946" w:type="dxa"/>
            <w:tcBorders>
              <w:top w:val="single" w:sz="8" w:space="0" w:color="AEAEAE"/>
              <w:left w:val="single" w:sz="8" w:space="0" w:color="E0E0E0"/>
              <w:bottom w:val="single" w:sz="8" w:space="0" w:color="AEAEAE"/>
            </w:tcBorders>
            <w:shd w:val="clear" w:color="auto" w:fill="F9F9FB"/>
          </w:tcPr>
          <w:p w14:paraId="37217FC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w:t>
            </w:r>
          </w:p>
        </w:tc>
      </w:tr>
      <w:tr w:rsidR="00F641D5" w:rsidRPr="006E2D45" w14:paraId="00F4936D" w14:textId="77777777" w:rsidTr="00EF05AE">
        <w:trPr>
          <w:cantSplit/>
        </w:trPr>
        <w:tc>
          <w:tcPr>
            <w:tcW w:w="1553" w:type="dxa"/>
            <w:vMerge/>
            <w:tcBorders>
              <w:top w:val="single" w:sz="8" w:space="0" w:color="152935"/>
            </w:tcBorders>
            <w:shd w:val="clear" w:color="auto" w:fill="E0E0E0"/>
          </w:tcPr>
          <w:p w14:paraId="33BEA142"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333D3220"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4DB8C49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355" w:type="dxa"/>
            <w:tcBorders>
              <w:top w:val="single" w:sz="8" w:space="0" w:color="AEAEAE"/>
              <w:bottom w:val="single" w:sz="8" w:space="0" w:color="AEAEAE"/>
              <w:right w:val="single" w:sz="8" w:space="0" w:color="E0E0E0"/>
            </w:tcBorders>
            <w:shd w:val="clear" w:color="auto" w:fill="F9F9FB"/>
          </w:tcPr>
          <w:p w14:paraId="445B0CA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19.3</w:t>
            </w:r>
          </w:p>
        </w:tc>
        <w:tc>
          <w:tcPr>
            <w:tcW w:w="1355" w:type="dxa"/>
            <w:tcBorders>
              <w:top w:val="single" w:sz="8" w:space="0" w:color="AEAEAE"/>
              <w:left w:val="single" w:sz="8" w:space="0" w:color="E0E0E0"/>
              <w:bottom w:val="single" w:sz="8" w:space="0" w:color="AEAEAE"/>
            </w:tcBorders>
            <w:shd w:val="clear" w:color="auto" w:fill="F9F9FB"/>
          </w:tcPr>
          <w:p w14:paraId="7401522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11.7</w:t>
            </w:r>
          </w:p>
        </w:tc>
        <w:tc>
          <w:tcPr>
            <w:tcW w:w="946" w:type="dxa"/>
            <w:tcBorders>
              <w:top w:val="single" w:sz="8" w:space="0" w:color="AEAEAE"/>
              <w:left w:val="single" w:sz="8" w:space="0" w:color="E0E0E0"/>
              <w:bottom w:val="single" w:sz="8" w:space="0" w:color="AEAEAE"/>
            </w:tcBorders>
            <w:shd w:val="clear" w:color="auto" w:fill="F9F9FB"/>
          </w:tcPr>
          <w:p w14:paraId="71B9D38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31.0</w:t>
            </w:r>
          </w:p>
        </w:tc>
      </w:tr>
      <w:tr w:rsidR="00F641D5" w:rsidRPr="006E2D45" w14:paraId="216973F9" w14:textId="77777777" w:rsidTr="00EF05AE">
        <w:trPr>
          <w:cantSplit/>
        </w:trPr>
        <w:tc>
          <w:tcPr>
            <w:tcW w:w="1553" w:type="dxa"/>
            <w:vMerge/>
            <w:tcBorders>
              <w:top w:val="single" w:sz="8" w:space="0" w:color="152935"/>
            </w:tcBorders>
            <w:shd w:val="clear" w:color="auto" w:fill="E0E0E0"/>
          </w:tcPr>
          <w:p w14:paraId="41C864AF"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3FCB6E3C"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7A50BED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Education_Level</w:t>
            </w:r>
            <w:proofErr w:type="spellEnd"/>
          </w:p>
        </w:tc>
        <w:tc>
          <w:tcPr>
            <w:tcW w:w="1355" w:type="dxa"/>
            <w:tcBorders>
              <w:top w:val="single" w:sz="8" w:space="0" w:color="AEAEAE"/>
              <w:bottom w:val="single" w:sz="8" w:space="0" w:color="AEAEAE"/>
              <w:right w:val="single" w:sz="8" w:space="0" w:color="E0E0E0"/>
            </w:tcBorders>
            <w:shd w:val="clear" w:color="auto" w:fill="F9F9FB"/>
          </w:tcPr>
          <w:p w14:paraId="06B7715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58.1%</w:t>
            </w:r>
          </w:p>
        </w:tc>
        <w:tc>
          <w:tcPr>
            <w:tcW w:w="1355" w:type="dxa"/>
            <w:tcBorders>
              <w:top w:val="single" w:sz="8" w:space="0" w:color="AEAEAE"/>
              <w:left w:val="single" w:sz="8" w:space="0" w:color="E0E0E0"/>
              <w:bottom w:val="single" w:sz="8" w:space="0" w:color="AEAEAE"/>
            </w:tcBorders>
            <w:shd w:val="clear" w:color="auto" w:fill="F9F9FB"/>
          </w:tcPr>
          <w:p w14:paraId="4684DC7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41.9%</w:t>
            </w:r>
          </w:p>
        </w:tc>
        <w:tc>
          <w:tcPr>
            <w:tcW w:w="946" w:type="dxa"/>
            <w:tcBorders>
              <w:top w:val="single" w:sz="8" w:space="0" w:color="AEAEAE"/>
              <w:left w:val="single" w:sz="8" w:space="0" w:color="E0E0E0"/>
              <w:bottom w:val="single" w:sz="8" w:space="0" w:color="AEAEAE"/>
            </w:tcBorders>
            <w:shd w:val="clear" w:color="auto" w:fill="F9F9FB"/>
          </w:tcPr>
          <w:p w14:paraId="720ABFB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557451E" w14:textId="77777777" w:rsidTr="00EF05AE">
        <w:trPr>
          <w:cantSplit/>
        </w:trPr>
        <w:tc>
          <w:tcPr>
            <w:tcW w:w="1553" w:type="dxa"/>
            <w:vMerge/>
            <w:tcBorders>
              <w:top w:val="single" w:sz="8" w:space="0" w:color="152935"/>
            </w:tcBorders>
            <w:shd w:val="clear" w:color="auto" w:fill="E0E0E0"/>
          </w:tcPr>
          <w:p w14:paraId="6592DC9D"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4E2665FA"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tcBorders>
            <w:shd w:val="clear" w:color="auto" w:fill="E0E0E0"/>
          </w:tcPr>
          <w:p w14:paraId="3222F3B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355" w:type="dxa"/>
            <w:tcBorders>
              <w:top w:val="single" w:sz="8" w:space="0" w:color="AEAEAE"/>
              <w:right w:val="single" w:sz="8" w:space="0" w:color="E0E0E0"/>
            </w:tcBorders>
            <w:shd w:val="clear" w:color="auto" w:fill="F9F9FB"/>
          </w:tcPr>
          <w:p w14:paraId="01ECDA2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32.1%</w:t>
            </w:r>
          </w:p>
        </w:tc>
        <w:tc>
          <w:tcPr>
            <w:tcW w:w="1355" w:type="dxa"/>
            <w:tcBorders>
              <w:top w:val="single" w:sz="8" w:space="0" w:color="AEAEAE"/>
              <w:left w:val="single" w:sz="8" w:space="0" w:color="E0E0E0"/>
            </w:tcBorders>
            <w:shd w:val="clear" w:color="auto" w:fill="F9F9FB"/>
          </w:tcPr>
          <w:p w14:paraId="7678AFE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38.2%</w:t>
            </w:r>
          </w:p>
        </w:tc>
        <w:tc>
          <w:tcPr>
            <w:tcW w:w="946" w:type="dxa"/>
            <w:tcBorders>
              <w:top w:val="single" w:sz="8" w:space="0" w:color="AEAEAE"/>
              <w:left w:val="single" w:sz="8" w:space="0" w:color="E0E0E0"/>
            </w:tcBorders>
            <w:shd w:val="clear" w:color="auto" w:fill="F9F9FB"/>
          </w:tcPr>
          <w:p w14:paraId="0F01063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34.4%</w:t>
            </w:r>
          </w:p>
        </w:tc>
      </w:tr>
      <w:tr w:rsidR="00F641D5" w:rsidRPr="006E2D45" w14:paraId="01925A74" w14:textId="77777777" w:rsidTr="00EF05AE">
        <w:trPr>
          <w:cantSplit/>
        </w:trPr>
        <w:tc>
          <w:tcPr>
            <w:tcW w:w="1553" w:type="dxa"/>
            <w:vMerge/>
            <w:tcBorders>
              <w:top w:val="single" w:sz="8" w:space="0" w:color="152935"/>
            </w:tcBorders>
            <w:shd w:val="clear" w:color="auto" w:fill="E0E0E0"/>
          </w:tcPr>
          <w:p w14:paraId="70035607" w14:textId="77777777" w:rsidR="00F641D5" w:rsidRPr="006E2D45" w:rsidRDefault="00F641D5" w:rsidP="000E0E6F">
            <w:pPr>
              <w:spacing w:line="360" w:lineRule="auto"/>
              <w:rPr>
                <w:rFonts w:ascii="Times New Roman" w:hAnsi="Times New Roman" w:cs="Times New Roman"/>
                <w:color w:val="010205"/>
              </w:rPr>
            </w:pPr>
          </w:p>
        </w:tc>
        <w:tc>
          <w:tcPr>
            <w:tcW w:w="1893" w:type="dxa"/>
            <w:vMerge w:val="restart"/>
            <w:tcBorders>
              <w:top w:val="single" w:sz="8" w:space="0" w:color="AEAEAE"/>
            </w:tcBorders>
            <w:shd w:val="clear" w:color="auto" w:fill="E0E0E0"/>
          </w:tcPr>
          <w:p w14:paraId="4B084B5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Primary</w:t>
            </w:r>
          </w:p>
        </w:tc>
        <w:tc>
          <w:tcPr>
            <w:tcW w:w="2259" w:type="dxa"/>
            <w:tcBorders>
              <w:top w:val="single" w:sz="8" w:space="0" w:color="AEAEAE"/>
              <w:bottom w:val="single" w:sz="8" w:space="0" w:color="AEAEAE"/>
            </w:tcBorders>
            <w:shd w:val="clear" w:color="auto" w:fill="E0E0E0"/>
          </w:tcPr>
          <w:p w14:paraId="183F521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355" w:type="dxa"/>
            <w:tcBorders>
              <w:top w:val="single" w:sz="8" w:space="0" w:color="AEAEAE"/>
              <w:bottom w:val="single" w:sz="8" w:space="0" w:color="AEAEAE"/>
              <w:right w:val="single" w:sz="8" w:space="0" w:color="E0E0E0"/>
            </w:tcBorders>
            <w:shd w:val="clear" w:color="auto" w:fill="F9F9FB"/>
          </w:tcPr>
          <w:p w14:paraId="503D6ED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w:t>
            </w:r>
          </w:p>
        </w:tc>
        <w:tc>
          <w:tcPr>
            <w:tcW w:w="1355" w:type="dxa"/>
            <w:tcBorders>
              <w:top w:val="single" w:sz="8" w:space="0" w:color="AEAEAE"/>
              <w:left w:val="single" w:sz="8" w:space="0" w:color="E0E0E0"/>
              <w:bottom w:val="single" w:sz="8" w:space="0" w:color="AEAEAE"/>
            </w:tcBorders>
            <w:shd w:val="clear" w:color="auto" w:fill="F9F9FB"/>
          </w:tcPr>
          <w:p w14:paraId="5FD1D4D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w:t>
            </w:r>
          </w:p>
        </w:tc>
        <w:tc>
          <w:tcPr>
            <w:tcW w:w="946" w:type="dxa"/>
            <w:tcBorders>
              <w:top w:val="single" w:sz="8" w:space="0" w:color="AEAEAE"/>
              <w:left w:val="single" w:sz="8" w:space="0" w:color="E0E0E0"/>
              <w:bottom w:val="single" w:sz="8" w:space="0" w:color="AEAEAE"/>
            </w:tcBorders>
            <w:shd w:val="clear" w:color="auto" w:fill="F9F9FB"/>
          </w:tcPr>
          <w:p w14:paraId="0FDF38C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w:t>
            </w:r>
          </w:p>
        </w:tc>
      </w:tr>
      <w:tr w:rsidR="00F641D5" w:rsidRPr="006E2D45" w14:paraId="49DBE111" w14:textId="77777777" w:rsidTr="00EF05AE">
        <w:trPr>
          <w:cantSplit/>
        </w:trPr>
        <w:tc>
          <w:tcPr>
            <w:tcW w:w="1553" w:type="dxa"/>
            <w:vMerge/>
            <w:tcBorders>
              <w:top w:val="single" w:sz="8" w:space="0" w:color="152935"/>
            </w:tcBorders>
            <w:shd w:val="clear" w:color="auto" w:fill="E0E0E0"/>
          </w:tcPr>
          <w:p w14:paraId="66A4C90A"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5AC1679D"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48B0D55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355" w:type="dxa"/>
            <w:tcBorders>
              <w:top w:val="single" w:sz="8" w:space="0" w:color="AEAEAE"/>
              <w:bottom w:val="single" w:sz="8" w:space="0" w:color="AEAEAE"/>
              <w:right w:val="single" w:sz="8" w:space="0" w:color="E0E0E0"/>
            </w:tcBorders>
            <w:shd w:val="clear" w:color="auto" w:fill="F9F9FB"/>
          </w:tcPr>
          <w:p w14:paraId="42F451C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11.2</w:t>
            </w:r>
          </w:p>
        </w:tc>
        <w:tc>
          <w:tcPr>
            <w:tcW w:w="1355" w:type="dxa"/>
            <w:tcBorders>
              <w:top w:val="single" w:sz="8" w:space="0" w:color="AEAEAE"/>
              <w:left w:val="single" w:sz="8" w:space="0" w:color="E0E0E0"/>
              <w:bottom w:val="single" w:sz="8" w:space="0" w:color="AEAEAE"/>
            </w:tcBorders>
            <w:shd w:val="clear" w:color="auto" w:fill="F9F9FB"/>
          </w:tcPr>
          <w:p w14:paraId="31F11DF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6.8</w:t>
            </w:r>
          </w:p>
        </w:tc>
        <w:tc>
          <w:tcPr>
            <w:tcW w:w="946" w:type="dxa"/>
            <w:tcBorders>
              <w:top w:val="single" w:sz="8" w:space="0" w:color="AEAEAE"/>
              <w:left w:val="single" w:sz="8" w:space="0" w:color="E0E0E0"/>
              <w:bottom w:val="single" w:sz="8" w:space="0" w:color="AEAEAE"/>
            </w:tcBorders>
            <w:shd w:val="clear" w:color="auto" w:fill="F9F9FB"/>
          </w:tcPr>
          <w:p w14:paraId="0A17B08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18.0</w:t>
            </w:r>
          </w:p>
        </w:tc>
      </w:tr>
      <w:tr w:rsidR="00F641D5" w:rsidRPr="006E2D45" w14:paraId="4A3970B4" w14:textId="77777777" w:rsidTr="00EF05AE">
        <w:trPr>
          <w:cantSplit/>
        </w:trPr>
        <w:tc>
          <w:tcPr>
            <w:tcW w:w="1553" w:type="dxa"/>
            <w:vMerge/>
            <w:tcBorders>
              <w:top w:val="single" w:sz="8" w:space="0" w:color="152935"/>
            </w:tcBorders>
            <w:shd w:val="clear" w:color="auto" w:fill="E0E0E0"/>
          </w:tcPr>
          <w:p w14:paraId="13562198"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6A538494"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2112231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Education_Level</w:t>
            </w:r>
            <w:proofErr w:type="spellEnd"/>
          </w:p>
        </w:tc>
        <w:tc>
          <w:tcPr>
            <w:tcW w:w="1355" w:type="dxa"/>
            <w:tcBorders>
              <w:top w:val="single" w:sz="8" w:space="0" w:color="AEAEAE"/>
              <w:bottom w:val="single" w:sz="8" w:space="0" w:color="AEAEAE"/>
              <w:right w:val="single" w:sz="8" w:space="0" w:color="E0E0E0"/>
            </w:tcBorders>
            <w:shd w:val="clear" w:color="auto" w:fill="F9F9FB"/>
          </w:tcPr>
          <w:p w14:paraId="4FD916D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66.7%</w:t>
            </w:r>
          </w:p>
        </w:tc>
        <w:tc>
          <w:tcPr>
            <w:tcW w:w="1355" w:type="dxa"/>
            <w:tcBorders>
              <w:top w:val="single" w:sz="8" w:space="0" w:color="AEAEAE"/>
              <w:left w:val="single" w:sz="8" w:space="0" w:color="E0E0E0"/>
              <w:bottom w:val="single" w:sz="8" w:space="0" w:color="AEAEAE"/>
            </w:tcBorders>
            <w:shd w:val="clear" w:color="auto" w:fill="F9F9FB"/>
          </w:tcPr>
          <w:p w14:paraId="564D84F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33.3%</w:t>
            </w:r>
          </w:p>
        </w:tc>
        <w:tc>
          <w:tcPr>
            <w:tcW w:w="946" w:type="dxa"/>
            <w:tcBorders>
              <w:top w:val="single" w:sz="8" w:space="0" w:color="AEAEAE"/>
              <w:left w:val="single" w:sz="8" w:space="0" w:color="E0E0E0"/>
              <w:bottom w:val="single" w:sz="8" w:space="0" w:color="AEAEAE"/>
            </w:tcBorders>
            <w:shd w:val="clear" w:color="auto" w:fill="F9F9FB"/>
          </w:tcPr>
          <w:p w14:paraId="76F2587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5314A843" w14:textId="77777777" w:rsidTr="00EF05AE">
        <w:trPr>
          <w:cantSplit/>
        </w:trPr>
        <w:tc>
          <w:tcPr>
            <w:tcW w:w="1553" w:type="dxa"/>
            <w:vMerge/>
            <w:tcBorders>
              <w:top w:val="single" w:sz="8" w:space="0" w:color="152935"/>
            </w:tcBorders>
            <w:shd w:val="clear" w:color="auto" w:fill="E0E0E0"/>
          </w:tcPr>
          <w:p w14:paraId="18A57359"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1E46DB86"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tcBorders>
            <w:shd w:val="clear" w:color="auto" w:fill="E0E0E0"/>
          </w:tcPr>
          <w:p w14:paraId="1F60746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355" w:type="dxa"/>
            <w:tcBorders>
              <w:top w:val="single" w:sz="8" w:space="0" w:color="AEAEAE"/>
              <w:right w:val="single" w:sz="8" w:space="0" w:color="E0E0E0"/>
            </w:tcBorders>
            <w:shd w:val="clear" w:color="auto" w:fill="F9F9FB"/>
          </w:tcPr>
          <w:p w14:paraId="525D78C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21.4%</w:t>
            </w:r>
          </w:p>
        </w:tc>
        <w:tc>
          <w:tcPr>
            <w:tcW w:w="1355" w:type="dxa"/>
            <w:tcBorders>
              <w:top w:val="single" w:sz="8" w:space="0" w:color="AEAEAE"/>
              <w:left w:val="single" w:sz="8" w:space="0" w:color="E0E0E0"/>
            </w:tcBorders>
            <w:shd w:val="clear" w:color="auto" w:fill="F9F9FB"/>
          </w:tcPr>
          <w:p w14:paraId="66EED4A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17.6%</w:t>
            </w:r>
          </w:p>
        </w:tc>
        <w:tc>
          <w:tcPr>
            <w:tcW w:w="946" w:type="dxa"/>
            <w:tcBorders>
              <w:top w:val="single" w:sz="8" w:space="0" w:color="AEAEAE"/>
              <w:left w:val="single" w:sz="8" w:space="0" w:color="E0E0E0"/>
            </w:tcBorders>
            <w:shd w:val="clear" w:color="auto" w:fill="F9F9FB"/>
          </w:tcPr>
          <w:p w14:paraId="73605E7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20.0%</w:t>
            </w:r>
          </w:p>
        </w:tc>
      </w:tr>
      <w:tr w:rsidR="00F641D5" w:rsidRPr="006E2D45" w14:paraId="0469D9CE" w14:textId="77777777" w:rsidTr="00EF05AE">
        <w:trPr>
          <w:cantSplit/>
        </w:trPr>
        <w:tc>
          <w:tcPr>
            <w:tcW w:w="1553" w:type="dxa"/>
            <w:vMerge/>
            <w:tcBorders>
              <w:top w:val="single" w:sz="8" w:space="0" w:color="152935"/>
            </w:tcBorders>
            <w:shd w:val="clear" w:color="auto" w:fill="E0E0E0"/>
          </w:tcPr>
          <w:p w14:paraId="5A87F29F" w14:textId="77777777" w:rsidR="00F641D5" w:rsidRPr="006E2D45" w:rsidRDefault="00F641D5" w:rsidP="000E0E6F">
            <w:pPr>
              <w:spacing w:line="360" w:lineRule="auto"/>
              <w:rPr>
                <w:rFonts w:ascii="Times New Roman" w:hAnsi="Times New Roman" w:cs="Times New Roman"/>
                <w:color w:val="010205"/>
              </w:rPr>
            </w:pPr>
          </w:p>
        </w:tc>
        <w:tc>
          <w:tcPr>
            <w:tcW w:w="1893" w:type="dxa"/>
            <w:vMerge w:val="restart"/>
            <w:tcBorders>
              <w:top w:val="single" w:sz="8" w:space="0" w:color="AEAEAE"/>
            </w:tcBorders>
            <w:shd w:val="clear" w:color="auto" w:fill="E0E0E0"/>
          </w:tcPr>
          <w:p w14:paraId="2C73A74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Secondary</w:t>
            </w:r>
          </w:p>
        </w:tc>
        <w:tc>
          <w:tcPr>
            <w:tcW w:w="2259" w:type="dxa"/>
            <w:tcBorders>
              <w:top w:val="single" w:sz="8" w:space="0" w:color="AEAEAE"/>
              <w:bottom w:val="single" w:sz="8" w:space="0" w:color="AEAEAE"/>
            </w:tcBorders>
            <w:shd w:val="clear" w:color="auto" w:fill="E0E0E0"/>
          </w:tcPr>
          <w:p w14:paraId="6BE4859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355" w:type="dxa"/>
            <w:tcBorders>
              <w:top w:val="single" w:sz="8" w:space="0" w:color="AEAEAE"/>
              <w:bottom w:val="single" w:sz="8" w:space="0" w:color="AEAEAE"/>
              <w:right w:val="single" w:sz="8" w:space="0" w:color="E0E0E0"/>
            </w:tcBorders>
            <w:shd w:val="clear" w:color="auto" w:fill="F9F9FB"/>
          </w:tcPr>
          <w:p w14:paraId="38E5B9F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w:t>
            </w:r>
          </w:p>
        </w:tc>
        <w:tc>
          <w:tcPr>
            <w:tcW w:w="1355" w:type="dxa"/>
            <w:tcBorders>
              <w:top w:val="single" w:sz="8" w:space="0" w:color="AEAEAE"/>
              <w:left w:val="single" w:sz="8" w:space="0" w:color="E0E0E0"/>
              <w:bottom w:val="single" w:sz="8" w:space="0" w:color="AEAEAE"/>
            </w:tcBorders>
            <w:shd w:val="clear" w:color="auto" w:fill="F9F9FB"/>
          </w:tcPr>
          <w:p w14:paraId="601AFC2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w:t>
            </w:r>
          </w:p>
        </w:tc>
        <w:tc>
          <w:tcPr>
            <w:tcW w:w="946" w:type="dxa"/>
            <w:tcBorders>
              <w:top w:val="single" w:sz="8" w:space="0" w:color="AEAEAE"/>
              <w:left w:val="single" w:sz="8" w:space="0" w:color="E0E0E0"/>
              <w:bottom w:val="single" w:sz="8" w:space="0" w:color="AEAEAE"/>
            </w:tcBorders>
            <w:shd w:val="clear" w:color="auto" w:fill="F9F9FB"/>
          </w:tcPr>
          <w:p w14:paraId="06479D4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w:t>
            </w:r>
          </w:p>
        </w:tc>
      </w:tr>
      <w:tr w:rsidR="00F641D5" w:rsidRPr="006E2D45" w14:paraId="0A0926FD" w14:textId="77777777" w:rsidTr="00EF05AE">
        <w:trPr>
          <w:cantSplit/>
        </w:trPr>
        <w:tc>
          <w:tcPr>
            <w:tcW w:w="1553" w:type="dxa"/>
            <w:vMerge/>
            <w:tcBorders>
              <w:top w:val="single" w:sz="8" w:space="0" w:color="152935"/>
            </w:tcBorders>
            <w:shd w:val="clear" w:color="auto" w:fill="E0E0E0"/>
          </w:tcPr>
          <w:p w14:paraId="6BD576F8"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7741FEB4"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39D52DE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355" w:type="dxa"/>
            <w:tcBorders>
              <w:top w:val="single" w:sz="8" w:space="0" w:color="AEAEAE"/>
              <w:bottom w:val="single" w:sz="8" w:space="0" w:color="AEAEAE"/>
              <w:right w:val="single" w:sz="8" w:space="0" w:color="E0E0E0"/>
            </w:tcBorders>
            <w:shd w:val="clear" w:color="auto" w:fill="F9F9FB"/>
          </w:tcPr>
          <w:p w14:paraId="424F1A7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8.1</w:t>
            </w:r>
          </w:p>
        </w:tc>
        <w:tc>
          <w:tcPr>
            <w:tcW w:w="1355" w:type="dxa"/>
            <w:tcBorders>
              <w:top w:val="single" w:sz="8" w:space="0" w:color="AEAEAE"/>
              <w:left w:val="single" w:sz="8" w:space="0" w:color="E0E0E0"/>
              <w:bottom w:val="single" w:sz="8" w:space="0" w:color="AEAEAE"/>
            </w:tcBorders>
            <w:shd w:val="clear" w:color="auto" w:fill="F9F9FB"/>
          </w:tcPr>
          <w:p w14:paraId="6FB7F4E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4.9</w:t>
            </w:r>
          </w:p>
        </w:tc>
        <w:tc>
          <w:tcPr>
            <w:tcW w:w="946" w:type="dxa"/>
            <w:tcBorders>
              <w:top w:val="single" w:sz="8" w:space="0" w:color="AEAEAE"/>
              <w:left w:val="single" w:sz="8" w:space="0" w:color="E0E0E0"/>
              <w:bottom w:val="single" w:sz="8" w:space="0" w:color="AEAEAE"/>
            </w:tcBorders>
            <w:shd w:val="clear" w:color="auto" w:fill="F9F9FB"/>
          </w:tcPr>
          <w:p w14:paraId="7F3AB39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13.0</w:t>
            </w:r>
          </w:p>
        </w:tc>
      </w:tr>
      <w:tr w:rsidR="00F641D5" w:rsidRPr="006E2D45" w14:paraId="771DEBBA" w14:textId="77777777" w:rsidTr="00EF05AE">
        <w:trPr>
          <w:cantSplit/>
        </w:trPr>
        <w:tc>
          <w:tcPr>
            <w:tcW w:w="1553" w:type="dxa"/>
            <w:vMerge/>
            <w:tcBorders>
              <w:top w:val="single" w:sz="8" w:space="0" w:color="152935"/>
            </w:tcBorders>
            <w:shd w:val="clear" w:color="auto" w:fill="E0E0E0"/>
          </w:tcPr>
          <w:p w14:paraId="1C297E1F"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7ED8264D"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45425D4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Education_Level</w:t>
            </w:r>
            <w:proofErr w:type="spellEnd"/>
          </w:p>
        </w:tc>
        <w:tc>
          <w:tcPr>
            <w:tcW w:w="1355" w:type="dxa"/>
            <w:tcBorders>
              <w:top w:val="single" w:sz="8" w:space="0" w:color="AEAEAE"/>
              <w:bottom w:val="single" w:sz="8" w:space="0" w:color="AEAEAE"/>
              <w:right w:val="single" w:sz="8" w:space="0" w:color="E0E0E0"/>
            </w:tcBorders>
            <w:shd w:val="clear" w:color="auto" w:fill="F9F9FB"/>
          </w:tcPr>
          <w:p w14:paraId="1E00FF4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46.2%</w:t>
            </w:r>
          </w:p>
        </w:tc>
        <w:tc>
          <w:tcPr>
            <w:tcW w:w="1355" w:type="dxa"/>
            <w:tcBorders>
              <w:top w:val="single" w:sz="8" w:space="0" w:color="AEAEAE"/>
              <w:left w:val="single" w:sz="8" w:space="0" w:color="E0E0E0"/>
              <w:bottom w:val="single" w:sz="8" w:space="0" w:color="AEAEAE"/>
            </w:tcBorders>
            <w:shd w:val="clear" w:color="auto" w:fill="F9F9FB"/>
          </w:tcPr>
          <w:p w14:paraId="274F01A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53.8%</w:t>
            </w:r>
          </w:p>
        </w:tc>
        <w:tc>
          <w:tcPr>
            <w:tcW w:w="946" w:type="dxa"/>
            <w:tcBorders>
              <w:top w:val="single" w:sz="8" w:space="0" w:color="AEAEAE"/>
              <w:left w:val="single" w:sz="8" w:space="0" w:color="E0E0E0"/>
              <w:bottom w:val="single" w:sz="8" w:space="0" w:color="AEAEAE"/>
            </w:tcBorders>
            <w:shd w:val="clear" w:color="auto" w:fill="F9F9FB"/>
          </w:tcPr>
          <w:p w14:paraId="1CFED42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2770EED3" w14:textId="77777777" w:rsidTr="00EF05AE">
        <w:trPr>
          <w:cantSplit/>
        </w:trPr>
        <w:tc>
          <w:tcPr>
            <w:tcW w:w="1553" w:type="dxa"/>
            <w:vMerge/>
            <w:tcBorders>
              <w:top w:val="single" w:sz="8" w:space="0" w:color="152935"/>
            </w:tcBorders>
            <w:shd w:val="clear" w:color="auto" w:fill="E0E0E0"/>
          </w:tcPr>
          <w:p w14:paraId="51E93FAC" w14:textId="77777777" w:rsidR="00F641D5" w:rsidRPr="006E2D45" w:rsidRDefault="00F641D5" w:rsidP="000E0E6F">
            <w:pPr>
              <w:spacing w:line="360" w:lineRule="auto"/>
              <w:rPr>
                <w:rFonts w:ascii="Times New Roman" w:hAnsi="Times New Roman" w:cs="Times New Roman"/>
                <w:color w:val="010205"/>
              </w:rPr>
            </w:pPr>
          </w:p>
        </w:tc>
        <w:tc>
          <w:tcPr>
            <w:tcW w:w="1893" w:type="dxa"/>
            <w:vMerge/>
            <w:tcBorders>
              <w:top w:val="single" w:sz="8" w:space="0" w:color="AEAEAE"/>
            </w:tcBorders>
            <w:shd w:val="clear" w:color="auto" w:fill="E0E0E0"/>
          </w:tcPr>
          <w:p w14:paraId="7C3C821F"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tcBorders>
            <w:shd w:val="clear" w:color="auto" w:fill="E0E0E0"/>
          </w:tcPr>
          <w:p w14:paraId="3858DAE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355" w:type="dxa"/>
            <w:tcBorders>
              <w:top w:val="single" w:sz="8" w:space="0" w:color="AEAEAE"/>
              <w:right w:val="single" w:sz="8" w:space="0" w:color="E0E0E0"/>
            </w:tcBorders>
            <w:shd w:val="clear" w:color="auto" w:fill="F9F9FB"/>
          </w:tcPr>
          <w:p w14:paraId="43D251F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10.7%</w:t>
            </w:r>
          </w:p>
        </w:tc>
        <w:tc>
          <w:tcPr>
            <w:tcW w:w="1355" w:type="dxa"/>
            <w:tcBorders>
              <w:top w:val="single" w:sz="8" w:space="0" w:color="AEAEAE"/>
              <w:left w:val="single" w:sz="8" w:space="0" w:color="E0E0E0"/>
            </w:tcBorders>
            <w:shd w:val="clear" w:color="auto" w:fill="F9F9FB"/>
          </w:tcPr>
          <w:p w14:paraId="769E60B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20.6%</w:t>
            </w:r>
          </w:p>
        </w:tc>
        <w:tc>
          <w:tcPr>
            <w:tcW w:w="946" w:type="dxa"/>
            <w:tcBorders>
              <w:top w:val="single" w:sz="8" w:space="0" w:color="AEAEAE"/>
              <w:left w:val="single" w:sz="8" w:space="0" w:color="E0E0E0"/>
            </w:tcBorders>
            <w:shd w:val="clear" w:color="auto" w:fill="F9F9FB"/>
          </w:tcPr>
          <w:p w14:paraId="34F1485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14.4%</w:t>
            </w:r>
          </w:p>
        </w:tc>
      </w:tr>
      <w:tr w:rsidR="00F641D5" w:rsidRPr="006E2D45" w14:paraId="5CF9DF28" w14:textId="77777777" w:rsidTr="00EF05AE">
        <w:trPr>
          <w:cantSplit/>
        </w:trPr>
        <w:tc>
          <w:tcPr>
            <w:tcW w:w="3446" w:type="dxa"/>
            <w:gridSpan w:val="2"/>
            <w:vMerge w:val="restart"/>
            <w:tcBorders>
              <w:top w:val="single" w:sz="8" w:space="0" w:color="AEAEAE"/>
              <w:bottom w:val="single" w:sz="8" w:space="0" w:color="152935"/>
            </w:tcBorders>
            <w:shd w:val="clear" w:color="auto" w:fill="E0E0E0"/>
          </w:tcPr>
          <w:p w14:paraId="3286D77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259" w:type="dxa"/>
            <w:tcBorders>
              <w:top w:val="single" w:sz="8" w:space="0" w:color="AEAEAE"/>
              <w:bottom w:val="single" w:sz="8" w:space="0" w:color="AEAEAE"/>
            </w:tcBorders>
            <w:shd w:val="clear" w:color="auto" w:fill="E0E0E0"/>
          </w:tcPr>
          <w:p w14:paraId="7A05B12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355" w:type="dxa"/>
            <w:tcBorders>
              <w:top w:val="single" w:sz="8" w:space="0" w:color="AEAEAE"/>
              <w:bottom w:val="single" w:sz="8" w:space="0" w:color="AEAEAE"/>
              <w:right w:val="single" w:sz="8" w:space="0" w:color="E0E0E0"/>
            </w:tcBorders>
            <w:shd w:val="clear" w:color="auto" w:fill="F9F9FB"/>
          </w:tcPr>
          <w:p w14:paraId="4769D75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c>
          <w:tcPr>
            <w:tcW w:w="1355" w:type="dxa"/>
            <w:tcBorders>
              <w:top w:val="single" w:sz="8" w:space="0" w:color="AEAEAE"/>
              <w:left w:val="single" w:sz="8" w:space="0" w:color="E0E0E0"/>
              <w:bottom w:val="single" w:sz="8" w:space="0" w:color="AEAEAE"/>
            </w:tcBorders>
            <w:shd w:val="clear" w:color="auto" w:fill="F9F9FB"/>
          </w:tcPr>
          <w:p w14:paraId="427825F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w:t>
            </w:r>
          </w:p>
        </w:tc>
        <w:tc>
          <w:tcPr>
            <w:tcW w:w="946" w:type="dxa"/>
            <w:tcBorders>
              <w:top w:val="single" w:sz="8" w:space="0" w:color="AEAEAE"/>
              <w:left w:val="single" w:sz="8" w:space="0" w:color="E0E0E0"/>
              <w:bottom w:val="single" w:sz="8" w:space="0" w:color="AEAEAE"/>
            </w:tcBorders>
            <w:shd w:val="clear" w:color="auto" w:fill="F9F9FB"/>
          </w:tcPr>
          <w:p w14:paraId="16552F0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r>
      <w:tr w:rsidR="00F641D5" w:rsidRPr="006E2D45" w14:paraId="3FB39CF6" w14:textId="77777777" w:rsidTr="00EF05AE">
        <w:trPr>
          <w:cantSplit/>
        </w:trPr>
        <w:tc>
          <w:tcPr>
            <w:tcW w:w="3446" w:type="dxa"/>
            <w:gridSpan w:val="2"/>
            <w:vMerge/>
            <w:tcBorders>
              <w:top w:val="single" w:sz="8" w:space="0" w:color="AEAEAE"/>
              <w:bottom w:val="single" w:sz="8" w:space="0" w:color="152935"/>
            </w:tcBorders>
            <w:shd w:val="clear" w:color="auto" w:fill="E0E0E0"/>
          </w:tcPr>
          <w:p w14:paraId="78F2E389"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190FEF1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355" w:type="dxa"/>
            <w:tcBorders>
              <w:top w:val="single" w:sz="8" w:space="0" w:color="AEAEAE"/>
              <w:bottom w:val="single" w:sz="8" w:space="0" w:color="AEAEAE"/>
              <w:right w:val="single" w:sz="8" w:space="0" w:color="E0E0E0"/>
            </w:tcBorders>
            <w:shd w:val="clear" w:color="auto" w:fill="F9F9FB"/>
          </w:tcPr>
          <w:p w14:paraId="135403A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56.0</w:t>
            </w:r>
          </w:p>
        </w:tc>
        <w:tc>
          <w:tcPr>
            <w:tcW w:w="1355" w:type="dxa"/>
            <w:tcBorders>
              <w:top w:val="single" w:sz="8" w:space="0" w:color="AEAEAE"/>
              <w:left w:val="single" w:sz="8" w:space="0" w:color="E0E0E0"/>
              <w:bottom w:val="single" w:sz="8" w:space="0" w:color="AEAEAE"/>
            </w:tcBorders>
            <w:shd w:val="clear" w:color="auto" w:fill="F9F9FB"/>
          </w:tcPr>
          <w:p w14:paraId="191BC26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34.0</w:t>
            </w:r>
          </w:p>
        </w:tc>
        <w:tc>
          <w:tcPr>
            <w:tcW w:w="946" w:type="dxa"/>
            <w:tcBorders>
              <w:top w:val="single" w:sz="8" w:space="0" w:color="AEAEAE"/>
              <w:left w:val="single" w:sz="8" w:space="0" w:color="E0E0E0"/>
              <w:bottom w:val="single" w:sz="8" w:space="0" w:color="AEAEAE"/>
            </w:tcBorders>
            <w:shd w:val="clear" w:color="auto" w:fill="F9F9FB"/>
          </w:tcPr>
          <w:p w14:paraId="58FEBD5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90.0</w:t>
            </w:r>
          </w:p>
        </w:tc>
      </w:tr>
      <w:tr w:rsidR="00F641D5" w:rsidRPr="006E2D45" w14:paraId="63675123" w14:textId="77777777" w:rsidTr="00EF05AE">
        <w:trPr>
          <w:cantSplit/>
        </w:trPr>
        <w:tc>
          <w:tcPr>
            <w:tcW w:w="3446" w:type="dxa"/>
            <w:gridSpan w:val="2"/>
            <w:vMerge/>
            <w:tcBorders>
              <w:top w:val="single" w:sz="8" w:space="0" w:color="AEAEAE"/>
              <w:bottom w:val="single" w:sz="8" w:space="0" w:color="152935"/>
            </w:tcBorders>
            <w:shd w:val="clear" w:color="auto" w:fill="E0E0E0"/>
          </w:tcPr>
          <w:p w14:paraId="68994CBA"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AEAEAE"/>
            </w:tcBorders>
            <w:shd w:val="clear" w:color="auto" w:fill="E0E0E0"/>
          </w:tcPr>
          <w:p w14:paraId="5C2160B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Education_Level</w:t>
            </w:r>
            <w:proofErr w:type="spellEnd"/>
          </w:p>
        </w:tc>
        <w:tc>
          <w:tcPr>
            <w:tcW w:w="1355" w:type="dxa"/>
            <w:tcBorders>
              <w:top w:val="single" w:sz="8" w:space="0" w:color="AEAEAE"/>
              <w:bottom w:val="single" w:sz="8" w:space="0" w:color="AEAEAE"/>
              <w:right w:val="single" w:sz="8" w:space="0" w:color="E0E0E0"/>
            </w:tcBorders>
            <w:shd w:val="clear" w:color="auto" w:fill="F9F9FB"/>
          </w:tcPr>
          <w:p w14:paraId="07887B4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62.2%</w:t>
            </w:r>
          </w:p>
        </w:tc>
        <w:tc>
          <w:tcPr>
            <w:tcW w:w="1355" w:type="dxa"/>
            <w:tcBorders>
              <w:top w:val="single" w:sz="8" w:space="0" w:color="AEAEAE"/>
              <w:left w:val="single" w:sz="8" w:space="0" w:color="E0E0E0"/>
              <w:bottom w:val="single" w:sz="8" w:space="0" w:color="AEAEAE"/>
            </w:tcBorders>
            <w:shd w:val="clear" w:color="auto" w:fill="F9F9FB"/>
          </w:tcPr>
          <w:p w14:paraId="19EE96C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37.8%</w:t>
            </w:r>
          </w:p>
        </w:tc>
        <w:tc>
          <w:tcPr>
            <w:tcW w:w="946" w:type="dxa"/>
            <w:tcBorders>
              <w:top w:val="single" w:sz="8" w:space="0" w:color="AEAEAE"/>
              <w:left w:val="single" w:sz="8" w:space="0" w:color="E0E0E0"/>
              <w:bottom w:val="single" w:sz="8" w:space="0" w:color="AEAEAE"/>
            </w:tcBorders>
            <w:shd w:val="clear" w:color="auto" w:fill="F9F9FB"/>
          </w:tcPr>
          <w:p w14:paraId="711C3D4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FD003A5" w14:textId="77777777" w:rsidTr="00EF05AE">
        <w:trPr>
          <w:cantSplit/>
        </w:trPr>
        <w:tc>
          <w:tcPr>
            <w:tcW w:w="3446" w:type="dxa"/>
            <w:gridSpan w:val="2"/>
            <w:vMerge/>
            <w:tcBorders>
              <w:top w:val="single" w:sz="8" w:space="0" w:color="AEAEAE"/>
              <w:bottom w:val="single" w:sz="8" w:space="0" w:color="152935"/>
            </w:tcBorders>
            <w:shd w:val="clear" w:color="auto" w:fill="E0E0E0"/>
          </w:tcPr>
          <w:p w14:paraId="0DA09A3D" w14:textId="77777777" w:rsidR="00F641D5" w:rsidRPr="006E2D45" w:rsidRDefault="00F641D5" w:rsidP="000E0E6F">
            <w:pPr>
              <w:spacing w:line="360" w:lineRule="auto"/>
              <w:rPr>
                <w:rFonts w:ascii="Times New Roman" w:hAnsi="Times New Roman" w:cs="Times New Roman"/>
                <w:color w:val="010205"/>
              </w:rPr>
            </w:pPr>
          </w:p>
        </w:tc>
        <w:tc>
          <w:tcPr>
            <w:tcW w:w="2259" w:type="dxa"/>
            <w:tcBorders>
              <w:top w:val="single" w:sz="8" w:space="0" w:color="AEAEAE"/>
              <w:bottom w:val="single" w:sz="8" w:space="0" w:color="152935"/>
            </w:tcBorders>
            <w:shd w:val="clear" w:color="auto" w:fill="E0E0E0"/>
          </w:tcPr>
          <w:p w14:paraId="6549C69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355" w:type="dxa"/>
            <w:tcBorders>
              <w:top w:val="single" w:sz="8" w:space="0" w:color="AEAEAE"/>
              <w:bottom w:val="single" w:sz="8" w:space="0" w:color="152935"/>
              <w:right w:val="single" w:sz="8" w:space="0" w:color="E0E0E0"/>
            </w:tcBorders>
            <w:shd w:val="clear" w:color="auto" w:fill="F9F9FB"/>
          </w:tcPr>
          <w:p w14:paraId="5A5369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355" w:type="dxa"/>
            <w:tcBorders>
              <w:top w:val="single" w:sz="8" w:space="0" w:color="AEAEAE"/>
              <w:left w:val="single" w:sz="8" w:space="0" w:color="E0E0E0"/>
              <w:bottom w:val="single" w:sz="8" w:space="0" w:color="152935"/>
            </w:tcBorders>
            <w:shd w:val="clear" w:color="auto" w:fill="F9F9FB"/>
          </w:tcPr>
          <w:p w14:paraId="4CF73F5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946" w:type="dxa"/>
            <w:tcBorders>
              <w:top w:val="single" w:sz="8" w:space="0" w:color="AEAEAE"/>
              <w:left w:val="single" w:sz="8" w:space="0" w:color="E0E0E0"/>
              <w:bottom w:val="single" w:sz="8" w:space="0" w:color="152935"/>
            </w:tcBorders>
            <w:shd w:val="clear" w:color="auto" w:fill="F9F9FB"/>
          </w:tcPr>
          <w:p w14:paraId="4445AB7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2A289DBF" w14:textId="77777777" w:rsidR="00F641D5" w:rsidRPr="006E2D45" w:rsidRDefault="00F641D5" w:rsidP="000E0E6F">
      <w:pPr>
        <w:spacing w:line="360" w:lineRule="auto"/>
        <w:rPr>
          <w:rFonts w:ascii="Times New Roman" w:hAnsi="Times New Roman" w:cs="Times New Roman"/>
        </w:rPr>
      </w:pPr>
    </w:p>
    <w:tbl>
      <w:tblPr>
        <w:tblW w:w="5629" w:type="dxa"/>
        <w:tblLayout w:type="fixed"/>
        <w:tblCellMar>
          <w:left w:w="0" w:type="dxa"/>
          <w:right w:w="0" w:type="dxa"/>
        </w:tblCellMar>
        <w:tblLook w:val="04A0" w:firstRow="1" w:lastRow="0" w:firstColumn="1" w:lastColumn="0" w:noHBand="0" w:noVBand="1"/>
      </w:tblPr>
      <w:tblGrid>
        <w:gridCol w:w="2053"/>
        <w:gridCol w:w="1042"/>
        <w:gridCol w:w="1042"/>
        <w:gridCol w:w="1492"/>
      </w:tblGrid>
      <w:tr w:rsidR="00F641D5" w:rsidRPr="006E2D45" w14:paraId="553452EE" w14:textId="77777777" w:rsidTr="00EF05AE">
        <w:trPr>
          <w:cantSplit/>
        </w:trPr>
        <w:tc>
          <w:tcPr>
            <w:tcW w:w="5628" w:type="dxa"/>
            <w:gridSpan w:val="4"/>
            <w:shd w:val="clear" w:color="auto" w:fill="FFFFFF"/>
            <w:vAlign w:val="center"/>
          </w:tcPr>
          <w:p w14:paraId="733862D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49F33690" w14:textId="77777777" w:rsidTr="00EF05AE">
        <w:trPr>
          <w:cantSplit/>
        </w:trPr>
        <w:tc>
          <w:tcPr>
            <w:tcW w:w="2052" w:type="dxa"/>
            <w:tcBorders>
              <w:bottom w:val="single" w:sz="8" w:space="0" w:color="152935"/>
            </w:tcBorders>
            <w:shd w:val="clear" w:color="auto" w:fill="FFFFFF"/>
            <w:vAlign w:val="bottom"/>
          </w:tcPr>
          <w:p w14:paraId="535E4E4D" w14:textId="77777777" w:rsidR="00F641D5" w:rsidRPr="006E2D45" w:rsidRDefault="00F641D5" w:rsidP="000E0E6F">
            <w:pPr>
              <w:spacing w:line="360" w:lineRule="auto"/>
              <w:rPr>
                <w:rFonts w:ascii="Times New Roman" w:hAnsi="Times New Roman" w:cs="Times New Roman"/>
              </w:rPr>
            </w:pPr>
          </w:p>
        </w:tc>
        <w:tc>
          <w:tcPr>
            <w:tcW w:w="1042" w:type="dxa"/>
            <w:tcBorders>
              <w:bottom w:val="single" w:sz="8" w:space="0" w:color="152935"/>
              <w:right w:val="single" w:sz="8" w:space="0" w:color="E0E0E0"/>
            </w:tcBorders>
            <w:shd w:val="clear" w:color="auto" w:fill="FFFFFF"/>
            <w:vAlign w:val="bottom"/>
          </w:tcPr>
          <w:p w14:paraId="63EEB1A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42" w:type="dxa"/>
            <w:tcBorders>
              <w:left w:val="single" w:sz="8" w:space="0" w:color="E0E0E0"/>
              <w:bottom w:val="single" w:sz="8" w:space="0" w:color="152935"/>
            </w:tcBorders>
            <w:shd w:val="clear" w:color="auto" w:fill="FFFFFF"/>
            <w:vAlign w:val="bottom"/>
          </w:tcPr>
          <w:p w14:paraId="5721E054"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92" w:type="dxa"/>
            <w:tcBorders>
              <w:left w:val="single" w:sz="8" w:space="0" w:color="E0E0E0"/>
              <w:bottom w:val="single" w:sz="8" w:space="0" w:color="152935"/>
            </w:tcBorders>
            <w:shd w:val="clear" w:color="auto" w:fill="FFFFFF"/>
            <w:vAlign w:val="bottom"/>
          </w:tcPr>
          <w:p w14:paraId="49A7EB1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r>
      <w:tr w:rsidR="00F641D5" w:rsidRPr="006E2D45" w14:paraId="1DB74847" w14:textId="77777777" w:rsidTr="00EF05AE">
        <w:trPr>
          <w:cantSplit/>
        </w:trPr>
        <w:tc>
          <w:tcPr>
            <w:tcW w:w="2052" w:type="dxa"/>
            <w:tcBorders>
              <w:top w:val="single" w:sz="8" w:space="0" w:color="152935"/>
              <w:bottom w:val="single" w:sz="8" w:space="0" w:color="AEAEAE"/>
            </w:tcBorders>
            <w:shd w:val="clear" w:color="auto" w:fill="E0E0E0"/>
          </w:tcPr>
          <w:p w14:paraId="1280FE4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42" w:type="dxa"/>
            <w:tcBorders>
              <w:top w:val="single" w:sz="8" w:space="0" w:color="152935"/>
              <w:bottom w:val="single" w:sz="8" w:space="0" w:color="AEAEAE"/>
              <w:right w:val="single" w:sz="8" w:space="0" w:color="E0E0E0"/>
            </w:tcBorders>
            <w:shd w:val="clear" w:color="auto" w:fill="F9F9FB"/>
          </w:tcPr>
          <w:p w14:paraId="79A83DC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2.817</w:t>
            </w:r>
            <w:r w:rsidRPr="006E2D45">
              <w:rPr>
                <w:rFonts w:ascii="Times New Roman" w:hAnsi="Times New Roman" w:cs="Times New Roman"/>
                <w:color w:val="010205"/>
                <w:vertAlign w:val="superscript"/>
              </w:rPr>
              <w:t>a</w:t>
            </w:r>
          </w:p>
        </w:tc>
        <w:tc>
          <w:tcPr>
            <w:tcW w:w="1042" w:type="dxa"/>
            <w:tcBorders>
              <w:top w:val="single" w:sz="8" w:space="0" w:color="152935"/>
              <w:left w:val="single" w:sz="8" w:space="0" w:color="E0E0E0"/>
              <w:bottom w:val="single" w:sz="8" w:space="0" w:color="AEAEAE"/>
            </w:tcBorders>
            <w:shd w:val="clear" w:color="auto" w:fill="F9F9FB"/>
          </w:tcPr>
          <w:p w14:paraId="46565CB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492" w:type="dxa"/>
            <w:tcBorders>
              <w:top w:val="single" w:sz="8" w:space="0" w:color="152935"/>
              <w:left w:val="single" w:sz="8" w:space="0" w:color="E0E0E0"/>
              <w:bottom w:val="single" w:sz="8" w:space="0" w:color="AEAEAE"/>
            </w:tcBorders>
            <w:shd w:val="clear" w:color="auto" w:fill="F9F9FB"/>
          </w:tcPr>
          <w:p w14:paraId="7A2FFAD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.589</w:t>
            </w:r>
          </w:p>
        </w:tc>
      </w:tr>
      <w:tr w:rsidR="00F641D5" w:rsidRPr="006E2D45" w14:paraId="4BB05681" w14:textId="77777777" w:rsidTr="00EF05AE">
        <w:trPr>
          <w:cantSplit/>
        </w:trPr>
        <w:tc>
          <w:tcPr>
            <w:tcW w:w="2052" w:type="dxa"/>
            <w:tcBorders>
              <w:top w:val="single" w:sz="8" w:space="0" w:color="AEAEAE"/>
              <w:bottom w:val="single" w:sz="8" w:space="0" w:color="AEAEAE"/>
            </w:tcBorders>
            <w:shd w:val="clear" w:color="auto" w:fill="E0E0E0"/>
          </w:tcPr>
          <w:p w14:paraId="1B5C7F9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42" w:type="dxa"/>
            <w:tcBorders>
              <w:top w:val="single" w:sz="8" w:space="0" w:color="AEAEAE"/>
              <w:bottom w:val="single" w:sz="8" w:space="0" w:color="AEAEAE"/>
              <w:right w:val="single" w:sz="8" w:space="0" w:color="E0E0E0"/>
            </w:tcBorders>
            <w:shd w:val="clear" w:color="auto" w:fill="F9F9FB"/>
          </w:tcPr>
          <w:p w14:paraId="4696CB3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2.806</w:t>
            </w:r>
          </w:p>
        </w:tc>
        <w:tc>
          <w:tcPr>
            <w:tcW w:w="1042" w:type="dxa"/>
            <w:tcBorders>
              <w:top w:val="single" w:sz="8" w:space="0" w:color="AEAEAE"/>
              <w:left w:val="single" w:sz="8" w:space="0" w:color="E0E0E0"/>
              <w:bottom w:val="single" w:sz="8" w:space="0" w:color="AEAEAE"/>
            </w:tcBorders>
            <w:shd w:val="clear" w:color="auto" w:fill="F9F9FB"/>
          </w:tcPr>
          <w:p w14:paraId="21FF129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492" w:type="dxa"/>
            <w:tcBorders>
              <w:top w:val="single" w:sz="8" w:space="0" w:color="AEAEAE"/>
              <w:left w:val="single" w:sz="8" w:space="0" w:color="E0E0E0"/>
              <w:bottom w:val="single" w:sz="8" w:space="0" w:color="AEAEAE"/>
            </w:tcBorders>
            <w:shd w:val="clear" w:color="auto" w:fill="F9F9FB"/>
          </w:tcPr>
          <w:p w14:paraId="5179E0C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.591</w:t>
            </w:r>
          </w:p>
        </w:tc>
      </w:tr>
      <w:tr w:rsidR="00F641D5" w:rsidRPr="006E2D45" w14:paraId="4DFFA358" w14:textId="77777777" w:rsidTr="00EF05AE">
        <w:trPr>
          <w:cantSplit/>
        </w:trPr>
        <w:tc>
          <w:tcPr>
            <w:tcW w:w="2052" w:type="dxa"/>
            <w:tcBorders>
              <w:top w:val="single" w:sz="8" w:space="0" w:color="AEAEAE"/>
              <w:bottom w:val="single" w:sz="8" w:space="0" w:color="152935"/>
            </w:tcBorders>
            <w:shd w:val="clear" w:color="auto" w:fill="E0E0E0"/>
          </w:tcPr>
          <w:p w14:paraId="46F37F8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42" w:type="dxa"/>
            <w:tcBorders>
              <w:top w:val="single" w:sz="8" w:space="0" w:color="AEAEAE"/>
              <w:bottom w:val="single" w:sz="8" w:space="0" w:color="152935"/>
              <w:right w:val="single" w:sz="8" w:space="0" w:color="E0E0E0"/>
            </w:tcBorders>
            <w:shd w:val="clear" w:color="auto" w:fill="F9F9FB"/>
          </w:tcPr>
          <w:p w14:paraId="066F869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2" w:type="dxa"/>
            <w:tcBorders>
              <w:top w:val="single" w:sz="8" w:space="0" w:color="AEAEAE"/>
              <w:left w:val="single" w:sz="8" w:space="0" w:color="E0E0E0"/>
              <w:bottom w:val="single" w:sz="8" w:space="0" w:color="152935"/>
            </w:tcBorders>
            <w:shd w:val="clear" w:color="auto" w:fill="F9F9FB"/>
            <w:vAlign w:val="center"/>
          </w:tcPr>
          <w:p w14:paraId="7F8B9CC1" w14:textId="77777777" w:rsidR="00F641D5" w:rsidRPr="006E2D45" w:rsidRDefault="00F641D5" w:rsidP="000E0E6F">
            <w:pPr>
              <w:spacing w:line="360" w:lineRule="auto"/>
              <w:rPr>
                <w:rFonts w:ascii="Times New Roman" w:hAnsi="Times New Roman" w:cs="Times New Roman"/>
              </w:rPr>
            </w:pPr>
          </w:p>
        </w:tc>
        <w:tc>
          <w:tcPr>
            <w:tcW w:w="1492" w:type="dxa"/>
            <w:tcBorders>
              <w:top w:val="single" w:sz="8" w:space="0" w:color="AEAEAE"/>
              <w:left w:val="single" w:sz="8" w:space="0" w:color="E0E0E0"/>
              <w:bottom w:val="single" w:sz="8" w:space="0" w:color="152935"/>
            </w:tcBorders>
            <w:shd w:val="clear" w:color="auto" w:fill="F9F9FB"/>
            <w:vAlign w:val="center"/>
          </w:tcPr>
          <w:p w14:paraId="2A099E03" w14:textId="77777777" w:rsidR="00F641D5" w:rsidRPr="006E2D45" w:rsidRDefault="00F641D5" w:rsidP="000E0E6F">
            <w:pPr>
              <w:spacing w:line="360" w:lineRule="auto"/>
              <w:rPr>
                <w:rFonts w:ascii="Times New Roman" w:hAnsi="Times New Roman" w:cs="Times New Roman"/>
              </w:rPr>
            </w:pPr>
          </w:p>
        </w:tc>
      </w:tr>
    </w:tbl>
    <w:p w14:paraId="632A4108" w14:textId="77777777" w:rsidR="00F641D5" w:rsidRPr="006E2D45" w:rsidRDefault="00F641D5" w:rsidP="000E0E6F">
      <w:pPr>
        <w:spacing w:line="360" w:lineRule="auto"/>
        <w:rPr>
          <w:rFonts w:ascii="Times New Roman" w:hAnsi="Times New Roman" w:cs="Times New Roman"/>
        </w:rPr>
      </w:pPr>
    </w:p>
    <w:tbl>
      <w:tblPr>
        <w:tblW w:w="8658" w:type="dxa"/>
        <w:tblLayout w:type="fixed"/>
        <w:tblCellMar>
          <w:left w:w="0" w:type="dxa"/>
          <w:right w:w="0" w:type="dxa"/>
        </w:tblCellMar>
        <w:tblLook w:val="04A0" w:firstRow="1" w:lastRow="0" w:firstColumn="1" w:lastColumn="0" w:noHBand="0" w:noVBand="1"/>
      </w:tblPr>
      <w:tblGrid>
        <w:gridCol w:w="2473"/>
        <w:gridCol w:w="742"/>
        <w:gridCol w:w="2474"/>
        <w:gridCol w:w="1485"/>
        <w:gridCol w:w="1484"/>
      </w:tblGrid>
      <w:tr w:rsidR="00F641D5" w:rsidRPr="006E2D45" w14:paraId="141E8013" w14:textId="77777777" w:rsidTr="00EF05AE">
        <w:trPr>
          <w:cantSplit/>
        </w:trPr>
        <w:tc>
          <w:tcPr>
            <w:tcW w:w="8658" w:type="dxa"/>
            <w:gridSpan w:val="5"/>
            <w:shd w:val="clear" w:color="auto" w:fill="FFFFFF"/>
            <w:vAlign w:val="center"/>
          </w:tcPr>
          <w:p w14:paraId="670DB67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Monthly household income group * Foregone care past 12 months (1=Yes,0=No) Crosstabulation</w:t>
            </w:r>
          </w:p>
        </w:tc>
      </w:tr>
      <w:tr w:rsidR="00F641D5" w:rsidRPr="006E2D45" w14:paraId="27F6C183" w14:textId="77777777" w:rsidTr="00EF05AE">
        <w:trPr>
          <w:cantSplit/>
        </w:trPr>
        <w:tc>
          <w:tcPr>
            <w:tcW w:w="5689" w:type="dxa"/>
            <w:gridSpan w:val="3"/>
            <w:vMerge w:val="restart"/>
            <w:shd w:val="clear" w:color="auto" w:fill="FFFFFF"/>
            <w:vAlign w:val="bottom"/>
          </w:tcPr>
          <w:p w14:paraId="71242840" w14:textId="77777777" w:rsidR="00F641D5" w:rsidRPr="006E2D45" w:rsidRDefault="00F641D5" w:rsidP="000E0E6F">
            <w:pPr>
              <w:spacing w:line="360" w:lineRule="auto"/>
              <w:rPr>
                <w:rFonts w:ascii="Times New Roman" w:hAnsi="Times New Roman" w:cs="Times New Roman"/>
              </w:rPr>
            </w:pPr>
          </w:p>
        </w:tc>
        <w:tc>
          <w:tcPr>
            <w:tcW w:w="2969" w:type="dxa"/>
            <w:gridSpan w:val="2"/>
            <w:shd w:val="clear" w:color="auto" w:fill="FFFFFF"/>
            <w:vAlign w:val="bottom"/>
          </w:tcPr>
          <w:p w14:paraId="132906C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Foregone care past 12 months (1=Yes,0=No)</w:t>
            </w:r>
          </w:p>
        </w:tc>
      </w:tr>
      <w:tr w:rsidR="00F641D5" w:rsidRPr="006E2D45" w14:paraId="2434F5EB" w14:textId="77777777" w:rsidTr="00EF05AE">
        <w:trPr>
          <w:cantSplit/>
        </w:trPr>
        <w:tc>
          <w:tcPr>
            <w:tcW w:w="5689" w:type="dxa"/>
            <w:gridSpan w:val="3"/>
            <w:vMerge/>
            <w:shd w:val="clear" w:color="auto" w:fill="FFFFFF"/>
            <w:vAlign w:val="bottom"/>
          </w:tcPr>
          <w:p w14:paraId="406A8CAA" w14:textId="77777777" w:rsidR="00F641D5" w:rsidRPr="006E2D45" w:rsidRDefault="00F641D5" w:rsidP="000E0E6F">
            <w:pPr>
              <w:spacing w:line="360" w:lineRule="auto"/>
              <w:rPr>
                <w:rFonts w:ascii="Times New Roman" w:hAnsi="Times New Roman" w:cs="Times New Roman"/>
                <w:color w:val="264A60"/>
              </w:rPr>
            </w:pPr>
          </w:p>
        </w:tc>
        <w:tc>
          <w:tcPr>
            <w:tcW w:w="1485" w:type="dxa"/>
            <w:tcBorders>
              <w:bottom w:val="single" w:sz="8" w:space="0" w:color="152935"/>
              <w:right w:val="single" w:sz="8" w:space="0" w:color="E0E0E0"/>
            </w:tcBorders>
            <w:shd w:val="clear" w:color="auto" w:fill="FFFFFF"/>
            <w:vAlign w:val="bottom"/>
          </w:tcPr>
          <w:p w14:paraId="52A339F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484" w:type="dxa"/>
            <w:tcBorders>
              <w:left w:val="single" w:sz="8" w:space="0" w:color="E0E0E0"/>
              <w:bottom w:val="single" w:sz="8" w:space="0" w:color="152935"/>
            </w:tcBorders>
            <w:shd w:val="clear" w:color="auto" w:fill="FFFFFF"/>
            <w:vAlign w:val="bottom"/>
          </w:tcPr>
          <w:p w14:paraId="5AF2806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r>
      <w:tr w:rsidR="00F641D5" w:rsidRPr="006E2D45" w14:paraId="4C1C8B9E" w14:textId="77777777" w:rsidTr="00EF05AE">
        <w:trPr>
          <w:cantSplit/>
        </w:trPr>
        <w:tc>
          <w:tcPr>
            <w:tcW w:w="2473" w:type="dxa"/>
            <w:vMerge w:val="restart"/>
            <w:tcBorders>
              <w:top w:val="single" w:sz="8" w:space="0" w:color="152935"/>
            </w:tcBorders>
            <w:shd w:val="clear" w:color="auto" w:fill="E0E0E0"/>
          </w:tcPr>
          <w:p w14:paraId="1ECAED9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Monthly household income group</w:t>
            </w:r>
          </w:p>
        </w:tc>
        <w:tc>
          <w:tcPr>
            <w:tcW w:w="742" w:type="dxa"/>
            <w:vMerge w:val="restart"/>
            <w:tcBorders>
              <w:top w:val="single" w:sz="8" w:space="0" w:color="152935"/>
            </w:tcBorders>
            <w:shd w:val="clear" w:color="auto" w:fill="E0E0E0"/>
          </w:tcPr>
          <w:p w14:paraId="6A08D28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2474" w:type="dxa"/>
            <w:tcBorders>
              <w:top w:val="single" w:sz="8" w:space="0" w:color="152935"/>
              <w:bottom w:val="single" w:sz="8" w:space="0" w:color="AEAEAE"/>
            </w:tcBorders>
            <w:shd w:val="clear" w:color="auto" w:fill="E0E0E0"/>
          </w:tcPr>
          <w:p w14:paraId="6F8172B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152935"/>
              <w:bottom w:val="single" w:sz="8" w:space="0" w:color="AEAEAE"/>
              <w:right w:val="single" w:sz="8" w:space="0" w:color="E0E0E0"/>
            </w:tcBorders>
            <w:shd w:val="clear" w:color="auto" w:fill="F9F9FB"/>
          </w:tcPr>
          <w:p w14:paraId="541B938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w:t>
            </w:r>
          </w:p>
        </w:tc>
        <w:tc>
          <w:tcPr>
            <w:tcW w:w="1484" w:type="dxa"/>
            <w:tcBorders>
              <w:top w:val="single" w:sz="8" w:space="0" w:color="152935"/>
              <w:left w:val="single" w:sz="8" w:space="0" w:color="E0E0E0"/>
              <w:bottom w:val="single" w:sz="8" w:space="0" w:color="AEAEAE"/>
            </w:tcBorders>
            <w:shd w:val="clear" w:color="auto" w:fill="F9F9FB"/>
          </w:tcPr>
          <w:p w14:paraId="40F6836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w:t>
            </w:r>
          </w:p>
        </w:tc>
      </w:tr>
      <w:tr w:rsidR="00F641D5" w:rsidRPr="006E2D45" w14:paraId="57B579B2" w14:textId="77777777" w:rsidTr="00EF05AE">
        <w:trPr>
          <w:cantSplit/>
        </w:trPr>
        <w:tc>
          <w:tcPr>
            <w:tcW w:w="2473" w:type="dxa"/>
            <w:vMerge/>
            <w:tcBorders>
              <w:top w:val="single" w:sz="8" w:space="0" w:color="152935"/>
            </w:tcBorders>
            <w:shd w:val="clear" w:color="auto" w:fill="E0E0E0"/>
          </w:tcPr>
          <w:p w14:paraId="7E250DE0"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6E9256A3"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7F12AC9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0A74F78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15.9</w:t>
            </w:r>
          </w:p>
        </w:tc>
        <w:tc>
          <w:tcPr>
            <w:tcW w:w="1484" w:type="dxa"/>
            <w:tcBorders>
              <w:top w:val="single" w:sz="8" w:space="0" w:color="AEAEAE"/>
              <w:left w:val="single" w:sz="8" w:space="0" w:color="E0E0E0"/>
              <w:bottom w:val="single" w:sz="8" w:space="0" w:color="AEAEAE"/>
            </w:tcBorders>
            <w:shd w:val="clear" w:color="auto" w:fill="F9F9FB"/>
          </w:tcPr>
          <w:p w14:paraId="4449A11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6.1</w:t>
            </w:r>
          </w:p>
        </w:tc>
      </w:tr>
      <w:tr w:rsidR="00F641D5" w:rsidRPr="006E2D45" w14:paraId="204C5424" w14:textId="77777777" w:rsidTr="00EF05AE">
        <w:trPr>
          <w:cantSplit/>
        </w:trPr>
        <w:tc>
          <w:tcPr>
            <w:tcW w:w="2473" w:type="dxa"/>
            <w:vMerge/>
            <w:tcBorders>
              <w:top w:val="single" w:sz="8" w:space="0" w:color="152935"/>
            </w:tcBorders>
            <w:shd w:val="clear" w:color="auto" w:fill="E0E0E0"/>
          </w:tcPr>
          <w:p w14:paraId="680A7E0C"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75929123"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12D6D27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Monthly household income group</w:t>
            </w:r>
          </w:p>
        </w:tc>
        <w:tc>
          <w:tcPr>
            <w:tcW w:w="1485" w:type="dxa"/>
            <w:tcBorders>
              <w:top w:val="single" w:sz="8" w:space="0" w:color="AEAEAE"/>
              <w:bottom w:val="single" w:sz="8" w:space="0" w:color="AEAEAE"/>
              <w:right w:val="single" w:sz="8" w:space="0" w:color="E0E0E0"/>
            </w:tcBorders>
            <w:shd w:val="clear" w:color="auto" w:fill="F9F9FB"/>
          </w:tcPr>
          <w:p w14:paraId="5654141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45.5%</w:t>
            </w:r>
          </w:p>
        </w:tc>
        <w:tc>
          <w:tcPr>
            <w:tcW w:w="1484" w:type="dxa"/>
            <w:tcBorders>
              <w:top w:val="single" w:sz="8" w:space="0" w:color="AEAEAE"/>
              <w:left w:val="single" w:sz="8" w:space="0" w:color="E0E0E0"/>
              <w:bottom w:val="single" w:sz="8" w:space="0" w:color="AEAEAE"/>
            </w:tcBorders>
            <w:shd w:val="clear" w:color="auto" w:fill="F9F9FB"/>
          </w:tcPr>
          <w:p w14:paraId="7293846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54.5%</w:t>
            </w:r>
          </w:p>
        </w:tc>
      </w:tr>
      <w:tr w:rsidR="00F641D5" w:rsidRPr="006E2D45" w14:paraId="2453A57D" w14:textId="77777777" w:rsidTr="00EF05AE">
        <w:trPr>
          <w:cantSplit/>
        </w:trPr>
        <w:tc>
          <w:tcPr>
            <w:tcW w:w="2473" w:type="dxa"/>
            <w:vMerge/>
            <w:tcBorders>
              <w:top w:val="single" w:sz="8" w:space="0" w:color="152935"/>
            </w:tcBorders>
            <w:shd w:val="clear" w:color="auto" w:fill="E0E0E0"/>
          </w:tcPr>
          <w:p w14:paraId="2B44BD60"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0721CC9E"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36B37A7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Foregone care past 12 months (1=Yes,0=No)</w:t>
            </w:r>
          </w:p>
        </w:tc>
        <w:tc>
          <w:tcPr>
            <w:tcW w:w="1485" w:type="dxa"/>
            <w:tcBorders>
              <w:top w:val="single" w:sz="8" w:space="0" w:color="AEAEAE"/>
              <w:right w:val="single" w:sz="8" w:space="0" w:color="E0E0E0"/>
            </w:tcBorders>
            <w:shd w:val="clear" w:color="auto" w:fill="F9F9FB"/>
          </w:tcPr>
          <w:p w14:paraId="1E6E73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15.4%</w:t>
            </w:r>
          </w:p>
        </w:tc>
        <w:tc>
          <w:tcPr>
            <w:tcW w:w="1484" w:type="dxa"/>
            <w:tcBorders>
              <w:top w:val="single" w:sz="8" w:space="0" w:color="AEAEAE"/>
              <w:left w:val="single" w:sz="8" w:space="0" w:color="E0E0E0"/>
            </w:tcBorders>
            <w:shd w:val="clear" w:color="auto" w:fill="F9F9FB"/>
          </w:tcPr>
          <w:p w14:paraId="0E45BC4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48.0%</w:t>
            </w:r>
          </w:p>
        </w:tc>
      </w:tr>
      <w:tr w:rsidR="00F641D5" w:rsidRPr="006E2D45" w14:paraId="600DBED6" w14:textId="77777777" w:rsidTr="00EF05AE">
        <w:trPr>
          <w:cantSplit/>
        </w:trPr>
        <w:tc>
          <w:tcPr>
            <w:tcW w:w="2473" w:type="dxa"/>
            <w:vMerge/>
            <w:tcBorders>
              <w:top w:val="single" w:sz="8" w:space="0" w:color="152935"/>
            </w:tcBorders>
            <w:shd w:val="clear" w:color="auto" w:fill="E0E0E0"/>
          </w:tcPr>
          <w:p w14:paraId="380075C4" w14:textId="77777777" w:rsidR="00F641D5" w:rsidRPr="006E2D45" w:rsidRDefault="00F641D5" w:rsidP="000E0E6F">
            <w:pPr>
              <w:spacing w:line="360" w:lineRule="auto"/>
              <w:rPr>
                <w:rFonts w:ascii="Times New Roman" w:hAnsi="Times New Roman" w:cs="Times New Roman"/>
                <w:color w:val="010205"/>
              </w:rPr>
            </w:pPr>
          </w:p>
        </w:tc>
        <w:tc>
          <w:tcPr>
            <w:tcW w:w="742" w:type="dxa"/>
            <w:vMerge w:val="restart"/>
            <w:tcBorders>
              <w:top w:val="single" w:sz="8" w:space="0" w:color="AEAEAE"/>
            </w:tcBorders>
            <w:shd w:val="clear" w:color="auto" w:fill="E0E0E0"/>
          </w:tcPr>
          <w:p w14:paraId="04B2B36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2</w:t>
            </w:r>
          </w:p>
        </w:tc>
        <w:tc>
          <w:tcPr>
            <w:tcW w:w="2474" w:type="dxa"/>
            <w:tcBorders>
              <w:top w:val="single" w:sz="8" w:space="0" w:color="AEAEAE"/>
              <w:bottom w:val="single" w:sz="8" w:space="0" w:color="AEAEAE"/>
            </w:tcBorders>
            <w:shd w:val="clear" w:color="auto" w:fill="E0E0E0"/>
          </w:tcPr>
          <w:p w14:paraId="5698352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283CEE3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w:t>
            </w:r>
          </w:p>
        </w:tc>
        <w:tc>
          <w:tcPr>
            <w:tcW w:w="1484" w:type="dxa"/>
            <w:tcBorders>
              <w:top w:val="single" w:sz="8" w:space="0" w:color="AEAEAE"/>
              <w:left w:val="single" w:sz="8" w:space="0" w:color="E0E0E0"/>
              <w:bottom w:val="single" w:sz="8" w:space="0" w:color="AEAEAE"/>
            </w:tcBorders>
            <w:shd w:val="clear" w:color="auto" w:fill="F9F9FB"/>
          </w:tcPr>
          <w:p w14:paraId="448C93C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w:t>
            </w:r>
          </w:p>
        </w:tc>
      </w:tr>
      <w:tr w:rsidR="00F641D5" w:rsidRPr="006E2D45" w14:paraId="117E82B2" w14:textId="77777777" w:rsidTr="00EF05AE">
        <w:trPr>
          <w:cantSplit/>
        </w:trPr>
        <w:tc>
          <w:tcPr>
            <w:tcW w:w="2473" w:type="dxa"/>
            <w:vMerge/>
            <w:tcBorders>
              <w:top w:val="single" w:sz="8" w:space="0" w:color="152935"/>
            </w:tcBorders>
            <w:shd w:val="clear" w:color="auto" w:fill="E0E0E0"/>
          </w:tcPr>
          <w:p w14:paraId="0A5F0285"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79F05592"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140FB72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39F2296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c>
          <w:tcPr>
            <w:tcW w:w="1484" w:type="dxa"/>
            <w:tcBorders>
              <w:top w:val="single" w:sz="8" w:space="0" w:color="AEAEAE"/>
              <w:left w:val="single" w:sz="8" w:space="0" w:color="E0E0E0"/>
              <w:bottom w:val="single" w:sz="8" w:space="0" w:color="AEAEAE"/>
            </w:tcBorders>
            <w:shd w:val="clear" w:color="auto" w:fill="F9F9FB"/>
          </w:tcPr>
          <w:p w14:paraId="1A2B7D9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11.9</w:t>
            </w:r>
          </w:p>
        </w:tc>
      </w:tr>
      <w:tr w:rsidR="00F641D5" w:rsidRPr="006E2D45" w14:paraId="64268051" w14:textId="77777777" w:rsidTr="00EF05AE">
        <w:trPr>
          <w:cantSplit/>
        </w:trPr>
        <w:tc>
          <w:tcPr>
            <w:tcW w:w="2473" w:type="dxa"/>
            <w:vMerge/>
            <w:tcBorders>
              <w:top w:val="single" w:sz="8" w:space="0" w:color="152935"/>
            </w:tcBorders>
            <w:shd w:val="clear" w:color="auto" w:fill="E0E0E0"/>
          </w:tcPr>
          <w:p w14:paraId="3D68A2E8"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723E799E"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61CC8C5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Monthly household income group</w:t>
            </w:r>
          </w:p>
        </w:tc>
        <w:tc>
          <w:tcPr>
            <w:tcW w:w="1485" w:type="dxa"/>
            <w:tcBorders>
              <w:top w:val="single" w:sz="8" w:space="0" w:color="AEAEAE"/>
              <w:bottom w:val="single" w:sz="8" w:space="0" w:color="AEAEAE"/>
              <w:right w:val="single" w:sz="8" w:space="0" w:color="E0E0E0"/>
            </w:tcBorders>
            <w:shd w:val="clear" w:color="auto" w:fill="F9F9FB"/>
          </w:tcPr>
          <w:p w14:paraId="7F31062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79.1%</w:t>
            </w:r>
          </w:p>
        </w:tc>
        <w:tc>
          <w:tcPr>
            <w:tcW w:w="1484" w:type="dxa"/>
            <w:tcBorders>
              <w:top w:val="single" w:sz="8" w:space="0" w:color="AEAEAE"/>
              <w:left w:val="single" w:sz="8" w:space="0" w:color="E0E0E0"/>
              <w:bottom w:val="single" w:sz="8" w:space="0" w:color="AEAEAE"/>
            </w:tcBorders>
            <w:shd w:val="clear" w:color="auto" w:fill="F9F9FB"/>
          </w:tcPr>
          <w:p w14:paraId="16C6D00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20.9%</w:t>
            </w:r>
          </w:p>
        </w:tc>
      </w:tr>
      <w:tr w:rsidR="00F641D5" w:rsidRPr="006E2D45" w14:paraId="36991C86" w14:textId="77777777" w:rsidTr="00EF05AE">
        <w:trPr>
          <w:cantSplit/>
        </w:trPr>
        <w:tc>
          <w:tcPr>
            <w:tcW w:w="2473" w:type="dxa"/>
            <w:vMerge/>
            <w:tcBorders>
              <w:top w:val="single" w:sz="8" w:space="0" w:color="152935"/>
            </w:tcBorders>
            <w:shd w:val="clear" w:color="auto" w:fill="E0E0E0"/>
          </w:tcPr>
          <w:p w14:paraId="341587FB"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390E78E2"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7B4041A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Foregone care past 12 months (1=Yes,0=No)</w:t>
            </w:r>
          </w:p>
        </w:tc>
        <w:tc>
          <w:tcPr>
            <w:tcW w:w="1485" w:type="dxa"/>
            <w:tcBorders>
              <w:top w:val="single" w:sz="8" w:space="0" w:color="AEAEAE"/>
              <w:right w:val="single" w:sz="8" w:space="0" w:color="E0E0E0"/>
            </w:tcBorders>
            <w:shd w:val="clear" w:color="auto" w:fill="F9F9FB"/>
          </w:tcPr>
          <w:p w14:paraId="6B229AE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52.3%</w:t>
            </w:r>
          </w:p>
        </w:tc>
        <w:tc>
          <w:tcPr>
            <w:tcW w:w="1484" w:type="dxa"/>
            <w:tcBorders>
              <w:top w:val="single" w:sz="8" w:space="0" w:color="AEAEAE"/>
              <w:left w:val="single" w:sz="8" w:space="0" w:color="E0E0E0"/>
            </w:tcBorders>
            <w:shd w:val="clear" w:color="auto" w:fill="F9F9FB"/>
          </w:tcPr>
          <w:p w14:paraId="299E3D0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36.0%</w:t>
            </w:r>
          </w:p>
        </w:tc>
      </w:tr>
      <w:tr w:rsidR="00F641D5" w:rsidRPr="006E2D45" w14:paraId="1E3E53A1" w14:textId="77777777" w:rsidTr="00EF05AE">
        <w:trPr>
          <w:cantSplit/>
        </w:trPr>
        <w:tc>
          <w:tcPr>
            <w:tcW w:w="2473" w:type="dxa"/>
            <w:vMerge/>
            <w:tcBorders>
              <w:top w:val="single" w:sz="8" w:space="0" w:color="152935"/>
            </w:tcBorders>
            <w:shd w:val="clear" w:color="auto" w:fill="E0E0E0"/>
          </w:tcPr>
          <w:p w14:paraId="2AE823BD" w14:textId="77777777" w:rsidR="00F641D5" w:rsidRPr="006E2D45" w:rsidRDefault="00F641D5" w:rsidP="000E0E6F">
            <w:pPr>
              <w:spacing w:line="360" w:lineRule="auto"/>
              <w:rPr>
                <w:rFonts w:ascii="Times New Roman" w:hAnsi="Times New Roman" w:cs="Times New Roman"/>
                <w:color w:val="010205"/>
              </w:rPr>
            </w:pPr>
          </w:p>
        </w:tc>
        <w:tc>
          <w:tcPr>
            <w:tcW w:w="742" w:type="dxa"/>
            <w:vMerge w:val="restart"/>
            <w:tcBorders>
              <w:top w:val="single" w:sz="8" w:space="0" w:color="AEAEAE"/>
            </w:tcBorders>
            <w:shd w:val="clear" w:color="auto" w:fill="E0E0E0"/>
          </w:tcPr>
          <w:p w14:paraId="26AFC21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3</w:t>
            </w:r>
          </w:p>
        </w:tc>
        <w:tc>
          <w:tcPr>
            <w:tcW w:w="2474" w:type="dxa"/>
            <w:tcBorders>
              <w:top w:val="single" w:sz="8" w:space="0" w:color="AEAEAE"/>
              <w:bottom w:val="single" w:sz="8" w:space="0" w:color="AEAEAE"/>
            </w:tcBorders>
            <w:shd w:val="clear" w:color="auto" w:fill="E0E0E0"/>
          </w:tcPr>
          <w:p w14:paraId="3FB570D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2EB7312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w:t>
            </w:r>
          </w:p>
        </w:tc>
        <w:tc>
          <w:tcPr>
            <w:tcW w:w="1484" w:type="dxa"/>
            <w:tcBorders>
              <w:top w:val="single" w:sz="8" w:space="0" w:color="AEAEAE"/>
              <w:left w:val="single" w:sz="8" w:space="0" w:color="E0E0E0"/>
              <w:bottom w:val="single" w:sz="8" w:space="0" w:color="AEAEAE"/>
            </w:tcBorders>
            <w:shd w:val="clear" w:color="auto" w:fill="F9F9FB"/>
          </w:tcPr>
          <w:p w14:paraId="44E4F2A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r>
      <w:tr w:rsidR="00F641D5" w:rsidRPr="006E2D45" w14:paraId="78450998" w14:textId="77777777" w:rsidTr="00EF05AE">
        <w:trPr>
          <w:cantSplit/>
        </w:trPr>
        <w:tc>
          <w:tcPr>
            <w:tcW w:w="2473" w:type="dxa"/>
            <w:vMerge/>
            <w:tcBorders>
              <w:top w:val="single" w:sz="8" w:space="0" w:color="152935"/>
            </w:tcBorders>
            <w:shd w:val="clear" w:color="auto" w:fill="E0E0E0"/>
          </w:tcPr>
          <w:p w14:paraId="581B023B"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1F317ADC"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4843133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50447E1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18.1</w:t>
            </w:r>
          </w:p>
        </w:tc>
        <w:tc>
          <w:tcPr>
            <w:tcW w:w="1484" w:type="dxa"/>
            <w:tcBorders>
              <w:top w:val="single" w:sz="8" w:space="0" w:color="AEAEAE"/>
              <w:left w:val="single" w:sz="8" w:space="0" w:color="E0E0E0"/>
              <w:bottom w:val="single" w:sz="8" w:space="0" w:color="AEAEAE"/>
            </w:tcBorders>
            <w:shd w:val="clear" w:color="auto" w:fill="F9F9FB"/>
          </w:tcPr>
          <w:p w14:paraId="6EA62E2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6.9</w:t>
            </w:r>
          </w:p>
        </w:tc>
      </w:tr>
      <w:tr w:rsidR="00F641D5" w:rsidRPr="006E2D45" w14:paraId="750E07F8" w14:textId="77777777" w:rsidTr="00EF05AE">
        <w:trPr>
          <w:cantSplit/>
        </w:trPr>
        <w:tc>
          <w:tcPr>
            <w:tcW w:w="2473" w:type="dxa"/>
            <w:vMerge/>
            <w:tcBorders>
              <w:top w:val="single" w:sz="8" w:space="0" w:color="152935"/>
            </w:tcBorders>
            <w:shd w:val="clear" w:color="auto" w:fill="E0E0E0"/>
          </w:tcPr>
          <w:p w14:paraId="0B8E096D"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630C6227"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6D1E5DE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Monthly household income group</w:t>
            </w:r>
          </w:p>
        </w:tc>
        <w:tc>
          <w:tcPr>
            <w:tcW w:w="1485" w:type="dxa"/>
            <w:tcBorders>
              <w:top w:val="single" w:sz="8" w:space="0" w:color="AEAEAE"/>
              <w:bottom w:val="single" w:sz="8" w:space="0" w:color="AEAEAE"/>
              <w:right w:val="single" w:sz="8" w:space="0" w:color="E0E0E0"/>
            </w:tcBorders>
            <w:shd w:val="clear" w:color="auto" w:fill="F9F9FB"/>
          </w:tcPr>
          <w:p w14:paraId="4105BB7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84.0%</w:t>
            </w:r>
          </w:p>
        </w:tc>
        <w:tc>
          <w:tcPr>
            <w:tcW w:w="1484" w:type="dxa"/>
            <w:tcBorders>
              <w:top w:val="single" w:sz="8" w:space="0" w:color="AEAEAE"/>
              <w:left w:val="single" w:sz="8" w:space="0" w:color="E0E0E0"/>
              <w:bottom w:val="single" w:sz="8" w:space="0" w:color="AEAEAE"/>
            </w:tcBorders>
            <w:shd w:val="clear" w:color="auto" w:fill="F9F9FB"/>
          </w:tcPr>
          <w:p w14:paraId="13F6906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16.0%</w:t>
            </w:r>
          </w:p>
        </w:tc>
      </w:tr>
      <w:tr w:rsidR="00F641D5" w:rsidRPr="006E2D45" w14:paraId="7687EB6F" w14:textId="77777777" w:rsidTr="00EF05AE">
        <w:trPr>
          <w:cantSplit/>
        </w:trPr>
        <w:tc>
          <w:tcPr>
            <w:tcW w:w="2473" w:type="dxa"/>
            <w:vMerge/>
            <w:tcBorders>
              <w:top w:val="single" w:sz="8" w:space="0" w:color="152935"/>
            </w:tcBorders>
            <w:shd w:val="clear" w:color="auto" w:fill="E0E0E0"/>
          </w:tcPr>
          <w:p w14:paraId="3654A56A"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685A91C5"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7597309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Foregone care past 12 months (1=Yes,0=No)</w:t>
            </w:r>
          </w:p>
        </w:tc>
        <w:tc>
          <w:tcPr>
            <w:tcW w:w="1485" w:type="dxa"/>
            <w:tcBorders>
              <w:top w:val="single" w:sz="8" w:space="0" w:color="AEAEAE"/>
              <w:right w:val="single" w:sz="8" w:space="0" w:color="E0E0E0"/>
            </w:tcBorders>
            <w:shd w:val="clear" w:color="auto" w:fill="F9F9FB"/>
          </w:tcPr>
          <w:p w14:paraId="443024F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32.3%</w:t>
            </w:r>
          </w:p>
        </w:tc>
        <w:tc>
          <w:tcPr>
            <w:tcW w:w="1484" w:type="dxa"/>
            <w:tcBorders>
              <w:top w:val="single" w:sz="8" w:space="0" w:color="AEAEAE"/>
              <w:left w:val="single" w:sz="8" w:space="0" w:color="E0E0E0"/>
            </w:tcBorders>
            <w:shd w:val="clear" w:color="auto" w:fill="F9F9FB"/>
          </w:tcPr>
          <w:p w14:paraId="0607DBC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16.0%</w:t>
            </w:r>
          </w:p>
        </w:tc>
      </w:tr>
      <w:tr w:rsidR="00F641D5" w:rsidRPr="006E2D45" w14:paraId="324FF29D" w14:textId="77777777" w:rsidTr="00EF05AE">
        <w:trPr>
          <w:cantSplit/>
        </w:trPr>
        <w:tc>
          <w:tcPr>
            <w:tcW w:w="3215" w:type="dxa"/>
            <w:gridSpan w:val="2"/>
            <w:vMerge w:val="restart"/>
            <w:tcBorders>
              <w:top w:val="single" w:sz="8" w:space="0" w:color="AEAEAE"/>
              <w:bottom w:val="single" w:sz="8" w:space="0" w:color="152935"/>
            </w:tcBorders>
            <w:shd w:val="clear" w:color="auto" w:fill="E0E0E0"/>
          </w:tcPr>
          <w:p w14:paraId="576008B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474" w:type="dxa"/>
            <w:tcBorders>
              <w:top w:val="single" w:sz="8" w:space="0" w:color="AEAEAE"/>
              <w:bottom w:val="single" w:sz="8" w:space="0" w:color="AEAEAE"/>
            </w:tcBorders>
            <w:shd w:val="clear" w:color="auto" w:fill="E0E0E0"/>
          </w:tcPr>
          <w:p w14:paraId="1A3B5D6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727A003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65</w:t>
            </w:r>
          </w:p>
        </w:tc>
        <w:tc>
          <w:tcPr>
            <w:tcW w:w="1484" w:type="dxa"/>
            <w:tcBorders>
              <w:top w:val="single" w:sz="8" w:space="0" w:color="AEAEAE"/>
              <w:left w:val="single" w:sz="8" w:space="0" w:color="E0E0E0"/>
              <w:bottom w:val="single" w:sz="8" w:space="0" w:color="AEAEAE"/>
            </w:tcBorders>
            <w:shd w:val="clear" w:color="auto" w:fill="F9F9FB"/>
          </w:tcPr>
          <w:p w14:paraId="4D68389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w:t>
            </w:r>
          </w:p>
        </w:tc>
      </w:tr>
      <w:tr w:rsidR="00F641D5" w:rsidRPr="006E2D45" w14:paraId="7129D1AD" w14:textId="77777777" w:rsidTr="00EF05AE">
        <w:trPr>
          <w:cantSplit/>
        </w:trPr>
        <w:tc>
          <w:tcPr>
            <w:tcW w:w="3215" w:type="dxa"/>
            <w:gridSpan w:val="2"/>
            <w:vMerge/>
            <w:tcBorders>
              <w:top w:val="single" w:sz="8" w:space="0" w:color="AEAEAE"/>
              <w:bottom w:val="single" w:sz="8" w:space="0" w:color="152935"/>
            </w:tcBorders>
            <w:shd w:val="clear" w:color="auto" w:fill="E0E0E0"/>
          </w:tcPr>
          <w:p w14:paraId="401B513E"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73089A0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2C0ADF7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65.0</w:t>
            </w:r>
          </w:p>
        </w:tc>
        <w:tc>
          <w:tcPr>
            <w:tcW w:w="1484" w:type="dxa"/>
            <w:tcBorders>
              <w:top w:val="single" w:sz="8" w:space="0" w:color="AEAEAE"/>
              <w:left w:val="single" w:sz="8" w:space="0" w:color="E0E0E0"/>
              <w:bottom w:val="single" w:sz="8" w:space="0" w:color="AEAEAE"/>
            </w:tcBorders>
            <w:shd w:val="clear" w:color="auto" w:fill="F9F9FB"/>
          </w:tcPr>
          <w:p w14:paraId="382B535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25.0</w:t>
            </w:r>
          </w:p>
        </w:tc>
      </w:tr>
      <w:tr w:rsidR="00F641D5" w:rsidRPr="006E2D45" w14:paraId="3F3E02DD" w14:textId="77777777" w:rsidTr="00EF05AE">
        <w:trPr>
          <w:cantSplit/>
        </w:trPr>
        <w:tc>
          <w:tcPr>
            <w:tcW w:w="3215" w:type="dxa"/>
            <w:gridSpan w:val="2"/>
            <w:vMerge/>
            <w:tcBorders>
              <w:top w:val="single" w:sz="8" w:space="0" w:color="AEAEAE"/>
              <w:bottom w:val="single" w:sz="8" w:space="0" w:color="152935"/>
            </w:tcBorders>
            <w:shd w:val="clear" w:color="auto" w:fill="E0E0E0"/>
          </w:tcPr>
          <w:p w14:paraId="6C5DD135"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662FC5B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Monthly household income group</w:t>
            </w:r>
          </w:p>
        </w:tc>
        <w:tc>
          <w:tcPr>
            <w:tcW w:w="1485" w:type="dxa"/>
            <w:tcBorders>
              <w:top w:val="single" w:sz="8" w:space="0" w:color="AEAEAE"/>
              <w:bottom w:val="single" w:sz="8" w:space="0" w:color="AEAEAE"/>
              <w:right w:val="single" w:sz="8" w:space="0" w:color="E0E0E0"/>
            </w:tcBorders>
            <w:shd w:val="clear" w:color="auto" w:fill="F9F9FB"/>
          </w:tcPr>
          <w:p w14:paraId="51C16AE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72.2%</w:t>
            </w:r>
          </w:p>
        </w:tc>
        <w:tc>
          <w:tcPr>
            <w:tcW w:w="1484" w:type="dxa"/>
            <w:tcBorders>
              <w:top w:val="single" w:sz="8" w:space="0" w:color="AEAEAE"/>
              <w:left w:val="single" w:sz="8" w:space="0" w:color="E0E0E0"/>
              <w:bottom w:val="single" w:sz="8" w:space="0" w:color="AEAEAE"/>
            </w:tcBorders>
            <w:shd w:val="clear" w:color="auto" w:fill="F9F9FB"/>
          </w:tcPr>
          <w:p w14:paraId="042FF7B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r>
      <w:tr w:rsidR="00F641D5" w:rsidRPr="006E2D45" w14:paraId="7AD4D7B8" w14:textId="77777777" w:rsidTr="00EF05AE">
        <w:trPr>
          <w:cantSplit/>
        </w:trPr>
        <w:tc>
          <w:tcPr>
            <w:tcW w:w="3215" w:type="dxa"/>
            <w:gridSpan w:val="2"/>
            <w:vMerge/>
            <w:tcBorders>
              <w:top w:val="single" w:sz="8" w:space="0" w:color="AEAEAE"/>
              <w:bottom w:val="single" w:sz="8" w:space="0" w:color="152935"/>
            </w:tcBorders>
            <w:shd w:val="clear" w:color="auto" w:fill="E0E0E0"/>
          </w:tcPr>
          <w:p w14:paraId="4900AFA7"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152935"/>
            </w:tcBorders>
            <w:shd w:val="clear" w:color="auto" w:fill="E0E0E0"/>
          </w:tcPr>
          <w:p w14:paraId="3A5F6B9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Foregone care past 12 months (1=Yes,0=No)</w:t>
            </w:r>
          </w:p>
        </w:tc>
        <w:tc>
          <w:tcPr>
            <w:tcW w:w="1485" w:type="dxa"/>
            <w:tcBorders>
              <w:top w:val="single" w:sz="8" w:space="0" w:color="AEAEAE"/>
              <w:bottom w:val="single" w:sz="8" w:space="0" w:color="152935"/>
              <w:right w:val="single" w:sz="8" w:space="0" w:color="E0E0E0"/>
            </w:tcBorders>
            <w:shd w:val="clear" w:color="auto" w:fill="F9F9FB"/>
          </w:tcPr>
          <w:p w14:paraId="79AE619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tcPr>
          <w:p w14:paraId="31E35F8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52649C96" w14:textId="77777777" w:rsidR="00F641D5" w:rsidRPr="006E2D45" w:rsidRDefault="00F641D5" w:rsidP="000E0E6F">
      <w:pPr>
        <w:spacing w:line="360" w:lineRule="auto"/>
        <w:rPr>
          <w:rFonts w:ascii="Times New Roman" w:hAnsi="Times New Roman" w:cs="Times New Roman"/>
        </w:rPr>
      </w:pPr>
    </w:p>
    <w:tbl>
      <w:tblPr>
        <w:tblW w:w="6057" w:type="dxa"/>
        <w:tblLayout w:type="fixed"/>
        <w:tblCellMar>
          <w:left w:w="0" w:type="dxa"/>
          <w:right w:w="0" w:type="dxa"/>
        </w:tblCellMar>
        <w:tblLook w:val="04A0" w:firstRow="1" w:lastRow="0" w:firstColumn="1" w:lastColumn="0" w:noHBand="0" w:noVBand="1"/>
      </w:tblPr>
      <w:tblGrid>
        <w:gridCol w:w="2486"/>
        <w:gridCol w:w="1040"/>
        <w:gridCol w:w="1041"/>
        <w:gridCol w:w="1490"/>
      </w:tblGrid>
      <w:tr w:rsidR="00F641D5" w:rsidRPr="006E2D45" w14:paraId="14436F84" w14:textId="77777777" w:rsidTr="00EF05AE">
        <w:trPr>
          <w:cantSplit/>
        </w:trPr>
        <w:tc>
          <w:tcPr>
            <w:tcW w:w="6056" w:type="dxa"/>
            <w:gridSpan w:val="4"/>
            <w:shd w:val="clear" w:color="auto" w:fill="FFFFFF"/>
            <w:vAlign w:val="center"/>
          </w:tcPr>
          <w:p w14:paraId="78D8125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2E9BC849" w14:textId="77777777" w:rsidTr="00EF05AE">
        <w:trPr>
          <w:cantSplit/>
        </w:trPr>
        <w:tc>
          <w:tcPr>
            <w:tcW w:w="2485" w:type="dxa"/>
            <w:tcBorders>
              <w:bottom w:val="single" w:sz="8" w:space="0" w:color="152935"/>
            </w:tcBorders>
            <w:shd w:val="clear" w:color="auto" w:fill="FFFFFF"/>
            <w:vAlign w:val="bottom"/>
          </w:tcPr>
          <w:p w14:paraId="7A19D685" w14:textId="77777777" w:rsidR="00F641D5" w:rsidRPr="006E2D45" w:rsidRDefault="00F641D5" w:rsidP="000E0E6F">
            <w:pPr>
              <w:spacing w:line="360" w:lineRule="auto"/>
              <w:rPr>
                <w:rFonts w:ascii="Times New Roman" w:hAnsi="Times New Roman" w:cs="Times New Roman"/>
              </w:rPr>
            </w:pPr>
          </w:p>
        </w:tc>
        <w:tc>
          <w:tcPr>
            <w:tcW w:w="1040" w:type="dxa"/>
            <w:tcBorders>
              <w:bottom w:val="single" w:sz="8" w:space="0" w:color="152935"/>
              <w:right w:val="single" w:sz="8" w:space="0" w:color="E0E0E0"/>
            </w:tcBorders>
            <w:shd w:val="clear" w:color="auto" w:fill="FFFFFF"/>
            <w:vAlign w:val="bottom"/>
          </w:tcPr>
          <w:p w14:paraId="4C4795A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41" w:type="dxa"/>
            <w:tcBorders>
              <w:left w:val="single" w:sz="8" w:space="0" w:color="E0E0E0"/>
              <w:bottom w:val="single" w:sz="8" w:space="0" w:color="152935"/>
            </w:tcBorders>
            <w:shd w:val="clear" w:color="auto" w:fill="FFFFFF"/>
            <w:vAlign w:val="bottom"/>
          </w:tcPr>
          <w:p w14:paraId="71458394"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90" w:type="dxa"/>
            <w:tcBorders>
              <w:left w:val="single" w:sz="8" w:space="0" w:color="E0E0E0"/>
              <w:bottom w:val="single" w:sz="8" w:space="0" w:color="152935"/>
            </w:tcBorders>
            <w:shd w:val="clear" w:color="auto" w:fill="FFFFFF"/>
            <w:vAlign w:val="bottom"/>
          </w:tcPr>
          <w:p w14:paraId="12D5C96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r>
      <w:tr w:rsidR="00F641D5" w:rsidRPr="006E2D45" w14:paraId="16299378" w14:textId="77777777" w:rsidTr="00EF05AE">
        <w:trPr>
          <w:cantSplit/>
        </w:trPr>
        <w:tc>
          <w:tcPr>
            <w:tcW w:w="2485" w:type="dxa"/>
            <w:tcBorders>
              <w:top w:val="single" w:sz="8" w:space="0" w:color="152935"/>
              <w:bottom w:val="single" w:sz="8" w:space="0" w:color="AEAEAE"/>
            </w:tcBorders>
            <w:shd w:val="clear" w:color="auto" w:fill="E0E0E0"/>
          </w:tcPr>
          <w:p w14:paraId="295F72E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40" w:type="dxa"/>
            <w:tcBorders>
              <w:top w:val="single" w:sz="8" w:space="0" w:color="152935"/>
              <w:bottom w:val="single" w:sz="8" w:space="0" w:color="AEAEAE"/>
              <w:right w:val="single" w:sz="8" w:space="0" w:color="E0E0E0"/>
            </w:tcBorders>
            <w:shd w:val="clear" w:color="auto" w:fill="F9F9FB"/>
          </w:tcPr>
          <w:p w14:paraId="4DC724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10.591</w:t>
            </w:r>
            <w:r w:rsidRPr="006E2D45">
              <w:rPr>
                <w:rFonts w:ascii="Times New Roman" w:hAnsi="Times New Roman" w:cs="Times New Roman"/>
                <w:color w:val="010205"/>
                <w:vertAlign w:val="superscript"/>
              </w:rPr>
              <w:t>a</w:t>
            </w:r>
          </w:p>
        </w:tc>
        <w:tc>
          <w:tcPr>
            <w:tcW w:w="1041" w:type="dxa"/>
            <w:tcBorders>
              <w:top w:val="single" w:sz="8" w:space="0" w:color="152935"/>
              <w:left w:val="single" w:sz="8" w:space="0" w:color="E0E0E0"/>
              <w:bottom w:val="single" w:sz="8" w:space="0" w:color="AEAEAE"/>
            </w:tcBorders>
            <w:shd w:val="clear" w:color="auto" w:fill="F9F9FB"/>
          </w:tcPr>
          <w:p w14:paraId="6BC4285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w:t>
            </w:r>
          </w:p>
        </w:tc>
        <w:tc>
          <w:tcPr>
            <w:tcW w:w="1490" w:type="dxa"/>
            <w:tcBorders>
              <w:top w:val="single" w:sz="8" w:space="0" w:color="152935"/>
              <w:left w:val="single" w:sz="8" w:space="0" w:color="E0E0E0"/>
              <w:bottom w:val="single" w:sz="8" w:space="0" w:color="AEAEAE"/>
            </w:tcBorders>
            <w:shd w:val="clear" w:color="auto" w:fill="F9F9FB"/>
          </w:tcPr>
          <w:p w14:paraId="5F4C88D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.005</w:t>
            </w:r>
          </w:p>
        </w:tc>
      </w:tr>
      <w:tr w:rsidR="00F641D5" w:rsidRPr="006E2D45" w14:paraId="7BFCA5D4" w14:textId="77777777" w:rsidTr="00EF05AE">
        <w:trPr>
          <w:cantSplit/>
        </w:trPr>
        <w:tc>
          <w:tcPr>
            <w:tcW w:w="2485" w:type="dxa"/>
            <w:tcBorders>
              <w:top w:val="single" w:sz="8" w:space="0" w:color="AEAEAE"/>
              <w:bottom w:val="single" w:sz="8" w:space="0" w:color="AEAEAE"/>
            </w:tcBorders>
            <w:shd w:val="clear" w:color="auto" w:fill="E0E0E0"/>
          </w:tcPr>
          <w:p w14:paraId="540B186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40" w:type="dxa"/>
            <w:tcBorders>
              <w:top w:val="single" w:sz="8" w:space="0" w:color="AEAEAE"/>
              <w:bottom w:val="single" w:sz="8" w:space="0" w:color="AEAEAE"/>
              <w:right w:val="single" w:sz="8" w:space="0" w:color="E0E0E0"/>
            </w:tcBorders>
            <w:shd w:val="clear" w:color="auto" w:fill="F9F9FB"/>
          </w:tcPr>
          <w:p w14:paraId="48B39E3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9.931</w:t>
            </w:r>
          </w:p>
        </w:tc>
        <w:tc>
          <w:tcPr>
            <w:tcW w:w="1041" w:type="dxa"/>
            <w:tcBorders>
              <w:top w:val="single" w:sz="8" w:space="0" w:color="AEAEAE"/>
              <w:left w:val="single" w:sz="8" w:space="0" w:color="E0E0E0"/>
              <w:bottom w:val="single" w:sz="8" w:space="0" w:color="AEAEAE"/>
            </w:tcBorders>
            <w:shd w:val="clear" w:color="auto" w:fill="F9F9FB"/>
          </w:tcPr>
          <w:p w14:paraId="2DC8FD9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w:t>
            </w:r>
          </w:p>
        </w:tc>
        <w:tc>
          <w:tcPr>
            <w:tcW w:w="1490" w:type="dxa"/>
            <w:tcBorders>
              <w:top w:val="single" w:sz="8" w:space="0" w:color="AEAEAE"/>
              <w:left w:val="single" w:sz="8" w:space="0" w:color="E0E0E0"/>
              <w:bottom w:val="single" w:sz="8" w:space="0" w:color="AEAEAE"/>
            </w:tcBorders>
            <w:shd w:val="clear" w:color="auto" w:fill="F9F9FB"/>
          </w:tcPr>
          <w:p w14:paraId="12B6703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.007</w:t>
            </w:r>
          </w:p>
        </w:tc>
      </w:tr>
      <w:tr w:rsidR="00F641D5" w:rsidRPr="006E2D45" w14:paraId="29D2DE68" w14:textId="77777777" w:rsidTr="00EF05AE">
        <w:trPr>
          <w:cantSplit/>
        </w:trPr>
        <w:tc>
          <w:tcPr>
            <w:tcW w:w="2485" w:type="dxa"/>
            <w:tcBorders>
              <w:top w:val="single" w:sz="8" w:space="0" w:color="AEAEAE"/>
              <w:bottom w:val="single" w:sz="8" w:space="0" w:color="AEAEAE"/>
            </w:tcBorders>
            <w:shd w:val="clear" w:color="auto" w:fill="E0E0E0"/>
          </w:tcPr>
          <w:p w14:paraId="2672B5C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Linear-by-Linear Association</w:t>
            </w:r>
          </w:p>
        </w:tc>
        <w:tc>
          <w:tcPr>
            <w:tcW w:w="1040" w:type="dxa"/>
            <w:tcBorders>
              <w:top w:val="single" w:sz="8" w:space="0" w:color="AEAEAE"/>
              <w:bottom w:val="single" w:sz="8" w:space="0" w:color="AEAEAE"/>
              <w:right w:val="single" w:sz="8" w:space="0" w:color="E0E0E0"/>
            </w:tcBorders>
            <w:shd w:val="clear" w:color="auto" w:fill="F9F9FB"/>
          </w:tcPr>
          <w:p w14:paraId="19B414D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8.201</w:t>
            </w:r>
          </w:p>
        </w:tc>
        <w:tc>
          <w:tcPr>
            <w:tcW w:w="1041" w:type="dxa"/>
            <w:tcBorders>
              <w:top w:val="single" w:sz="8" w:space="0" w:color="AEAEAE"/>
              <w:left w:val="single" w:sz="8" w:space="0" w:color="E0E0E0"/>
              <w:bottom w:val="single" w:sz="8" w:space="0" w:color="AEAEAE"/>
            </w:tcBorders>
            <w:shd w:val="clear" w:color="auto" w:fill="F9F9FB"/>
          </w:tcPr>
          <w:p w14:paraId="2C915B5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90" w:type="dxa"/>
            <w:tcBorders>
              <w:top w:val="single" w:sz="8" w:space="0" w:color="AEAEAE"/>
              <w:left w:val="single" w:sz="8" w:space="0" w:color="E0E0E0"/>
              <w:bottom w:val="single" w:sz="8" w:space="0" w:color="AEAEAE"/>
            </w:tcBorders>
            <w:shd w:val="clear" w:color="auto" w:fill="F9F9FB"/>
          </w:tcPr>
          <w:p w14:paraId="5F6B135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.004</w:t>
            </w:r>
          </w:p>
        </w:tc>
      </w:tr>
      <w:tr w:rsidR="00F641D5" w:rsidRPr="006E2D45" w14:paraId="47F0A8F7" w14:textId="77777777" w:rsidTr="00EF05AE">
        <w:trPr>
          <w:cantSplit/>
        </w:trPr>
        <w:tc>
          <w:tcPr>
            <w:tcW w:w="2485" w:type="dxa"/>
            <w:tcBorders>
              <w:top w:val="single" w:sz="8" w:space="0" w:color="AEAEAE"/>
              <w:bottom w:val="single" w:sz="8" w:space="0" w:color="152935"/>
            </w:tcBorders>
            <w:shd w:val="clear" w:color="auto" w:fill="E0E0E0"/>
          </w:tcPr>
          <w:p w14:paraId="19AB0CC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40" w:type="dxa"/>
            <w:tcBorders>
              <w:top w:val="single" w:sz="8" w:space="0" w:color="AEAEAE"/>
              <w:bottom w:val="single" w:sz="8" w:space="0" w:color="152935"/>
              <w:right w:val="single" w:sz="8" w:space="0" w:color="E0E0E0"/>
            </w:tcBorders>
            <w:shd w:val="clear" w:color="auto" w:fill="F9F9FB"/>
          </w:tcPr>
          <w:p w14:paraId="521615B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1" w:type="dxa"/>
            <w:tcBorders>
              <w:top w:val="single" w:sz="8" w:space="0" w:color="AEAEAE"/>
              <w:left w:val="single" w:sz="8" w:space="0" w:color="E0E0E0"/>
              <w:bottom w:val="single" w:sz="8" w:space="0" w:color="152935"/>
            </w:tcBorders>
            <w:shd w:val="clear" w:color="auto" w:fill="F9F9FB"/>
            <w:vAlign w:val="center"/>
          </w:tcPr>
          <w:p w14:paraId="344B1A9E" w14:textId="77777777" w:rsidR="00F641D5" w:rsidRPr="006E2D45" w:rsidRDefault="00F641D5" w:rsidP="000E0E6F">
            <w:pPr>
              <w:spacing w:line="360" w:lineRule="auto"/>
              <w:rPr>
                <w:rFonts w:ascii="Times New Roman" w:hAnsi="Times New Roman" w:cs="Times New Roman"/>
              </w:rPr>
            </w:pPr>
          </w:p>
        </w:tc>
        <w:tc>
          <w:tcPr>
            <w:tcW w:w="1490" w:type="dxa"/>
            <w:tcBorders>
              <w:top w:val="single" w:sz="8" w:space="0" w:color="AEAEAE"/>
              <w:left w:val="single" w:sz="8" w:space="0" w:color="E0E0E0"/>
              <w:bottom w:val="single" w:sz="8" w:space="0" w:color="152935"/>
            </w:tcBorders>
            <w:shd w:val="clear" w:color="auto" w:fill="F9F9FB"/>
            <w:vAlign w:val="center"/>
          </w:tcPr>
          <w:p w14:paraId="4048E7C8" w14:textId="77777777" w:rsidR="00F641D5" w:rsidRPr="006E2D45" w:rsidRDefault="00F641D5" w:rsidP="000E0E6F">
            <w:pPr>
              <w:spacing w:line="360" w:lineRule="auto"/>
              <w:rPr>
                <w:rFonts w:ascii="Times New Roman" w:hAnsi="Times New Roman" w:cs="Times New Roman"/>
              </w:rPr>
            </w:pPr>
          </w:p>
        </w:tc>
      </w:tr>
    </w:tbl>
    <w:p w14:paraId="768EE63E" w14:textId="77777777" w:rsidR="00F641D5" w:rsidRPr="006E2D45" w:rsidRDefault="00F641D5" w:rsidP="000E0E6F">
      <w:pPr>
        <w:spacing w:line="360" w:lineRule="auto"/>
        <w:rPr>
          <w:rFonts w:ascii="Times New Roman" w:hAnsi="Times New Roman" w:cs="Times New Roman"/>
        </w:rPr>
      </w:pPr>
    </w:p>
    <w:p w14:paraId="6323C28C"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H2: Gender and informational/dependency barriers</w:t>
      </w:r>
    </w:p>
    <w:tbl>
      <w:tblPr>
        <w:tblW w:w="8352" w:type="dxa"/>
        <w:tblLayout w:type="fixed"/>
        <w:tblCellMar>
          <w:left w:w="0" w:type="dxa"/>
          <w:right w:w="0" w:type="dxa"/>
        </w:tblCellMar>
        <w:tblLook w:val="04A0" w:firstRow="1" w:lastRow="0" w:firstColumn="1" w:lastColumn="0" w:noHBand="0" w:noVBand="1"/>
      </w:tblPr>
      <w:tblGrid>
        <w:gridCol w:w="929"/>
        <w:gridCol w:w="943"/>
        <w:gridCol w:w="2475"/>
        <w:gridCol w:w="1485"/>
        <w:gridCol w:w="1484"/>
        <w:gridCol w:w="1036"/>
      </w:tblGrid>
      <w:tr w:rsidR="00F641D5" w:rsidRPr="006E2D45" w14:paraId="77597925" w14:textId="77777777" w:rsidTr="00EF05AE">
        <w:trPr>
          <w:cantSplit/>
        </w:trPr>
        <w:tc>
          <w:tcPr>
            <w:tcW w:w="8351" w:type="dxa"/>
            <w:gridSpan w:val="6"/>
            <w:shd w:val="clear" w:color="auto" w:fill="FFFFFF"/>
            <w:vAlign w:val="center"/>
          </w:tcPr>
          <w:p w14:paraId="6DEB4F9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Gender * Aware of NHIP process (1=Yes,0=No) Crosstabulation</w:t>
            </w:r>
          </w:p>
        </w:tc>
      </w:tr>
      <w:tr w:rsidR="00F641D5" w:rsidRPr="006E2D45" w14:paraId="385371E5" w14:textId="77777777" w:rsidTr="00EF05AE">
        <w:trPr>
          <w:cantSplit/>
        </w:trPr>
        <w:tc>
          <w:tcPr>
            <w:tcW w:w="4346" w:type="dxa"/>
            <w:gridSpan w:val="3"/>
            <w:vMerge w:val="restart"/>
            <w:shd w:val="clear" w:color="auto" w:fill="FFFFFF"/>
            <w:vAlign w:val="bottom"/>
          </w:tcPr>
          <w:p w14:paraId="3E897541" w14:textId="77777777" w:rsidR="00F641D5" w:rsidRPr="006E2D45" w:rsidRDefault="00F641D5" w:rsidP="000E0E6F">
            <w:pPr>
              <w:spacing w:line="360" w:lineRule="auto"/>
              <w:rPr>
                <w:rFonts w:ascii="Times New Roman" w:hAnsi="Times New Roman" w:cs="Times New Roman"/>
              </w:rPr>
            </w:pPr>
          </w:p>
        </w:tc>
        <w:tc>
          <w:tcPr>
            <w:tcW w:w="2969" w:type="dxa"/>
            <w:gridSpan w:val="2"/>
            <w:tcBorders>
              <w:right w:val="single" w:sz="8" w:space="0" w:color="E0E0E0"/>
            </w:tcBorders>
            <w:shd w:val="clear" w:color="auto" w:fill="FFFFFF"/>
            <w:vAlign w:val="bottom"/>
          </w:tcPr>
          <w:p w14:paraId="3A641F5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Aware of NHIP process (1=Yes,0=No)</w:t>
            </w:r>
          </w:p>
        </w:tc>
        <w:tc>
          <w:tcPr>
            <w:tcW w:w="1036" w:type="dxa"/>
            <w:vMerge w:val="restart"/>
            <w:tcBorders>
              <w:left w:val="single" w:sz="8" w:space="0" w:color="E0E0E0"/>
            </w:tcBorders>
            <w:shd w:val="clear" w:color="auto" w:fill="FFFFFF"/>
            <w:vAlign w:val="bottom"/>
          </w:tcPr>
          <w:p w14:paraId="2E135FE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Total</w:t>
            </w:r>
          </w:p>
        </w:tc>
      </w:tr>
      <w:tr w:rsidR="00F641D5" w:rsidRPr="006E2D45" w14:paraId="3D9A89BD" w14:textId="77777777" w:rsidTr="00EF05AE">
        <w:trPr>
          <w:cantSplit/>
        </w:trPr>
        <w:tc>
          <w:tcPr>
            <w:tcW w:w="4346" w:type="dxa"/>
            <w:gridSpan w:val="3"/>
            <w:vMerge/>
            <w:shd w:val="clear" w:color="auto" w:fill="FFFFFF"/>
            <w:vAlign w:val="bottom"/>
          </w:tcPr>
          <w:p w14:paraId="74452884" w14:textId="77777777" w:rsidR="00F641D5" w:rsidRPr="006E2D45" w:rsidRDefault="00F641D5" w:rsidP="000E0E6F">
            <w:pPr>
              <w:spacing w:line="360" w:lineRule="auto"/>
              <w:rPr>
                <w:rFonts w:ascii="Times New Roman" w:hAnsi="Times New Roman" w:cs="Times New Roman"/>
                <w:color w:val="264A60"/>
              </w:rPr>
            </w:pPr>
          </w:p>
        </w:tc>
        <w:tc>
          <w:tcPr>
            <w:tcW w:w="1485" w:type="dxa"/>
            <w:tcBorders>
              <w:bottom w:val="single" w:sz="8" w:space="0" w:color="152935"/>
              <w:right w:val="single" w:sz="8" w:space="0" w:color="E0E0E0"/>
            </w:tcBorders>
            <w:shd w:val="clear" w:color="auto" w:fill="FFFFFF"/>
            <w:vAlign w:val="bottom"/>
          </w:tcPr>
          <w:p w14:paraId="1C30575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484" w:type="dxa"/>
            <w:tcBorders>
              <w:left w:val="single" w:sz="8" w:space="0" w:color="E0E0E0"/>
              <w:bottom w:val="single" w:sz="8" w:space="0" w:color="152935"/>
            </w:tcBorders>
            <w:shd w:val="clear" w:color="auto" w:fill="FFFFFF"/>
            <w:vAlign w:val="bottom"/>
          </w:tcPr>
          <w:p w14:paraId="0593D3D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c>
          <w:tcPr>
            <w:tcW w:w="1036" w:type="dxa"/>
            <w:vMerge/>
            <w:tcBorders>
              <w:left w:val="single" w:sz="8" w:space="0" w:color="E0E0E0"/>
            </w:tcBorders>
            <w:shd w:val="clear" w:color="auto" w:fill="FFFFFF"/>
            <w:vAlign w:val="bottom"/>
          </w:tcPr>
          <w:p w14:paraId="133399A8" w14:textId="77777777" w:rsidR="00F641D5" w:rsidRPr="006E2D45" w:rsidRDefault="00F641D5" w:rsidP="000E0E6F">
            <w:pPr>
              <w:spacing w:line="360" w:lineRule="auto"/>
              <w:rPr>
                <w:rFonts w:ascii="Times New Roman" w:hAnsi="Times New Roman" w:cs="Times New Roman"/>
                <w:color w:val="264A60"/>
              </w:rPr>
            </w:pPr>
          </w:p>
        </w:tc>
      </w:tr>
      <w:tr w:rsidR="00F641D5" w:rsidRPr="006E2D45" w14:paraId="560827AD" w14:textId="77777777" w:rsidTr="00EF05AE">
        <w:trPr>
          <w:cantSplit/>
        </w:trPr>
        <w:tc>
          <w:tcPr>
            <w:tcW w:w="928" w:type="dxa"/>
            <w:vMerge w:val="restart"/>
            <w:tcBorders>
              <w:top w:val="single" w:sz="8" w:space="0" w:color="152935"/>
            </w:tcBorders>
            <w:shd w:val="clear" w:color="auto" w:fill="E0E0E0"/>
          </w:tcPr>
          <w:p w14:paraId="6CA2EAF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Gender</w:t>
            </w:r>
          </w:p>
        </w:tc>
        <w:tc>
          <w:tcPr>
            <w:tcW w:w="943" w:type="dxa"/>
            <w:vMerge w:val="restart"/>
            <w:tcBorders>
              <w:top w:val="single" w:sz="8" w:space="0" w:color="152935"/>
            </w:tcBorders>
            <w:shd w:val="clear" w:color="auto" w:fill="E0E0E0"/>
          </w:tcPr>
          <w:p w14:paraId="411D786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Female</w:t>
            </w:r>
          </w:p>
        </w:tc>
        <w:tc>
          <w:tcPr>
            <w:tcW w:w="2475" w:type="dxa"/>
            <w:tcBorders>
              <w:top w:val="single" w:sz="8" w:space="0" w:color="152935"/>
              <w:bottom w:val="single" w:sz="8" w:space="0" w:color="AEAEAE"/>
            </w:tcBorders>
            <w:shd w:val="clear" w:color="auto" w:fill="E0E0E0"/>
          </w:tcPr>
          <w:p w14:paraId="22A1ADF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152935"/>
              <w:bottom w:val="single" w:sz="8" w:space="0" w:color="AEAEAE"/>
              <w:right w:val="single" w:sz="8" w:space="0" w:color="E0E0E0"/>
            </w:tcBorders>
            <w:shd w:val="clear" w:color="auto" w:fill="F9F9FB"/>
          </w:tcPr>
          <w:p w14:paraId="2F9B915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w:t>
            </w:r>
          </w:p>
        </w:tc>
        <w:tc>
          <w:tcPr>
            <w:tcW w:w="1484" w:type="dxa"/>
            <w:tcBorders>
              <w:top w:val="single" w:sz="8" w:space="0" w:color="152935"/>
              <w:left w:val="single" w:sz="8" w:space="0" w:color="E0E0E0"/>
              <w:bottom w:val="single" w:sz="8" w:space="0" w:color="AEAEAE"/>
            </w:tcBorders>
            <w:shd w:val="clear" w:color="auto" w:fill="F9F9FB"/>
          </w:tcPr>
          <w:p w14:paraId="7E2330F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w:t>
            </w:r>
          </w:p>
        </w:tc>
        <w:tc>
          <w:tcPr>
            <w:tcW w:w="1036" w:type="dxa"/>
            <w:tcBorders>
              <w:top w:val="single" w:sz="8" w:space="0" w:color="152935"/>
              <w:left w:val="single" w:sz="8" w:space="0" w:color="E0E0E0"/>
              <w:bottom w:val="single" w:sz="8" w:space="0" w:color="AEAEAE"/>
            </w:tcBorders>
            <w:shd w:val="clear" w:color="auto" w:fill="F9F9FB"/>
          </w:tcPr>
          <w:p w14:paraId="271B1BD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w:t>
            </w:r>
          </w:p>
        </w:tc>
      </w:tr>
      <w:tr w:rsidR="00F641D5" w:rsidRPr="006E2D45" w14:paraId="5BCDF6AA" w14:textId="77777777" w:rsidTr="00EF05AE">
        <w:trPr>
          <w:cantSplit/>
        </w:trPr>
        <w:tc>
          <w:tcPr>
            <w:tcW w:w="928" w:type="dxa"/>
            <w:vMerge/>
            <w:tcBorders>
              <w:top w:val="single" w:sz="8" w:space="0" w:color="152935"/>
            </w:tcBorders>
            <w:shd w:val="clear" w:color="auto" w:fill="E0E0E0"/>
          </w:tcPr>
          <w:p w14:paraId="11E6FB81"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152935"/>
            </w:tcBorders>
            <w:shd w:val="clear" w:color="auto" w:fill="E0E0E0"/>
          </w:tcPr>
          <w:p w14:paraId="654B4DAA"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14EF6FB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409E7E9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35.1</w:t>
            </w:r>
          </w:p>
        </w:tc>
        <w:tc>
          <w:tcPr>
            <w:tcW w:w="1484" w:type="dxa"/>
            <w:tcBorders>
              <w:top w:val="single" w:sz="8" w:space="0" w:color="AEAEAE"/>
              <w:left w:val="single" w:sz="8" w:space="0" w:color="E0E0E0"/>
              <w:bottom w:val="single" w:sz="8" w:space="0" w:color="AEAEAE"/>
            </w:tcBorders>
            <w:shd w:val="clear" w:color="auto" w:fill="F9F9FB"/>
          </w:tcPr>
          <w:p w14:paraId="1B6BA4B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15.9</w:t>
            </w:r>
          </w:p>
        </w:tc>
        <w:tc>
          <w:tcPr>
            <w:tcW w:w="1036" w:type="dxa"/>
            <w:tcBorders>
              <w:top w:val="single" w:sz="8" w:space="0" w:color="AEAEAE"/>
              <w:left w:val="single" w:sz="8" w:space="0" w:color="E0E0E0"/>
              <w:bottom w:val="single" w:sz="8" w:space="0" w:color="AEAEAE"/>
            </w:tcBorders>
            <w:shd w:val="clear" w:color="auto" w:fill="F9F9FB"/>
          </w:tcPr>
          <w:p w14:paraId="0B9B31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51.0</w:t>
            </w:r>
          </w:p>
        </w:tc>
      </w:tr>
      <w:tr w:rsidR="00F641D5" w:rsidRPr="006E2D45" w14:paraId="2E43EA6A" w14:textId="77777777" w:rsidTr="00EF05AE">
        <w:trPr>
          <w:cantSplit/>
        </w:trPr>
        <w:tc>
          <w:tcPr>
            <w:tcW w:w="928" w:type="dxa"/>
            <w:vMerge/>
            <w:tcBorders>
              <w:top w:val="single" w:sz="8" w:space="0" w:color="152935"/>
            </w:tcBorders>
            <w:shd w:val="clear" w:color="auto" w:fill="E0E0E0"/>
          </w:tcPr>
          <w:p w14:paraId="077CCDC6"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152935"/>
            </w:tcBorders>
            <w:shd w:val="clear" w:color="auto" w:fill="E0E0E0"/>
          </w:tcPr>
          <w:p w14:paraId="59EEDBA0"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3B6C79E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Gender</w:t>
            </w:r>
          </w:p>
        </w:tc>
        <w:tc>
          <w:tcPr>
            <w:tcW w:w="1485" w:type="dxa"/>
            <w:tcBorders>
              <w:top w:val="single" w:sz="8" w:space="0" w:color="AEAEAE"/>
              <w:bottom w:val="single" w:sz="8" w:space="0" w:color="AEAEAE"/>
              <w:right w:val="single" w:sz="8" w:space="0" w:color="E0E0E0"/>
            </w:tcBorders>
            <w:shd w:val="clear" w:color="auto" w:fill="F9F9FB"/>
          </w:tcPr>
          <w:p w14:paraId="4B8D07D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76.5%</w:t>
            </w:r>
          </w:p>
        </w:tc>
        <w:tc>
          <w:tcPr>
            <w:tcW w:w="1484" w:type="dxa"/>
            <w:tcBorders>
              <w:top w:val="single" w:sz="8" w:space="0" w:color="AEAEAE"/>
              <w:left w:val="single" w:sz="8" w:space="0" w:color="E0E0E0"/>
              <w:bottom w:val="single" w:sz="8" w:space="0" w:color="AEAEAE"/>
            </w:tcBorders>
            <w:shd w:val="clear" w:color="auto" w:fill="F9F9FB"/>
          </w:tcPr>
          <w:p w14:paraId="7C722E5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23.5%</w:t>
            </w:r>
          </w:p>
        </w:tc>
        <w:tc>
          <w:tcPr>
            <w:tcW w:w="1036" w:type="dxa"/>
            <w:tcBorders>
              <w:top w:val="single" w:sz="8" w:space="0" w:color="AEAEAE"/>
              <w:left w:val="single" w:sz="8" w:space="0" w:color="E0E0E0"/>
              <w:bottom w:val="single" w:sz="8" w:space="0" w:color="AEAEAE"/>
            </w:tcBorders>
            <w:shd w:val="clear" w:color="auto" w:fill="F9F9FB"/>
          </w:tcPr>
          <w:p w14:paraId="4369007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2A3EA5A" w14:textId="77777777" w:rsidTr="00EF05AE">
        <w:trPr>
          <w:cantSplit/>
        </w:trPr>
        <w:tc>
          <w:tcPr>
            <w:tcW w:w="928" w:type="dxa"/>
            <w:vMerge/>
            <w:tcBorders>
              <w:top w:val="single" w:sz="8" w:space="0" w:color="152935"/>
            </w:tcBorders>
            <w:shd w:val="clear" w:color="auto" w:fill="E0E0E0"/>
          </w:tcPr>
          <w:p w14:paraId="7E84B0C8"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152935"/>
            </w:tcBorders>
            <w:shd w:val="clear" w:color="auto" w:fill="E0E0E0"/>
          </w:tcPr>
          <w:p w14:paraId="437EE569"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tcBorders>
            <w:shd w:val="clear" w:color="auto" w:fill="E0E0E0"/>
          </w:tcPr>
          <w:p w14:paraId="7633D79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Aware of NHIP process (1=Yes,0=No)</w:t>
            </w:r>
          </w:p>
        </w:tc>
        <w:tc>
          <w:tcPr>
            <w:tcW w:w="1485" w:type="dxa"/>
            <w:tcBorders>
              <w:top w:val="single" w:sz="8" w:space="0" w:color="AEAEAE"/>
              <w:right w:val="single" w:sz="8" w:space="0" w:color="E0E0E0"/>
            </w:tcBorders>
            <w:shd w:val="clear" w:color="auto" w:fill="F9F9FB"/>
          </w:tcPr>
          <w:p w14:paraId="3DE3A68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62.9%</w:t>
            </w:r>
          </w:p>
        </w:tc>
        <w:tc>
          <w:tcPr>
            <w:tcW w:w="1484" w:type="dxa"/>
            <w:tcBorders>
              <w:top w:val="single" w:sz="8" w:space="0" w:color="AEAEAE"/>
              <w:left w:val="single" w:sz="8" w:space="0" w:color="E0E0E0"/>
            </w:tcBorders>
            <w:shd w:val="clear" w:color="auto" w:fill="F9F9FB"/>
          </w:tcPr>
          <w:p w14:paraId="6177A87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42.9%</w:t>
            </w:r>
          </w:p>
        </w:tc>
        <w:tc>
          <w:tcPr>
            <w:tcW w:w="1036" w:type="dxa"/>
            <w:tcBorders>
              <w:top w:val="single" w:sz="8" w:space="0" w:color="AEAEAE"/>
              <w:left w:val="single" w:sz="8" w:space="0" w:color="E0E0E0"/>
            </w:tcBorders>
            <w:shd w:val="clear" w:color="auto" w:fill="F9F9FB"/>
          </w:tcPr>
          <w:p w14:paraId="46868B8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56.7%</w:t>
            </w:r>
          </w:p>
        </w:tc>
      </w:tr>
      <w:tr w:rsidR="00F641D5" w:rsidRPr="006E2D45" w14:paraId="69EDF818" w14:textId="77777777" w:rsidTr="00EF05AE">
        <w:trPr>
          <w:cantSplit/>
        </w:trPr>
        <w:tc>
          <w:tcPr>
            <w:tcW w:w="928" w:type="dxa"/>
            <w:vMerge/>
            <w:tcBorders>
              <w:top w:val="single" w:sz="8" w:space="0" w:color="152935"/>
            </w:tcBorders>
            <w:shd w:val="clear" w:color="auto" w:fill="E0E0E0"/>
          </w:tcPr>
          <w:p w14:paraId="55624188" w14:textId="77777777" w:rsidR="00F641D5" w:rsidRPr="006E2D45" w:rsidRDefault="00F641D5" w:rsidP="000E0E6F">
            <w:pPr>
              <w:spacing w:line="360" w:lineRule="auto"/>
              <w:rPr>
                <w:rFonts w:ascii="Times New Roman" w:hAnsi="Times New Roman" w:cs="Times New Roman"/>
                <w:color w:val="010205"/>
              </w:rPr>
            </w:pPr>
          </w:p>
        </w:tc>
        <w:tc>
          <w:tcPr>
            <w:tcW w:w="943" w:type="dxa"/>
            <w:vMerge w:val="restart"/>
            <w:tcBorders>
              <w:top w:val="single" w:sz="8" w:space="0" w:color="AEAEAE"/>
            </w:tcBorders>
            <w:shd w:val="clear" w:color="auto" w:fill="E0E0E0"/>
          </w:tcPr>
          <w:p w14:paraId="3578D92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Male</w:t>
            </w:r>
          </w:p>
        </w:tc>
        <w:tc>
          <w:tcPr>
            <w:tcW w:w="2475" w:type="dxa"/>
            <w:tcBorders>
              <w:top w:val="single" w:sz="8" w:space="0" w:color="AEAEAE"/>
              <w:bottom w:val="single" w:sz="8" w:space="0" w:color="AEAEAE"/>
            </w:tcBorders>
            <w:shd w:val="clear" w:color="auto" w:fill="E0E0E0"/>
          </w:tcPr>
          <w:p w14:paraId="782F390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46AAD00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23</w:t>
            </w:r>
          </w:p>
        </w:tc>
        <w:tc>
          <w:tcPr>
            <w:tcW w:w="1484" w:type="dxa"/>
            <w:tcBorders>
              <w:top w:val="single" w:sz="8" w:space="0" w:color="AEAEAE"/>
              <w:left w:val="single" w:sz="8" w:space="0" w:color="E0E0E0"/>
              <w:bottom w:val="single" w:sz="8" w:space="0" w:color="AEAEAE"/>
            </w:tcBorders>
            <w:shd w:val="clear" w:color="auto" w:fill="F9F9FB"/>
          </w:tcPr>
          <w:p w14:paraId="21FB6F5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w:t>
            </w:r>
          </w:p>
        </w:tc>
        <w:tc>
          <w:tcPr>
            <w:tcW w:w="1036" w:type="dxa"/>
            <w:tcBorders>
              <w:top w:val="single" w:sz="8" w:space="0" w:color="AEAEAE"/>
              <w:left w:val="single" w:sz="8" w:space="0" w:color="E0E0E0"/>
              <w:bottom w:val="single" w:sz="8" w:space="0" w:color="AEAEAE"/>
            </w:tcBorders>
            <w:shd w:val="clear" w:color="auto" w:fill="F9F9FB"/>
          </w:tcPr>
          <w:p w14:paraId="45EB2B6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w:t>
            </w:r>
          </w:p>
        </w:tc>
      </w:tr>
      <w:tr w:rsidR="00F641D5" w:rsidRPr="006E2D45" w14:paraId="1B323DD7" w14:textId="77777777" w:rsidTr="00EF05AE">
        <w:trPr>
          <w:cantSplit/>
        </w:trPr>
        <w:tc>
          <w:tcPr>
            <w:tcW w:w="928" w:type="dxa"/>
            <w:vMerge/>
            <w:tcBorders>
              <w:top w:val="single" w:sz="8" w:space="0" w:color="152935"/>
            </w:tcBorders>
            <w:shd w:val="clear" w:color="auto" w:fill="E0E0E0"/>
          </w:tcPr>
          <w:p w14:paraId="6953A874"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AEAEAE"/>
            </w:tcBorders>
            <w:shd w:val="clear" w:color="auto" w:fill="E0E0E0"/>
          </w:tcPr>
          <w:p w14:paraId="49724E05"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4127F48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34DCA94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26.9</w:t>
            </w:r>
          </w:p>
        </w:tc>
        <w:tc>
          <w:tcPr>
            <w:tcW w:w="1484" w:type="dxa"/>
            <w:tcBorders>
              <w:top w:val="single" w:sz="8" w:space="0" w:color="AEAEAE"/>
              <w:left w:val="single" w:sz="8" w:space="0" w:color="E0E0E0"/>
              <w:bottom w:val="single" w:sz="8" w:space="0" w:color="AEAEAE"/>
            </w:tcBorders>
            <w:shd w:val="clear" w:color="auto" w:fill="F9F9FB"/>
          </w:tcPr>
          <w:p w14:paraId="1057A2A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12.1</w:t>
            </w:r>
          </w:p>
        </w:tc>
        <w:tc>
          <w:tcPr>
            <w:tcW w:w="1036" w:type="dxa"/>
            <w:tcBorders>
              <w:top w:val="single" w:sz="8" w:space="0" w:color="AEAEAE"/>
              <w:left w:val="single" w:sz="8" w:space="0" w:color="E0E0E0"/>
              <w:bottom w:val="single" w:sz="8" w:space="0" w:color="AEAEAE"/>
            </w:tcBorders>
            <w:shd w:val="clear" w:color="auto" w:fill="F9F9FB"/>
          </w:tcPr>
          <w:p w14:paraId="0D08871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39.0</w:t>
            </w:r>
          </w:p>
        </w:tc>
      </w:tr>
      <w:tr w:rsidR="00F641D5" w:rsidRPr="006E2D45" w14:paraId="1665E2DE" w14:textId="77777777" w:rsidTr="00EF05AE">
        <w:trPr>
          <w:cantSplit/>
        </w:trPr>
        <w:tc>
          <w:tcPr>
            <w:tcW w:w="928" w:type="dxa"/>
            <w:vMerge/>
            <w:tcBorders>
              <w:top w:val="single" w:sz="8" w:space="0" w:color="152935"/>
            </w:tcBorders>
            <w:shd w:val="clear" w:color="auto" w:fill="E0E0E0"/>
          </w:tcPr>
          <w:p w14:paraId="717B3074"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AEAEAE"/>
            </w:tcBorders>
            <w:shd w:val="clear" w:color="auto" w:fill="E0E0E0"/>
          </w:tcPr>
          <w:p w14:paraId="1DFEB9B2"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5026965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Gender</w:t>
            </w:r>
          </w:p>
        </w:tc>
        <w:tc>
          <w:tcPr>
            <w:tcW w:w="1485" w:type="dxa"/>
            <w:tcBorders>
              <w:top w:val="single" w:sz="8" w:space="0" w:color="AEAEAE"/>
              <w:bottom w:val="single" w:sz="8" w:space="0" w:color="AEAEAE"/>
              <w:right w:val="single" w:sz="8" w:space="0" w:color="E0E0E0"/>
            </w:tcBorders>
            <w:shd w:val="clear" w:color="auto" w:fill="F9F9FB"/>
          </w:tcPr>
          <w:p w14:paraId="736255A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59.0%</w:t>
            </w:r>
          </w:p>
        </w:tc>
        <w:tc>
          <w:tcPr>
            <w:tcW w:w="1484" w:type="dxa"/>
            <w:tcBorders>
              <w:top w:val="single" w:sz="8" w:space="0" w:color="AEAEAE"/>
              <w:left w:val="single" w:sz="8" w:space="0" w:color="E0E0E0"/>
              <w:bottom w:val="single" w:sz="8" w:space="0" w:color="AEAEAE"/>
            </w:tcBorders>
            <w:shd w:val="clear" w:color="auto" w:fill="F9F9FB"/>
          </w:tcPr>
          <w:p w14:paraId="1E7DD86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41.0%</w:t>
            </w:r>
          </w:p>
        </w:tc>
        <w:tc>
          <w:tcPr>
            <w:tcW w:w="1036" w:type="dxa"/>
            <w:tcBorders>
              <w:top w:val="single" w:sz="8" w:space="0" w:color="AEAEAE"/>
              <w:left w:val="single" w:sz="8" w:space="0" w:color="E0E0E0"/>
              <w:bottom w:val="single" w:sz="8" w:space="0" w:color="AEAEAE"/>
            </w:tcBorders>
            <w:shd w:val="clear" w:color="auto" w:fill="F9F9FB"/>
          </w:tcPr>
          <w:p w14:paraId="5CE3489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7A0BC86D" w14:textId="77777777" w:rsidTr="00EF05AE">
        <w:trPr>
          <w:cantSplit/>
        </w:trPr>
        <w:tc>
          <w:tcPr>
            <w:tcW w:w="928" w:type="dxa"/>
            <w:vMerge/>
            <w:tcBorders>
              <w:top w:val="single" w:sz="8" w:space="0" w:color="152935"/>
            </w:tcBorders>
            <w:shd w:val="clear" w:color="auto" w:fill="E0E0E0"/>
          </w:tcPr>
          <w:p w14:paraId="5DBD0FBA"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AEAEAE"/>
            </w:tcBorders>
            <w:shd w:val="clear" w:color="auto" w:fill="E0E0E0"/>
          </w:tcPr>
          <w:p w14:paraId="39112B70"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tcBorders>
            <w:shd w:val="clear" w:color="auto" w:fill="E0E0E0"/>
          </w:tcPr>
          <w:p w14:paraId="62BC2B7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Aware of NHIP process (1=Yes,0=No)</w:t>
            </w:r>
          </w:p>
        </w:tc>
        <w:tc>
          <w:tcPr>
            <w:tcW w:w="1485" w:type="dxa"/>
            <w:tcBorders>
              <w:top w:val="single" w:sz="8" w:space="0" w:color="AEAEAE"/>
              <w:right w:val="single" w:sz="8" w:space="0" w:color="E0E0E0"/>
            </w:tcBorders>
            <w:shd w:val="clear" w:color="auto" w:fill="F9F9FB"/>
          </w:tcPr>
          <w:p w14:paraId="67DD8FB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37.1%</w:t>
            </w:r>
          </w:p>
        </w:tc>
        <w:tc>
          <w:tcPr>
            <w:tcW w:w="1484" w:type="dxa"/>
            <w:tcBorders>
              <w:top w:val="single" w:sz="8" w:space="0" w:color="AEAEAE"/>
              <w:left w:val="single" w:sz="8" w:space="0" w:color="E0E0E0"/>
            </w:tcBorders>
            <w:shd w:val="clear" w:color="auto" w:fill="F9F9FB"/>
          </w:tcPr>
          <w:p w14:paraId="39E00F0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57.1%</w:t>
            </w:r>
          </w:p>
        </w:tc>
        <w:tc>
          <w:tcPr>
            <w:tcW w:w="1036" w:type="dxa"/>
            <w:tcBorders>
              <w:top w:val="single" w:sz="8" w:space="0" w:color="AEAEAE"/>
              <w:left w:val="single" w:sz="8" w:space="0" w:color="E0E0E0"/>
            </w:tcBorders>
            <w:shd w:val="clear" w:color="auto" w:fill="F9F9FB"/>
          </w:tcPr>
          <w:p w14:paraId="63ACDF9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43.3%</w:t>
            </w:r>
          </w:p>
        </w:tc>
      </w:tr>
      <w:tr w:rsidR="00F641D5" w:rsidRPr="006E2D45" w14:paraId="723D1866" w14:textId="77777777" w:rsidTr="00EF05AE">
        <w:trPr>
          <w:cantSplit/>
        </w:trPr>
        <w:tc>
          <w:tcPr>
            <w:tcW w:w="1871" w:type="dxa"/>
            <w:gridSpan w:val="2"/>
            <w:vMerge w:val="restart"/>
            <w:tcBorders>
              <w:top w:val="single" w:sz="8" w:space="0" w:color="AEAEAE"/>
              <w:bottom w:val="single" w:sz="8" w:space="0" w:color="152935"/>
            </w:tcBorders>
            <w:shd w:val="clear" w:color="auto" w:fill="E0E0E0"/>
          </w:tcPr>
          <w:p w14:paraId="3114EC7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475" w:type="dxa"/>
            <w:tcBorders>
              <w:top w:val="single" w:sz="8" w:space="0" w:color="AEAEAE"/>
              <w:bottom w:val="single" w:sz="8" w:space="0" w:color="AEAEAE"/>
            </w:tcBorders>
            <w:shd w:val="clear" w:color="auto" w:fill="E0E0E0"/>
          </w:tcPr>
          <w:p w14:paraId="0AC1710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3A199F1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w:t>
            </w:r>
          </w:p>
        </w:tc>
        <w:tc>
          <w:tcPr>
            <w:tcW w:w="1484" w:type="dxa"/>
            <w:tcBorders>
              <w:top w:val="single" w:sz="8" w:space="0" w:color="AEAEAE"/>
              <w:left w:val="single" w:sz="8" w:space="0" w:color="E0E0E0"/>
              <w:bottom w:val="single" w:sz="8" w:space="0" w:color="AEAEAE"/>
            </w:tcBorders>
            <w:shd w:val="clear" w:color="auto" w:fill="F9F9FB"/>
          </w:tcPr>
          <w:p w14:paraId="03F8F9C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w:t>
            </w:r>
          </w:p>
        </w:tc>
        <w:tc>
          <w:tcPr>
            <w:tcW w:w="1036" w:type="dxa"/>
            <w:tcBorders>
              <w:top w:val="single" w:sz="8" w:space="0" w:color="AEAEAE"/>
              <w:left w:val="single" w:sz="8" w:space="0" w:color="E0E0E0"/>
              <w:bottom w:val="single" w:sz="8" w:space="0" w:color="AEAEAE"/>
            </w:tcBorders>
            <w:shd w:val="clear" w:color="auto" w:fill="F9F9FB"/>
          </w:tcPr>
          <w:p w14:paraId="0192A7D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r>
      <w:tr w:rsidR="00F641D5" w:rsidRPr="006E2D45" w14:paraId="2DDA5784" w14:textId="77777777" w:rsidTr="00EF05AE">
        <w:trPr>
          <w:cantSplit/>
        </w:trPr>
        <w:tc>
          <w:tcPr>
            <w:tcW w:w="1871" w:type="dxa"/>
            <w:gridSpan w:val="2"/>
            <w:vMerge/>
            <w:tcBorders>
              <w:top w:val="single" w:sz="8" w:space="0" w:color="AEAEAE"/>
              <w:bottom w:val="single" w:sz="8" w:space="0" w:color="152935"/>
            </w:tcBorders>
            <w:shd w:val="clear" w:color="auto" w:fill="E0E0E0"/>
          </w:tcPr>
          <w:p w14:paraId="2CDDFD97"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5B56448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178FAB2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62.0</w:t>
            </w:r>
          </w:p>
        </w:tc>
        <w:tc>
          <w:tcPr>
            <w:tcW w:w="1484" w:type="dxa"/>
            <w:tcBorders>
              <w:top w:val="single" w:sz="8" w:space="0" w:color="AEAEAE"/>
              <w:left w:val="single" w:sz="8" w:space="0" w:color="E0E0E0"/>
              <w:bottom w:val="single" w:sz="8" w:space="0" w:color="AEAEAE"/>
            </w:tcBorders>
            <w:shd w:val="clear" w:color="auto" w:fill="F9F9FB"/>
          </w:tcPr>
          <w:p w14:paraId="7DA52B1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28.0</w:t>
            </w:r>
          </w:p>
        </w:tc>
        <w:tc>
          <w:tcPr>
            <w:tcW w:w="1036" w:type="dxa"/>
            <w:tcBorders>
              <w:top w:val="single" w:sz="8" w:space="0" w:color="AEAEAE"/>
              <w:left w:val="single" w:sz="8" w:space="0" w:color="E0E0E0"/>
              <w:bottom w:val="single" w:sz="8" w:space="0" w:color="AEAEAE"/>
            </w:tcBorders>
            <w:shd w:val="clear" w:color="auto" w:fill="F9F9FB"/>
          </w:tcPr>
          <w:p w14:paraId="4473E9B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90.0</w:t>
            </w:r>
          </w:p>
        </w:tc>
      </w:tr>
      <w:tr w:rsidR="00F641D5" w:rsidRPr="006E2D45" w14:paraId="0FF3824B" w14:textId="77777777" w:rsidTr="00EF05AE">
        <w:trPr>
          <w:cantSplit/>
        </w:trPr>
        <w:tc>
          <w:tcPr>
            <w:tcW w:w="1871" w:type="dxa"/>
            <w:gridSpan w:val="2"/>
            <w:vMerge/>
            <w:tcBorders>
              <w:top w:val="single" w:sz="8" w:space="0" w:color="AEAEAE"/>
              <w:bottom w:val="single" w:sz="8" w:space="0" w:color="152935"/>
            </w:tcBorders>
            <w:shd w:val="clear" w:color="auto" w:fill="E0E0E0"/>
          </w:tcPr>
          <w:p w14:paraId="2C5C3FB7"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6A05245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Gender</w:t>
            </w:r>
          </w:p>
        </w:tc>
        <w:tc>
          <w:tcPr>
            <w:tcW w:w="1485" w:type="dxa"/>
            <w:tcBorders>
              <w:top w:val="single" w:sz="8" w:space="0" w:color="AEAEAE"/>
              <w:bottom w:val="single" w:sz="8" w:space="0" w:color="AEAEAE"/>
              <w:right w:val="single" w:sz="8" w:space="0" w:color="E0E0E0"/>
            </w:tcBorders>
            <w:shd w:val="clear" w:color="auto" w:fill="F9F9FB"/>
          </w:tcPr>
          <w:p w14:paraId="625148F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68.9%</w:t>
            </w:r>
          </w:p>
        </w:tc>
        <w:tc>
          <w:tcPr>
            <w:tcW w:w="1484" w:type="dxa"/>
            <w:tcBorders>
              <w:top w:val="single" w:sz="8" w:space="0" w:color="AEAEAE"/>
              <w:left w:val="single" w:sz="8" w:space="0" w:color="E0E0E0"/>
              <w:bottom w:val="single" w:sz="8" w:space="0" w:color="AEAEAE"/>
            </w:tcBorders>
            <w:shd w:val="clear" w:color="auto" w:fill="F9F9FB"/>
          </w:tcPr>
          <w:p w14:paraId="636A3B7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c>
          <w:tcPr>
            <w:tcW w:w="1036" w:type="dxa"/>
            <w:tcBorders>
              <w:top w:val="single" w:sz="8" w:space="0" w:color="AEAEAE"/>
              <w:left w:val="single" w:sz="8" w:space="0" w:color="E0E0E0"/>
              <w:bottom w:val="single" w:sz="8" w:space="0" w:color="AEAEAE"/>
            </w:tcBorders>
            <w:shd w:val="clear" w:color="auto" w:fill="F9F9FB"/>
          </w:tcPr>
          <w:p w14:paraId="7D786CD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12D3640C" w14:textId="77777777" w:rsidTr="00EF05AE">
        <w:trPr>
          <w:cantSplit/>
        </w:trPr>
        <w:tc>
          <w:tcPr>
            <w:tcW w:w="1871" w:type="dxa"/>
            <w:gridSpan w:val="2"/>
            <w:vMerge/>
            <w:tcBorders>
              <w:top w:val="single" w:sz="8" w:space="0" w:color="AEAEAE"/>
              <w:bottom w:val="single" w:sz="8" w:space="0" w:color="152935"/>
            </w:tcBorders>
            <w:shd w:val="clear" w:color="auto" w:fill="E0E0E0"/>
          </w:tcPr>
          <w:p w14:paraId="0BDA2E2C"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152935"/>
            </w:tcBorders>
            <w:shd w:val="clear" w:color="auto" w:fill="E0E0E0"/>
          </w:tcPr>
          <w:p w14:paraId="4C2A06E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Aware of NHIP process (1=Yes,0=No)</w:t>
            </w:r>
          </w:p>
        </w:tc>
        <w:tc>
          <w:tcPr>
            <w:tcW w:w="1485" w:type="dxa"/>
            <w:tcBorders>
              <w:top w:val="single" w:sz="8" w:space="0" w:color="AEAEAE"/>
              <w:bottom w:val="single" w:sz="8" w:space="0" w:color="152935"/>
              <w:right w:val="single" w:sz="8" w:space="0" w:color="E0E0E0"/>
            </w:tcBorders>
            <w:shd w:val="clear" w:color="auto" w:fill="F9F9FB"/>
          </w:tcPr>
          <w:p w14:paraId="0358B41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tcPr>
          <w:p w14:paraId="7D02028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036" w:type="dxa"/>
            <w:tcBorders>
              <w:top w:val="single" w:sz="8" w:space="0" w:color="AEAEAE"/>
              <w:left w:val="single" w:sz="8" w:space="0" w:color="E0E0E0"/>
              <w:bottom w:val="single" w:sz="8" w:space="0" w:color="152935"/>
            </w:tcBorders>
            <w:shd w:val="clear" w:color="auto" w:fill="F9F9FB"/>
          </w:tcPr>
          <w:p w14:paraId="512851B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52B1EB49" w14:textId="77777777" w:rsidR="00F641D5" w:rsidRPr="006E2D45" w:rsidRDefault="00F641D5" w:rsidP="000E0E6F">
      <w:pPr>
        <w:spacing w:line="360" w:lineRule="auto"/>
        <w:rPr>
          <w:rFonts w:ascii="Times New Roman" w:hAnsi="Times New Roman" w:cs="Times New Roman"/>
        </w:rPr>
      </w:pPr>
    </w:p>
    <w:tbl>
      <w:tblPr>
        <w:tblW w:w="8673" w:type="dxa"/>
        <w:tblLayout w:type="fixed"/>
        <w:tblCellMar>
          <w:left w:w="0" w:type="dxa"/>
          <w:right w:w="0" w:type="dxa"/>
        </w:tblCellMar>
        <w:tblLook w:val="04A0" w:firstRow="1" w:lastRow="0" w:firstColumn="1" w:lastColumn="0" w:noHBand="0" w:noVBand="1"/>
      </w:tblPr>
      <w:tblGrid>
        <w:gridCol w:w="2150"/>
        <w:gridCol w:w="1034"/>
        <w:gridCol w:w="1036"/>
        <w:gridCol w:w="1485"/>
        <w:gridCol w:w="1484"/>
        <w:gridCol w:w="1484"/>
      </w:tblGrid>
      <w:tr w:rsidR="00F641D5" w:rsidRPr="006E2D45" w14:paraId="1B9A55AD" w14:textId="77777777" w:rsidTr="00EF05AE">
        <w:trPr>
          <w:cantSplit/>
        </w:trPr>
        <w:tc>
          <w:tcPr>
            <w:tcW w:w="8672" w:type="dxa"/>
            <w:gridSpan w:val="6"/>
            <w:shd w:val="clear" w:color="auto" w:fill="FFFFFF"/>
            <w:vAlign w:val="center"/>
          </w:tcPr>
          <w:p w14:paraId="0E9C41F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1D28D4F9" w14:textId="77777777" w:rsidTr="00EF05AE">
        <w:trPr>
          <w:cantSplit/>
        </w:trPr>
        <w:tc>
          <w:tcPr>
            <w:tcW w:w="2149" w:type="dxa"/>
            <w:tcBorders>
              <w:bottom w:val="single" w:sz="8" w:space="0" w:color="152935"/>
            </w:tcBorders>
            <w:shd w:val="clear" w:color="auto" w:fill="FFFFFF"/>
            <w:vAlign w:val="bottom"/>
          </w:tcPr>
          <w:p w14:paraId="0AD59E40" w14:textId="77777777" w:rsidR="00F641D5" w:rsidRPr="006E2D45" w:rsidRDefault="00F641D5" w:rsidP="000E0E6F">
            <w:pPr>
              <w:spacing w:line="360" w:lineRule="auto"/>
              <w:rPr>
                <w:rFonts w:ascii="Times New Roman" w:hAnsi="Times New Roman" w:cs="Times New Roman"/>
              </w:rPr>
            </w:pPr>
          </w:p>
        </w:tc>
        <w:tc>
          <w:tcPr>
            <w:tcW w:w="1034" w:type="dxa"/>
            <w:tcBorders>
              <w:bottom w:val="single" w:sz="8" w:space="0" w:color="152935"/>
              <w:right w:val="single" w:sz="8" w:space="0" w:color="E0E0E0"/>
            </w:tcBorders>
            <w:shd w:val="clear" w:color="auto" w:fill="FFFFFF"/>
            <w:vAlign w:val="bottom"/>
          </w:tcPr>
          <w:p w14:paraId="4024ACE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36" w:type="dxa"/>
            <w:tcBorders>
              <w:left w:val="single" w:sz="8" w:space="0" w:color="E0E0E0"/>
              <w:bottom w:val="single" w:sz="8" w:space="0" w:color="152935"/>
            </w:tcBorders>
            <w:shd w:val="clear" w:color="auto" w:fill="FFFFFF"/>
            <w:vAlign w:val="bottom"/>
          </w:tcPr>
          <w:p w14:paraId="5A0A07D6"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85" w:type="dxa"/>
            <w:tcBorders>
              <w:left w:val="single" w:sz="8" w:space="0" w:color="E0E0E0"/>
              <w:bottom w:val="single" w:sz="8" w:space="0" w:color="152935"/>
              <w:right w:val="single" w:sz="8" w:space="0" w:color="E0E0E0"/>
            </w:tcBorders>
            <w:shd w:val="clear" w:color="auto" w:fill="FFFFFF"/>
            <w:vAlign w:val="bottom"/>
          </w:tcPr>
          <w:p w14:paraId="4DDB887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c>
          <w:tcPr>
            <w:tcW w:w="1484" w:type="dxa"/>
            <w:tcBorders>
              <w:left w:val="single" w:sz="8" w:space="0" w:color="E0E0E0"/>
              <w:bottom w:val="single" w:sz="8" w:space="0" w:color="152935"/>
            </w:tcBorders>
            <w:shd w:val="clear" w:color="auto" w:fill="FFFFFF"/>
            <w:vAlign w:val="bottom"/>
          </w:tcPr>
          <w:p w14:paraId="7A1004E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(2-sided)</w:t>
            </w:r>
          </w:p>
        </w:tc>
        <w:tc>
          <w:tcPr>
            <w:tcW w:w="1484" w:type="dxa"/>
            <w:tcBorders>
              <w:left w:val="single" w:sz="8" w:space="0" w:color="E0E0E0"/>
              <w:bottom w:val="single" w:sz="8" w:space="0" w:color="152935"/>
            </w:tcBorders>
            <w:shd w:val="clear" w:color="auto" w:fill="FFFFFF"/>
            <w:vAlign w:val="bottom"/>
          </w:tcPr>
          <w:p w14:paraId="539884B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(1-sided)</w:t>
            </w:r>
          </w:p>
        </w:tc>
      </w:tr>
      <w:tr w:rsidR="00F641D5" w:rsidRPr="006E2D45" w14:paraId="219E756B" w14:textId="77777777" w:rsidTr="00EF05AE">
        <w:trPr>
          <w:cantSplit/>
        </w:trPr>
        <w:tc>
          <w:tcPr>
            <w:tcW w:w="2149" w:type="dxa"/>
            <w:tcBorders>
              <w:top w:val="single" w:sz="8" w:space="0" w:color="152935"/>
              <w:bottom w:val="single" w:sz="8" w:space="0" w:color="AEAEAE"/>
            </w:tcBorders>
            <w:shd w:val="clear" w:color="auto" w:fill="E0E0E0"/>
          </w:tcPr>
          <w:p w14:paraId="427F228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34" w:type="dxa"/>
            <w:tcBorders>
              <w:top w:val="single" w:sz="8" w:space="0" w:color="152935"/>
              <w:bottom w:val="single" w:sz="8" w:space="0" w:color="AEAEAE"/>
              <w:right w:val="single" w:sz="8" w:space="0" w:color="E0E0E0"/>
            </w:tcBorders>
            <w:shd w:val="clear" w:color="auto" w:fill="F9F9FB"/>
          </w:tcPr>
          <w:p w14:paraId="225C9F9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3.157</w:t>
            </w:r>
            <w:r w:rsidRPr="006E2D45">
              <w:rPr>
                <w:rFonts w:ascii="Times New Roman" w:hAnsi="Times New Roman" w:cs="Times New Roman"/>
                <w:color w:val="010205"/>
                <w:vertAlign w:val="superscript"/>
              </w:rPr>
              <w:t>a</w:t>
            </w:r>
          </w:p>
        </w:tc>
        <w:tc>
          <w:tcPr>
            <w:tcW w:w="1036" w:type="dxa"/>
            <w:tcBorders>
              <w:top w:val="single" w:sz="8" w:space="0" w:color="152935"/>
              <w:left w:val="single" w:sz="8" w:space="0" w:color="E0E0E0"/>
              <w:bottom w:val="single" w:sz="8" w:space="0" w:color="AEAEAE"/>
            </w:tcBorders>
            <w:shd w:val="clear" w:color="auto" w:fill="F9F9FB"/>
          </w:tcPr>
          <w:p w14:paraId="566311B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5" w:type="dxa"/>
            <w:tcBorders>
              <w:top w:val="single" w:sz="8" w:space="0" w:color="152935"/>
              <w:left w:val="single" w:sz="8" w:space="0" w:color="E0E0E0"/>
              <w:bottom w:val="single" w:sz="8" w:space="0" w:color="AEAEAE"/>
              <w:right w:val="single" w:sz="8" w:space="0" w:color="E0E0E0"/>
            </w:tcBorders>
            <w:shd w:val="clear" w:color="auto" w:fill="F9F9FB"/>
          </w:tcPr>
          <w:p w14:paraId="31AB534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.076</w:t>
            </w:r>
          </w:p>
        </w:tc>
        <w:tc>
          <w:tcPr>
            <w:tcW w:w="1484" w:type="dxa"/>
            <w:tcBorders>
              <w:top w:val="single" w:sz="8" w:space="0" w:color="152935"/>
              <w:left w:val="single" w:sz="8" w:space="0" w:color="E0E0E0"/>
              <w:bottom w:val="single" w:sz="8" w:space="0" w:color="AEAEAE"/>
            </w:tcBorders>
            <w:shd w:val="clear" w:color="auto" w:fill="F9F9FB"/>
            <w:vAlign w:val="center"/>
          </w:tcPr>
          <w:p w14:paraId="14A599D1"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152935"/>
              <w:left w:val="single" w:sz="8" w:space="0" w:color="E0E0E0"/>
              <w:bottom w:val="single" w:sz="8" w:space="0" w:color="AEAEAE"/>
            </w:tcBorders>
            <w:shd w:val="clear" w:color="auto" w:fill="F9F9FB"/>
            <w:vAlign w:val="center"/>
          </w:tcPr>
          <w:p w14:paraId="300A990E" w14:textId="77777777" w:rsidR="00F641D5" w:rsidRPr="006E2D45" w:rsidRDefault="00F641D5" w:rsidP="000E0E6F">
            <w:pPr>
              <w:spacing w:line="360" w:lineRule="auto"/>
              <w:rPr>
                <w:rFonts w:ascii="Times New Roman" w:hAnsi="Times New Roman" w:cs="Times New Roman"/>
              </w:rPr>
            </w:pPr>
          </w:p>
        </w:tc>
      </w:tr>
      <w:tr w:rsidR="00F641D5" w:rsidRPr="006E2D45" w14:paraId="07439ED8" w14:textId="77777777" w:rsidTr="00EF05AE">
        <w:trPr>
          <w:cantSplit/>
        </w:trPr>
        <w:tc>
          <w:tcPr>
            <w:tcW w:w="2149" w:type="dxa"/>
            <w:tcBorders>
              <w:top w:val="single" w:sz="8" w:space="0" w:color="AEAEAE"/>
              <w:bottom w:val="single" w:sz="8" w:space="0" w:color="AEAEAE"/>
            </w:tcBorders>
            <w:shd w:val="clear" w:color="auto" w:fill="E0E0E0"/>
          </w:tcPr>
          <w:p w14:paraId="570B60B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Continuity </w:t>
            </w:r>
            <w:proofErr w:type="spellStart"/>
            <w:r w:rsidRPr="006E2D45">
              <w:rPr>
                <w:rFonts w:ascii="Times New Roman" w:hAnsi="Times New Roman" w:cs="Times New Roman"/>
                <w:color w:val="264A60"/>
              </w:rPr>
              <w:t>Correction</w:t>
            </w:r>
            <w:r w:rsidRPr="006E2D45">
              <w:rPr>
                <w:rFonts w:ascii="Times New Roman" w:hAnsi="Times New Roman" w:cs="Times New Roman"/>
                <w:color w:val="264A60"/>
                <w:vertAlign w:val="superscript"/>
              </w:rPr>
              <w:t>b</w:t>
            </w:r>
            <w:proofErr w:type="spellEnd"/>
          </w:p>
        </w:tc>
        <w:tc>
          <w:tcPr>
            <w:tcW w:w="1034" w:type="dxa"/>
            <w:tcBorders>
              <w:top w:val="single" w:sz="8" w:space="0" w:color="AEAEAE"/>
              <w:bottom w:val="single" w:sz="8" w:space="0" w:color="AEAEAE"/>
              <w:right w:val="single" w:sz="8" w:space="0" w:color="E0E0E0"/>
            </w:tcBorders>
            <w:shd w:val="clear" w:color="auto" w:fill="F9F9FB"/>
          </w:tcPr>
          <w:p w14:paraId="6A8A13F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2.393</w:t>
            </w:r>
          </w:p>
        </w:tc>
        <w:tc>
          <w:tcPr>
            <w:tcW w:w="1036" w:type="dxa"/>
            <w:tcBorders>
              <w:top w:val="single" w:sz="8" w:space="0" w:color="AEAEAE"/>
              <w:left w:val="single" w:sz="8" w:space="0" w:color="E0E0E0"/>
              <w:bottom w:val="single" w:sz="8" w:space="0" w:color="AEAEAE"/>
            </w:tcBorders>
            <w:shd w:val="clear" w:color="auto" w:fill="F9F9FB"/>
          </w:tcPr>
          <w:p w14:paraId="4E2CA92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5" w:type="dxa"/>
            <w:tcBorders>
              <w:top w:val="single" w:sz="8" w:space="0" w:color="AEAEAE"/>
              <w:left w:val="single" w:sz="8" w:space="0" w:color="E0E0E0"/>
              <w:bottom w:val="single" w:sz="8" w:space="0" w:color="AEAEAE"/>
              <w:right w:val="single" w:sz="8" w:space="0" w:color="E0E0E0"/>
            </w:tcBorders>
            <w:shd w:val="clear" w:color="auto" w:fill="F9F9FB"/>
          </w:tcPr>
          <w:p w14:paraId="2261D60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.122</w:t>
            </w:r>
          </w:p>
        </w:tc>
        <w:tc>
          <w:tcPr>
            <w:tcW w:w="1484" w:type="dxa"/>
            <w:tcBorders>
              <w:top w:val="single" w:sz="8" w:space="0" w:color="AEAEAE"/>
              <w:left w:val="single" w:sz="8" w:space="0" w:color="E0E0E0"/>
              <w:bottom w:val="single" w:sz="8" w:space="0" w:color="AEAEAE"/>
            </w:tcBorders>
            <w:shd w:val="clear" w:color="auto" w:fill="F9F9FB"/>
            <w:vAlign w:val="center"/>
          </w:tcPr>
          <w:p w14:paraId="1E5D4987"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vAlign w:val="center"/>
          </w:tcPr>
          <w:p w14:paraId="7BDA783C" w14:textId="77777777" w:rsidR="00F641D5" w:rsidRPr="006E2D45" w:rsidRDefault="00F641D5" w:rsidP="000E0E6F">
            <w:pPr>
              <w:spacing w:line="360" w:lineRule="auto"/>
              <w:rPr>
                <w:rFonts w:ascii="Times New Roman" w:hAnsi="Times New Roman" w:cs="Times New Roman"/>
              </w:rPr>
            </w:pPr>
          </w:p>
        </w:tc>
      </w:tr>
      <w:tr w:rsidR="00F641D5" w:rsidRPr="006E2D45" w14:paraId="6213F07C" w14:textId="77777777" w:rsidTr="00EF05AE">
        <w:trPr>
          <w:cantSplit/>
        </w:trPr>
        <w:tc>
          <w:tcPr>
            <w:tcW w:w="2149" w:type="dxa"/>
            <w:tcBorders>
              <w:top w:val="single" w:sz="8" w:space="0" w:color="AEAEAE"/>
              <w:bottom w:val="single" w:sz="8" w:space="0" w:color="AEAEAE"/>
            </w:tcBorders>
            <w:shd w:val="clear" w:color="auto" w:fill="E0E0E0"/>
          </w:tcPr>
          <w:p w14:paraId="4831807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34" w:type="dxa"/>
            <w:tcBorders>
              <w:top w:val="single" w:sz="8" w:space="0" w:color="AEAEAE"/>
              <w:bottom w:val="single" w:sz="8" w:space="0" w:color="AEAEAE"/>
              <w:right w:val="single" w:sz="8" w:space="0" w:color="E0E0E0"/>
            </w:tcBorders>
            <w:shd w:val="clear" w:color="auto" w:fill="F9F9FB"/>
          </w:tcPr>
          <w:p w14:paraId="2E1B01D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3.145</w:t>
            </w:r>
          </w:p>
        </w:tc>
        <w:tc>
          <w:tcPr>
            <w:tcW w:w="1036" w:type="dxa"/>
            <w:tcBorders>
              <w:top w:val="single" w:sz="8" w:space="0" w:color="AEAEAE"/>
              <w:left w:val="single" w:sz="8" w:space="0" w:color="E0E0E0"/>
              <w:bottom w:val="single" w:sz="8" w:space="0" w:color="AEAEAE"/>
            </w:tcBorders>
            <w:shd w:val="clear" w:color="auto" w:fill="F9F9FB"/>
          </w:tcPr>
          <w:p w14:paraId="5D228B6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5" w:type="dxa"/>
            <w:tcBorders>
              <w:top w:val="single" w:sz="8" w:space="0" w:color="AEAEAE"/>
              <w:left w:val="single" w:sz="8" w:space="0" w:color="E0E0E0"/>
              <w:bottom w:val="single" w:sz="8" w:space="0" w:color="AEAEAE"/>
              <w:right w:val="single" w:sz="8" w:space="0" w:color="E0E0E0"/>
            </w:tcBorders>
            <w:shd w:val="clear" w:color="auto" w:fill="F9F9FB"/>
          </w:tcPr>
          <w:p w14:paraId="114B5A7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.076</w:t>
            </w:r>
          </w:p>
        </w:tc>
        <w:tc>
          <w:tcPr>
            <w:tcW w:w="1484" w:type="dxa"/>
            <w:tcBorders>
              <w:top w:val="single" w:sz="8" w:space="0" w:color="AEAEAE"/>
              <w:left w:val="single" w:sz="8" w:space="0" w:color="E0E0E0"/>
              <w:bottom w:val="single" w:sz="8" w:space="0" w:color="AEAEAE"/>
            </w:tcBorders>
            <w:shd w:val="clear" w:color="auto" w:fill="F9F9FB"/>
            <w:vAlign w:val="center"/>
          </w:tcPr>
          <w:p w14:paraId="12D98156"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vAlign w:val="center"/>
          </w:tcPr>
          <w:p w14:paraId="3D438361" w14:textId="77777777" w:rsidR="00F641D5" w:rsidRPr="006E2D45" w:rsidRDefault="00F641D5" w:rsidP="000E0E6F">
            <w:pPr>
              <w:spacing w:line="360" w:lineRule="auto"/>
              <w:rPr>
                <w:rFonts w:ascii="Times New Roman" w:hAnsi="Times New Roman" w:cs="Times New Roman"/>
              </w:rPr>
            </w:pPr>
          </w:p>
        </w:tc>
      </w:tr>
      <w:tr w:rsidR="00F641D5" w:rsidRPr="006E2D45" w14:paraId="45E966E4" w14:textId="77777777" w:rsidTr="00EF05AE">
        <w:trPr>
          <w:cantSplit/>
        </w:trPr>
        <w:tc>
          <w:tcPr>
            <w:tcW w:w="2149" w:type="dxa"/>
            <w:tcBorders>
              <w:top w:val="single" w:sz="8" w:space="0" w:color="AEAEAE"/>
              <w:bottom w:val="single" w:sz="8" w:space="0" w:color="AEAEAE"/>
            </w:tcBorders>
            <w:shd w:val="clear" w:color="auto" w:fill="E0E0E0"/>
          </w:tcPr>
          <w:p w14:paraId="31FDB37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Fisher's Exact Test</w:t>
            </w:r>
          </w:p>
        </w:tc>
        <w:tc>
          <w:tcPr>
            <w:tcW w:w="1034" w:type="dxa"/>
            <w:tcBorders>
              <w:top w:val="single" w:sz="8" w:space="0" w:color="AEAEAE"/>
              <w:bottom w:val="single" w:sz="8" w:space="0" w:color="AEAEAE"/>
              <w:right w:val="single" w:sz="8" w:space="0" w:color="E0E0E0"/>
            </w:tcBorders>
            <w:shd w:val="clear" w:color="auto" w:fill="F9F9FB"/>
            <w:vAlign w:val="center"/>
          </w:tcPr>
          <w:p w14:paraId="6CDBB892" w14:textId="77777777" w:rsidR="00F641D5" w:rsidRPr="006E2D45" w:rsidRDefault="00F641D5" w:rsidP="000E0E6F">
            <w:pPr>
              <w:spacing w:line="360" w:lineRule="auto"/>
              <w:rPr>
                <w:rFonts w:ascii="Times New Roman" w:hAnsi="Times New Roman" w:cs="Times New Roman"/>
              </w:rPr>
            </w:pPr>
          </w:p>
        </w:tc>
        <w:tc>
          <w:tcPr>
            <w:tcW w:w="1036" w:type="dxa"/>
            <w:tcBorders>
              <w:top w:val="single" w:sz="8" w:space="0" w:color="AEAEAE"/>
              <w:left w:val="single" w:sz="8" w:space="0" w:color="E0E0E0"/>
              <w:bottom w:val="single" w:sz="8" w:space="0" w:color="AEAEAE"/>
            </w:tcBorders>
            <w:shd w:val="clear" w:color="auto" w:fill="F9F9FB"/>
            <w:vAlign w:val="center"/>
          </w:tcPr>
          <w:p w14:paraId="4444A409" w14:textId="77777777" w:rsidR="00F641D5" w:rsidRPr="006E2D45" w:rsidRDefault="00F641D5" w:rsidP="000E0E6F">
            <w:pPr>
              <w:spacing w:line="360" w:lineRule="auto"/>
              <w:rPr>
                <w:rFonts w:ascii="Times New Roman" w:hAnsi="Times New Roman" w:cs="Times New Roman"/>
              </w:rPr>
            </w:pPr>
          </w:p>
        </w:tc>
        <w:tc>
          <w:tcPr>
            <w:tcW w:w="148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1855D5CC"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tcPr>
          <w:p w14:paraId="2FF7B57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.108</w:t>
            </w:r>
          </w:p>
        </w:tc>
        <w:tc>
          <w:tcPr>
            <w:tcW w:w="1484" w:type="dxa"/>
            <w:tcBorders>
              <w:top w:val="single" w:sz="8" w:space="0" w:color="AEAEAE"/>
              <w:left w:val="single" w:sz="8" w:space="0" w:color="E0E0E0"/>
              <w:bottom w:val="single" w:sz="8" w:space="0" w:color="AEAEAE"/>
            </w:tcBorders>
            <w:shd w:val="clear" w:color="auto" w:fill="F9F9FB"/>
          </w:tcPr>
          <w:p w14:paraId="4CFAA06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.061</w:t>
            </w:r>
          </w:p>
        </w:tc>
      </w:tr>
      <w:tr w:rsidR="00F641D5" w:rsidRPr="006E2D45" w14:paraId="03C1AE87" w14:textId="77777777" w:rsidTr="00EF05AE">
        <w:trPr>
          <w:cantSplit/>
        </w:trPr>
        <w:tc>
          <w:tcPr>
            <w:tcW w:w="2149" w:type="dxa"/>
            <w:tcBorders>
              <w:top w:val="single" w:sz="8" w:space="0" w:color="AEAEAE"/>
              <w:bottom w:val="single" w:sz="8" w:space="0" w:color="152935"/>
            </w:tcBorders>
            <w:shd w:val="clear" w:color="auto" w:fill="E0E0E0"/>
          </w:tcPr>
          <w:p w14:paraId="261D04E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34" w:type="dxa"/>
            <w:tcBorders>
              <w:top w:val="single" w:sz="8" w:space="0" w:color="AEAEAE"/>
              <w:bottom w:val="single" w:sz="8" w:space="0" w:color="152935"/>
              <w:right w:val="single" w:sz="8" w:space="0" w:color="E0E0E0"/>
            </w:tcBorders>
            <w:shd w:val="clear" w:color="auto" w:fill="F9F9FB"/>
          </w:tcPr>
          <w:p w14:paraId="4251139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6" w:type="dxa"/>
            <w:tcBorders>
              <w:top w:val="single" w:sz="8" w:space="0" w:color="AEAEAE"/>
              <w:left w:val="single" w:sz="8" w:space="0" w:color="E0E0E0"/>
              <w:bottom w:val="single" w:sz="8" w:space="0" w:color="152935"/>
            </w:tcBorders>
            <w:shd w:val="clear" w:color="auto" w:fill="F9F9FB"/>
            <w:vAlign w:val="center"/>
          </w:tcPr>
          <w:p w14:paraId="3B695841" w14:textId="77777777" w:rsidR="00F641D5" w:rsidRPr="006E2D45" w:rsidRDefault="00F641D5" w:rsidP="000E0E6F">
            <w:pPr>
              <w:spacing w:line="360" w:lineRule="auto"/>
              <w:rPr>
                <w:rFonts w:ascii="Times New Roman" w:hAnsi="Times New Roman" w:cs="Times New Roman"/>
              </w:rPr>
            </w:pPr>
          </w:p>
        </w:tc>
        <w:tc>
          <w:tcPr>
            <w:tcW w:w="1485"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536B8BA1"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152935"/>
            </w:tcBorders>
            <w:shd w:val="clear" w:color="auto" w:fill="F9F9FB"/>
            <w:vAlign w:val="center"/>
          </w:tcPr>
          <w:p w14:paraId="5FD88D68"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152935"/>
            </w:tcBorders>
            <w:shd w:val="clear" w:color="auto" w:fill="F9F9FB"/>
            <w:vAlign w:val="center"/>
          </w:tcPr>
          <w:p w14:paraId="11B5BA88" w14:textId="77777777" w:rsidR="00F641D5" w:rsidRPr="006E2D45" w:rsidRDefault="00F641D5" w:rsidP="000E0E6F">
            <w:pPr>
              <w:spacing w:line="360" w:lineRule="auto"/>
              <w:rPr>
                <w:rFonts w:ascii="Times New Roman" w:hAnsi="Times New Roman" w:cs="Times New Roman"/>
              </w:rPr>
            </w:pPr>
          </w:p>
        </w:tc>
      </w:tr>
    </w:tbl>
    <w:p w14:paraId="38513095" w14:textId="77777777" w:rsidR="00F641D5" w:rsidRPr="006E2D45" w:rsidRDefault="00F641D5" w:rsidP="000E0E6F">
      <w:pPr>
        <w:spacing w:line="360" w:lineRule="auto"/>
        <w:rPr>
          <w:rFonts w:ascii="Times New Roman" w:hAnsi="Times New Roman" w:cs="Times New Roman"/>
        </w:rPr>
      </w:pPr>
    </w:p>
    <w:tbl>
      <w:tblPr>
        <w:tblW w:w="8352" w:type="dxa"/>
        <w:tblLayout w:type="fixed"/>
        <w:tblCellMar>
          <w:left w:w="0" w:type="dxa"/>
          <w:right w:w="0" w:type="dxa"/>
        </w:tblCellMar>
        <w:tblLook w:val="04A0" w:firstRow="1" w:lastRow="0" w:firstColumn="1" w:lastColumn="0" w:noHBand="0" w:noVBand="1"/>
      </w:tblPr>
      <w:tblGrid>
        <w:gridCol w:w="929"/>
        <w:gridCol w:w="943"/>
        <w:gridCol w:w="2475"/>
        <w:gridCol w:w="1485"/>
        <w:gridCol w:w="1484"/>
        <w:gridCol w:w="1036"/>
      </w:tblGrid>
      <w:tr w:rsidR="00F641D5" w:rsidRPr="006E2D45" w14:paraId="280402B3" w14:textId="77777777" w:rsidTr="00EF05AE">
        <w:trPr>
          <w:cantSplit/>
        </w:trPr>
        <w:tc>
          <w:tcPr>
            <w:tcW w:w="8351" w:type="dxa"/>
            <w:gridSpan w:val="6"/>
            <w:shd w:val="clear" w:color="auto" w:fill="FFFFFF"/>
            <w:vAlign w:val="center"/>
          </w:tcPr>
          <w:p w14:paraId="1DC19F2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Gender * Needs accompaniment for visit (1=Yes,0=No) Crosstabulation</w:t>
            </w:r>
          </w:p>
        </w:tc>
      </w:tr>
      <w:tr w:rsidR="00F641D5" w:rsidRPr="006E2D45" w14:paraId="76918219" w14:textId="77777777" w:rsidTr="00EF05AE">
        <w:trPr>
          <w:cantSplit/>
        </w:trPr>
        <w:tc>
          <w:tcPr>
            <w:tcW w:w="4346" w:type="dxa"/>
            <w:gridSpan w:val="3"/>
            <w:vMerge w:val="restart"/>
            <w:shd w:val="clear" w:color="auto" w:fill="FFFFFF"/>
            <w:vAlign w:val="bottom"/>
          </w:tcPr>
          <w:p w14:paraId="3CE84AD8" w14:textId="77777777" w:rsidR="00F641D5" w:rsidRPr="006E2D45" w:rsidRDefault="00F641D5" w:rsidP="000E0E6F">
            <w:pPr>
              <w:spacing w:line="360" w:lineRule="auto"/>
              <w:rPr>
                <w:rFonts w:ascii="Times New Roman" w:hAnsi="Times New Roman" w:cs="Times New Roman"/>
              </w:rPr>
            </w:pPr>
          </w:p>
        </w:tc>
        <w:tc>
          <w:tcPr>
            <w:tcW w:w="2969" w:type="dxa"/>
            <w:gridSpan w:val="2"/>
            <w:tcBorders>
              <w:right w:val="single" w:sz="8" w:space="0" w:color="E0E0E0"/>
            </w:tcBorders>
            <w:shd w:val="clear" w:color="auto" w:fill="FFFFFF"/>
            <w:vAlign w:val="bottom"/>
          </w:tcPr>
          <w:p w14:paraId="368C14B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Needs accompaniment for visit (1=Yes,0=No)</w:t>
            </w:r>
          </w:p>
        </w:tc>
        <w:tc>
          <w:tcPr>
            <w:tcW w:w="1036" w:type="dxa"/>
            <w:vMerge w:val="restart"/>
            <w:tcBorders>
              <w:left w:val="single" w:sz="8" w:space="0" w:color="E0E0E0"/>
            </w:tcBorders>
            <w:shd w:val="clear" w:color="auto" w:fill="FFFFFF"/>
            <w:vAlign w:val="bottom"/>
          </w:tcPr>
          <w:p w14:paraId="3702841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Total</w:t>
            </w:r>
          </w:p>
        </w:tc>
      </w:tr>
      <w:tr w:rsidR="00F641D5" w:rsidRPr="006E2D45" w14:paraId="63C15DEE" w14:textId="77777777" w:rsidTr="00EF05AE">
        <w:trPr>
          <w:cantSplit/>
        </w:trPr>
        <w:tc>
          <w:tcPr>
            <w:tcW w:w="4346" w:type="dxa"/>
            <w:gridSpan w:val="3"/>
            <w:vMerge/>
            <w:shd w:val="clear" w:color="auto" w:fill="FFFFFF"/>
            <w:vAlign w:val="bottom"/>
          </w:tcPr>
          <w:p w14:paraId="4738F7EF" w14:textId="77777777" w:rsidR="00F641D5" w:rsidRPr="006E2D45" w:rsidRDefault="00F641D5" w:rsidP="000E0E6F">
            <w:pPr>
              <w:spacing w:line="360" w:lineRule="auto"/>
              <w:rPr>
                <w:rFonts w:ascii="Times New Roman" w:hAnsi="Times New Roman" w:cs="Times New Roman"/>
                <w:color w:val="264A60"/>
              </w:rPr>
            </w:pPr>
          </w:p>
        </w:tc>
        <w:tc>
          <w:tcPr>
            <w:tcW w:w="1485" w:type="dxa"/>
            <w:tcBorders>
              <w:bottom w:val="single" w:sz="8" w:space="0" w:color="152935"/>
              <w:right w:val="single" w:sz="8" w:space="0" w:color="E0E0E0"/>
            </w:tcBorders>
            <w:shd w:val="clear" w:color="auto" w:fill="FFFFFF"/>
            <w:vAlign w:val="bottom"/>
          </w:tcPr>
          <w:p w14:paraId="6F8C799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484" w:type="dxa"/>
            <w:tcBorders>
              <w:left w:val="single" w:sz="8" w:space="0" w:color="E0E0E0"/>
              <w:bottom w:val="single" w:sz="8" w:space="0" w:color="152935"/>
            </w:tcBorders>
            <w:shd w:val="clear" w:color="auto" w:fill="FFFFFF"/>
            <w:vAlign w:val="bottom"/>
          </w:tcPr>
          <w:p w14:paraId="7B219A0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c>
          <w:tcPr>
            <w:tcW w:w="1036" w:type="dxa"/>
            <w:vMerge/>
            <w:tcBorders>
              <w:left w:val="single" w:sz="8" w:space="0" w:color="E0E0E0"/>
            </w:tcBorders>
            <w:shd w:val="clear" w:color="auto" w:fill="FFFFFF"/>
            <w:vAlign w:val="bottom"/>
          </w:tcPr>
          <w:p w14:paraId="531EE844" w14:textId="77777777" w:rsidR="00F641D5" w:rsidRPr="006E2D45" w:rsidRDefault="00F641D5" w:rsidP="000E0E6F">
            <w:pPr>
              <w:spacing w:line="360" w:lineRule="auto"/>
              <w:rPr>
                <w:rFonts w:ascii="Times New Roman" w:hAnsi="Times New Roman" w:cs="Times New Roman"/>
                <w:color w:val="264A60"/>
              </w:rPr>
            </w:pPr>
          </w:p>
        </w:tc>
      </w:tr>
      <w:tr w:rsidR="00F641D5" w:rsidRPr="006E2D45" w14:paraId="4B13841F" w14:textId="77777777" w:rsidTr="00EF05AE">
        <w:trPr>
          <w:cantSplit/>
        </w:trPr>
        <w:tc>
          <w:tcPr>
            <w:tcW w:w="928" w:type="dxa"/>
            <w:vMerge w:val="restart"/>
            <w:tcBorders>
              <w:top w:val="single" w:sz="8" w:space="0" w:color="152935"/>
            </w:tcBorders>
            <w:shd w:val="clear" w:color="auto" w:fill="E0E0E0"/>
          </w:tcPr>
          <w:p w14:paraId="0C3D5C8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lastRenderedPageBreak/>
              <w:t>Gender</w:t>
            </w:r>
          </w:p>
        </w:tc>
        <w:tc>
          <w:tcPr>
            <w:tcW w:w="943" w:type="dxa"/>
            <w:vMerge w:val="restart"/>
            <w:tcBorders>
              <w:top w:val="single" w:sz="8" w:space="0" w:color="152935"/>
            </w:tcBorders>
            <w:shd w:val="clear" w:color="auto" w:fill="E0E0E0"/>
          </w:tcPr>
          <w:p w14:paraId="2912DA6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Female</w:t>
            </w:r>
          </w:p>
        </w:tc>
        <w:tc>
          <w:tcPr>
            <w:tcW w:w="2475" w:type="dxa"/>
            <w:tcBorders>
              <w:top w:val="single" w:sz="8" w:space="0" w:color="152935"/>
              <w:bottom w:val="single" w:sz="8" w:space="0" w:color="AEAEAE"/>
            </w:tcBorders>
            <w:shd w:val="clear" w:color="auto" w:fill="E0E0E0"/>
          </w:tcPr>
          <w:p w14:paraId="53510F2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152935"/>
              <w:bottom w:val="single" w:sz="8" w:space="0" w:color="AEAEAE"/>
              <w:right w:val="single" w:sz="8" w:space="0" w:color="E0E0E0"/>
            </w:tcBorders>
            <w:shd w:val="clear" w:color="auto" w:fill="F9F9FB"/>
          </w:tcPr>
          <w:p w14:paraId="67BE7F4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w:t>
            </w:r>
          </w:p>
        </w:tc>
        <w:tc>
          <w:tcPr>
            <w:tcW w:w="1484" w:type="dxa"/>
            <w:tcBorders>
              <w:top w:val="single" w:sz="8" w:space="0" w:color="152935"/>
              <w:left w:val="single" w:sz="8" w:space="0" w:color="E0E0E0"/>
              <w:bottom w:val="single" w:sz="8" w:space="0" w:color="AEAEAE"/>
            </w:tcBorders>
            <w:shd w:val="clear" w:color="auto" w:fill="F9F9FB"/>
          </w:tcPr>
          <w:p w14:paraId="12252D7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c>
          <w:tcPr>
            <w:tcW w:w="1036" w:type="dxa"/>
            <w:tcBorders>
              <w:top w:val="single" w:sz="8" w:space="0" w:color="152935"/>
              <w:left w:val="single" w:sz="8" w:space="0" w:color="E0E0E0"/>
              <w:bottom w:val="single" w:sz="8" w:space="0" w:color="AEAEAE"/>
            </w:tcBorders>
            <w:shd w:val="clear" w:color="auto" w:fill="F9F9FB"/>
          </w:tcPr>
          <w:p w14:paraId="374E1F4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w:t>
            </w:r>
          </w:p>
        </w:tc>
      </w:tr>
      <w:tr w:rsidR="00F641D5" w:rsidRPr="006E2D45" w14:paraId="09AD4D13" w14:textId="77777777" w:rsidTr="00EF05AE">
        <w:trPr>
          <w:cantSplit/>
        </w:trPr>
        <w:tc>
          <w:tcPr>
            <w:tcW w:w="928" w:type="dxa"/>
            <w:vMerge/>
            <w:tcBorders>
              <w:top w:val="single" w:sz="8" w:space="0" w:color="152935"/>
            </w:tcBorders>
            <w:shd w:val="clear" w:color="auto" w:fill="E0E0E0"/>
          </w:tcPr>
          <w:p w14:paraId="46C0671D"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152935"/>
            </w:tcBorders>
            <w:shd w:val="clear" w:color="auto" w:fill="E0E0E0"/>
          </w:tcPr>
          <w:p w14:paraId="5E4092CF"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6E4CEFC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1897AAA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39.7</w:t>
            </w:r>
          </w:p>
        </w:tc>
        <w:tc>
          <w:tcPr>
            <w:tcW w:w="1484" w:type="dxa"/>
            <w:tcBorders>
              <w:top w:val="single" w:sz="8" w:space="0" w:color="AEAEAE"/>
              <w:left w:val="single" w:sz="8" w:space="0" w:color="E0E0E0"/>
              <w:bottom w:val="single" w:sz="8" w:space="0" w:color="AEAEAE"/>
            </w:tcBorders>
            <w:shd w:val="clear" w:color="auto" w:fill="F9F9FB"/>
          </w:tcPr>
          <w:p w14:paraId="0D7B21E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11.3</w:t>
            </w:r>
          </w:p>
        </w:tc>
        <w:tc>
          <w:tcPr>
            <w:tcW w:w="1036" w:type="dxa"/>
            <w:tcBorders>
              <w:top w:val="single" w:sz="8" w:space="0" w:color="AEAEAE"/>
              <w:left w:val="single" w:sz="8" w:space="0" w:color="E0E0E0"/>
              <w:bottom w:val="single" w:sz="8" w:space="0" w:color="AEAEAE"/>
            </w:tcBorders>
            <w:shd w:val="clear" w:color="auto" w:fill="F9F9FB"/>
          </w:tcPr>
          <w:p w14:paraId="47CFCB0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51.0</w:t>
            </w:r>
          </w:p>
        </w:tc>
      </w:tr>
      <w:tr w:rsidR="00F641D5" w:rsidRPr="006E2D45" w14:paraId="022CB65B" w14:textId="77777777" w:rsidTr="00EF05AE">
        <w:trPr>
          <w:cantSplit/>
        </w:trPr>
        <w:tc>
          <w:tcPr>
            <w:tcW w:w="928" w:type="dxa"/>
            <w:vMerge/>
            <w:tcBorders>
              <w:top w:val="single" w:sz="8" w:space="0" w:color="152935"/>
            </w:tcBorders>
            <w:shd w:val="clear" w:color="auto" w:fill="E0E0E0"/>
          </w:tcPr>
          <w:p w14:paraId="587290D7"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152935"/>
            </w:tcBorders>
            <w:shd w:val="clear" w:color="auto" w:fill="E0E0E0"/>
          </w:tcPr>
          <w:p w14:paraId="3E2B7820"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24AC2C4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Gender</w:t>
            </w:r>
          </w:p>
        </w:tc>
        <w:tc>
          <w:tcPr>
            <w:tcW w:w="1485" w:type="dxa"/>
            <w:tcBorders>
              <w:top w:val="single" w:sz="8" w:space="0" w:color="AEAEAE"/>
              <w:bottom w:val="single" w:sz="8" w:space="0" w:color="AEAEAE"/>
              <w:right w:val="single" w:sz="8" w:space="0" w:color="E0E0E0"/>
            </w:tcBorders>
            <w:shd w:val="clear" w:color="auto" w:fill="F9F9FB"/>
          </w:tcPr>
          <w:p w14:paraId="7C2C8D8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84.3%</w:t>
            </w:r>
          </w:p>
        </w:tc>
        <w:tc>
          <w:tcPr>
            <w:tcW w:w="1484" w:type="dxa"/>
            <w:tcBorders>
              <w:top w:val="single" w:sz="8" w:space="0" w:color="AEAEAE"/>
              <w:left w:val="single" w:sz="8" w:space="0" w:color="E0E0E0"/>
              <w:bottom w:val="single" w:sz="8" w:space="0" w:color="AEAEAE"/>
            </w:tcBorders>
            <w:shd w:val="clear" w:color="auto" w:fill="F9F9FB"/>
          </w:tcPr>
          <w:p w14:paraId="543DF15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15.7%</w:t>
            </w:r>
          </w:p>
        </w:tc>
        <w:tc>
          <w:tcPr>
            <w:tcW w:w="1036" w:type="dxa"/>
            <w:tcBorders>
              <w:top w:val="single" w:sz="8" w:space="0" w:color="AEAEAE"/>
              <w:left w:val="single" w:sz="8" w:space="0" w:color="E0E0E0"/>
              <w:bottom w:val="single" w:sz="8" w:space="0" w:color="AEAEAE"/>
            </w:tcBorders>
            <w:shd w:val="clear" w:color="auto" w:fill="F9F9FB"/>
          </w:tcPr>
          <w:p w14:paraId="6760A87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0674AA2F" w14:textId="77777777" w:rsidTr="00EF05AE">
        <w:trPr>
          <w:cantSplit/>
        </w:trPr>
        <w:tc>
          <w:tcPr>
            <w:tcW w:w="928" w:type="dxa"/>
            <w:vMerge/>
            <w:tcBorders>
              <w:top w:val="single" w:sz="8" w:space="0" w:color="152935"/>
            </w:tcBorders>
            <w:shd w:val="clear" w:color="auto" w:fill="E0E0E0"/>
          </w:tcPr>
          <w:p w14:paraId="085C669A"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152935"/>
            </w:tcBorders>
            <w:shd w:val="clear" w:color="auto" w:fill="E0E0E0"/>
          </w:tcPr>
          <w:p w14:paraId="5BD8D57F"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tcBorders>
            <w:shd w:val="clear" w:color="auto" w:fill="E0E0E0"/>
          </w:tcPr>
          <w:p w14:paraId="288358C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Needs accompaniment for visit (1=Yes,0=No)</w:t>
            </w:r>
          </w:p>
        </w:tc>
        <w:tc>
          <w:tcPr>
            <w:tcW w:w="1485" w:type="dxa"/>
            <w:tcBorders>
              <w:top w:val="single" w:sz="8" w:space="0" w:color="AEAEAE"/>
              <w:right w:val="single" w:sz="8" w:space="0" w:color="E0E0E0"/>
            </w:tcBorders>
            <w:shd w:val="clear" w:color="auto" w:fill="F9F9FB"/>
          </w:tcPr>
          <w:p w14:paraId="51F160D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61.4%</w:t>
            </w:r>
          </w:p>
        </w:tc>
        <w:tc>
          <w:tcPr>
            <w:tcW w:w="1484" w:type="dxa"/>
            <w:tcBorders>
              <w:top w:val="single" w:sz="8" w:space="0" w:color="AEAEAE"/>
              <w:left w:val="single" w:sz="8" w:space="0" w:color="E0E0E0"/>
            </w:tcBorders>
            <w:shd w:val="clear" w:color="auto" w:fill="F9F9FB"/>
          </w:tcPr>
          <w:p w14:paraId="341D322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40.0%</w:t>
            </w:r>
          </w:p>
        </w:tc>
        <w:tc>
          <w:tcPr>
            <w:tcW w:w="1036" w:type="dxa"/>
            <w:tcBorders>
              <w:top w:val="single" w:sz="8" w:space="0" w:color="AEAEAE"/>
              <w:left w:val="single" w:sz="8" w:space="0" w:color="E0E0E0"/>
            </w:tcBorders>
            <w:shd w:val="clear" w:color="auto" w:fill="F9F9FB"/>
          </w:tcPr>
          <w:p w14:paraId="5F1A13C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56.7%</w:t>
            </w:r>
          </w:p>
        </w:tc>
      </w:tr>
      <w:tr w:rsidR="00F641D5" w:rsidRPr="006E2D45" w14:paraId="179DAB45" w14:textId="77777777" w:rsidTr="00EF05AE">
        <w:trPr>
          <w:cantSplit/>
        </w:trPr>
        <w:tc>
          <w:tcPr>
            <w:tcW w:w="928" w:type="dxa"/>
            <w:vMerge/>
            <w:tcBorders>
              <w:top w:val="single" w:sz="8" w:space="0" w:color="152935"/>
            </w:tcBorders>
            <w:shd w:val="clear" w:color="auto" w:fill="E0E0E0"/>
          </w:tcPr>
          <w:p w14:paraId="44B18319" w14:textId="77777777" w:rsidR="00F641D5" w:rsidRPr="006E2D45" w:rsidRDefault="00F641D5" w:rsidP="000E0E6F">
            <w:pPr>
              <w:spacing w:line="360" w:lineRule="auto"/>
              <w:rPr>
                <w:rFonts w:ascii="Times New Roman" w:hAnsi="Times New Roman" w:cs="Times New Roman"/>
                <w:color w:val="010205"/>
              </w:rPr>
            </w:pPr>
          </w:p>
        </w:tc>
        <w:tc>
          <w:tcPr>
            <w:tcW w:w="943" w:type="dxa"/>
            <w:vMerge w:val="restart"/>
            <w:tcBorders>
              <w:top w:val="single" w:sz="8" w:space="0" w:color="AEAEAE"/>
            </w:tcBorders>
            <w:shd w:val="clear" w:color="auto" w:fill="E0E0E0"/>
          </w:tcPr>
          <w:p w14:paraId="68FF2E7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Male</w:t>
            </w:r>
          </w:p>
        </w:tc>
        <w:tc>
          <w:tcPr>
            <w:tcW w:w="2475" w:type="dxa"/>
            <w:tcBorders>
              <w:top w:val="single" w:sz="8" w:space="0" w:color="AEAEAE"/>
              <w:bottom w:val="single" w:sz="8" w:space="0" w:color="AEAEAE"/>
            </w:tcBorders>
            <w:shd w:val="clear" w:color="auto" w:fill="E0E0E0"/>
          </w:tcPr>
          <w:p w14:paraId="20A7A4D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5A6C8D3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w:t>
            </w:r>
          </w:p>
        </w:tc>
        <w:tc>
          <w:tcPr>
            <w:tcW w:w="1484" w:type="dxa"/>
            <w:tcBorders>
              <w:top w:val="single" w:sz="8" w:space="0" w:color="AEAEAE"/>
              <w:left w:val="single" w:sz="8" w:space="0" w:color="E0E0E0"/>
              <w:bottom w:val="single" w:sz="8" w:space="0" w:color="AEAEAE"/>
            </w:tcBorders>
            <w:shd w:val="clear" w:color="auto" w:fill="F9F9FB"/>
          </w:tcPr>
          <w:p w14:paraId="1173975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w:t>
            </w:r>
          </w:p>
        </w:tc>
        <w:tc>
          <w:tcPr>
            <w:tcW w:w="1036" w:type="dxa"/>
            <w:tcBorders>
              <w:top w:val="single" w:sz="8" w:space="0" w:color="AEAEAE"/>
              <w:left w:val="single" w:sz="8" w:space="0" w:color="E0E0E0"/>
              <w:bottom w:val="single" w:sz="8" w:space="0" w:color="AEAEAE"/>
            </w:tcBorders>
            <w:shd w:val="clear" w:color="auto" w:fill="F9F9FB"/>
          </w:tcPr>
          <w:p w14:paraId="1A82665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w:t>
            </w:r>
          </w:p>
        </w:tc>
      </w:tr>
      <w:tr w:rsidR="00F641D5" w:rsidRPr="006E2D45" w14:paraId="5B2D5B0D" w14:textId="77777777" w:rsidTr="00EF05AE">
        <w:trPr>
          <w:cantSplit/>
        </w:trPr>
        <w:tc>
          <w:tcPr>
            <w:tcW w:w="928" w:type="dxa"/>
            <w:vMerge/>
            <w:tcBorders>
              <w:top w:val="single" w:sz="8" w:space="0" w:color="152935"/>
            </w:tcBorders>
            <w:shd w:val="clear" w:color="auto" w:fill="E0E0E0"/>
          </w:tcPr>
          <w:p w14:paraId="16C0335C"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AEAEAE"/>
            </w:tcBorders>
            <w:shd w:val="clear" w:color="auto" w:fill="E0E0E0"/>
          </w:tcPr>
          <w:p w14:paraId="667F1A39"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351DF9B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5A00ADE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30.3</w:t>
            </w:r>
          </w:p>
        </w:tc>
        <w:tc>
          <w:tcPr>
            <w:tcW w:w="1484" w:type="dxa"/>
            <w:tcBorders>
              <w:top w:val="single" w:sz="8" w:space="0" w:color="AEAEAE"/>
              <w:left w:val="single" w:sz="8" w:space="0" w:color="E0E0E0"/>
              <w:bottom w:val="single" w:sz="8" w:space="0" w:color="AEAEAE"/>
            </w:tcBorders>
            <w:shd w:val="clear" w:color="auto" w:fill="F9F9FB"/>
          </w:tcPr>
          <w:p w14:paraId="671B5B8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8.7</w:t>
            </w:r>
          </w:p>
        </w:tc>
        <w:tc>
          <w:tcPr>
            <w:tcW w:w="1036" w:type="dxa"/>
            <w:tcBorders>
              <w:top w:val="single" w:sz="8" w:space="0" w:color="AEAEAE"/>
              <w:left w:val="single" w:sz="8" w:space="0" w:color="E0E0E0"/>
              <w:bottom w:val="single" w:sz="8" w:space="0" w:color="AEAEAE"/>
            </w:tcBorders>
            <w:shd w:val="clear" w:color="auto" w:fill="F9F9FB"/>
          </w:tcPr>
          <w:p w14:paraId="1F92BB6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39.0</w:t>
            </w:r>
          </w:p>
        </w:tc>
      </w:tr>
      <w:tr w:rsidR="00F641D5" w:rsidRPr="006E2D45" w14:paraId="2AD36220" w14:textId="77777777" w:rsidTr="00EF05AE">
        <w:trPr>
          <w:cantSplit/>
        </w:trPr>
        <w:tc>
          <w:tcPr>
            <w:tcW w:w="928" w:type="dxa"/>
            <w:vMerge/>
            <w:tcBorders>
              <w:top w:val="single" w:sz="8" w:space="0" w:color="152935"/>
            </w:tcBorders>
            <w:shd w:val="clear" w:color="auto" w:fill="E0E0E0"/>
          </w:tcPr>
          <w:p w14:paraId="760AF7BB"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AEAEAE"/>
            </w:tcBorders>
            <w:shd w:val="clear" w:color="auto" w:fill="E0E0E0"/>
          </w:tcPr>
          <w:p w14:paraId="1DCEC45C"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204FC7F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Gender</w:t>
            </w:r>
          </w:p>
        </w:tc>
        <w:tc>
          <w:tcPr>
            <w:tcW w:w="1485" w:type="dxa"/>
            <w:tcBorders>
              <w:top w:val="single" w:sz="8" w:space="0" w:color="AEAEAE"/>
              <w:bottom w:val="single" w:sz="8" w:space="0" w:color="AEAEAE"/>
              <w:right w:val="single" w:sz="8" w:space="0" w:color="E0E0E0"/>
            </w:tcBorders>
            <w:shd w:val="clear" w:color="auto" w:fill="F9F9FB"/>
          </w:tcPr>
          <w:p w14:paraId="2FB7916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69.2%</w:t>
            </w:r>
          </w:p>
        </w:tc>
        <w:tc>
          <w:tcPr>
            <w:tcW w:w="1484" w:type="dxa"/>
            <w:tcBorders>
              <w:top w:val="single" w:sz="8" w:space="0" w:color="AEAEAE"/>
              <w:left w:val="single" w:sz="8" w:space="0" w:color="E0E0E0"/>
              <w:bottom w:val="single" w:sz="8" w:space="0" w:color="AEAEAE"/>
            </w:tcBorders>
            <w:shd w:val="clear" w:color="auto" w:fill="F9F9FB"/>
          </w:tcPr>
          <w:p w14:paraId="3051A5C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30.8%</w:t>
            </w:r>
          </w:p>
        </w:tc>
        <w:tc>
          <w:tcPr>
            <w:tcW w:w="1036" w:type="dxa"/>
            <w:tcBorders>
              <w:top w:val="single" w:sz="8" w:space="0" w:color="AEAEAE"/>
              <w:left w:val="single" w:sz="8" w:space="0" w:color="E0E0E0"/>
              <w:bottom w:val="single" w:sz="8" w:space="0" w:color="AEAEAE"/>
            </w:tcBorders>
            <w:shd w:val="clear" w:color="auto" w:fill="F9F9FB"/>
          </w:tcPr>
          <w:p w14:paraId="4751DE8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7890EC4F" w14:textId="77777777" w:rsidTr="00EF05AE">
        <w:trPr>
          <w:cantSplit/>
        </w:trPr>
        <w:tc>
          <w:tcPr>
            <w:tcW w:w="928" w:type="dxa"/>
            <w:vMerge/>
            <w:tcBorders>
              <w:top w:val="single" w:sz="8" w:space="0" w:color="152935"/>
            </w:tcBorders>
            <w:shd w:val="clear" w:color="auto" w:fill="E0E0E0"/>
          </w:tcPr>
          <w:p w14:paraId="0A68211F" w14:textId="77777777" w:rsidR="00F641D5" w:rsidRPr="006E2D45" w:rsidRDefault="00F641D5" w:rsidP="000E0E6F">
            <w:pPr>
              <w:spacing w:line="360" w:lineRule="auto"/>
              <w:rPr>
                <w:rFonts w:ascii="Times New Roman" w:hAnsi="Times New Roman" w:cs="Times New Roman"/>
                <w:color w:val="010205"/>
              </w:rPr>
            </w:pPr>
          </w:p>
        </w:tc>
        <w:tc>
          <w:tcPr>
            <w:tcW w:w="943" w:type="dxa"/>
            <w:vMerge/>
            <w:tcBorders>
              <w:top w:val="single" w:sz="8" w:space="0" w:color="AEAEAE"/>
            </w:tcBorders>
            <w:shd w:val="clear" w:color="auto" w:fill="E0E0E0"/>
          </w:tcPr>
          <w:p w14:paraId="57CB5E47"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tcBorders>
            <w:shd w:val="clear" w:color="auto" w:fill="E0E0E0"/>
          </w:tcPr>
          <w:p w14:paraId="2FECB69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Needs accompaniment for visit (1=Yes,0=No)</w:t>
            </w:r>
          </w:p>
        </w:tc>
        <w:tc>
          <w:tcPr>
            <w:tcW w:w="1485" w:type="dxa"/>
            <w:tcBorders>
              <w:top w:val="single" w:sz="8" w:space="0" w:color="AEAEAE"/>
              <w:right w:val="single" w:sz="8" w:space="0" w:color="E0E0E0"/>
            </w:tcBorders>
            <w:shd w:val="clear" w:color="auto" w:fill="F9F9FB"/>
          </w:tcPr>
          <w:p w14:paraId="27258EC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38.6%</w:t>
            </w:r>
          </w:p>
        </w:tc>
        <w:tc>
          <w:tcPr>
            <w:tcW w:w="1484" w:type="dxa"/>
            <w:tcBorders>
              <w:top w:val="single" w:sz="8" w:space="0" w:color="AEAEAE"/>
              <w:left w:val="single" w:sz="8" w:space="0" w:color="E0E0E0"/>
            </w:tcBorders>
            <w:shd w:val="clear" w:color="auto" w:fill="F9F9FB"/>
          </w:tcPr>
          <w:p w14:paraId="66E4476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60.0%</w:t>
            </w:r>
          </w:p>
        </w:tc>
        <w:tc>
          <w:tcPr>
            <w:tcW w:w="1036" w:type="dxa"/>
            <w:tcBorders>
              <w:top w:val="single" w:sz="8" w:space="0" w:color="AEAEAE"/>
              <w:left w:val="single" w:sz="8" w:space="0" w:color="E0E0E0"/>
            </w:tcBorders>
            <w:shd w:val="clear" w:color="auto" w:fill="F9F9FB"/>
          </w:tcPr>
          <w:p w14:paraId="5E94411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43.3%</w:t>
            </w:r>
          </w:p>
        </w:tc>
      </w:tr>
      <w:tr w:rsidR="00F641D5" w:rsidRPr="006E2D45" w14:paraId="61E14C68" w14:textId="77777777" w:rsidTr="00EF05AE">
        <w:trPr>
          <w:cantSplit/>
        </w:trPr>
        <w:tc>
          <w:tcPr>
            <w:tcW w:w="1871" w:type="dxa"/>
            <w:gridSpan w:val="2"/>
            <w:vMerge w:val="restart"/>
            <w:tcBorders>
              <w:top w:val="single" w:sz="8" w:space="0" w:color="AEAEAE"/>
              <w:bottom w:val="single" w:sz="8" w:space="0" w:color="152935"/>
            </w:tcBorders>
            <w:shd w:val="clear" w:color="auto" w:fill="E0E0E0"/>
          </w:tcPr>
          <w:p w14:paraId="6AC6894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475" w:type="dxa"/>
            <w:tcBorders>
              <w:top w:val="single" w:sz="8" w:space="0" w:color="AEAEAE"/>
              <w:bottom w:val="single" w:sz="8" w:space="0" w:color="AEAEAE"/>
            </w:tcBorders>
            <w:shd w:val="clear" w:color="auto" w:fill="E0E0E0"/>
          </w:tcPr>
          <w:p w14:paraId="5D8E8A3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40595D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70</w:t>
            </w:r>
          </w:p>
        </w:tc>
        <w:tc>
          <w:tcPr>
            <w:tcW w:w="1484" w:type="dxa"/>
            <w:tcBorders>
              <w:top w:val="single" w:sz="8" w:space="0" w:color="AEAEAE"/>
              <w:left w:val="single" w:sz="8" w:space="0" w:color="E0E0E0"/>
              <w:bottom w:val="single" w:sz="8" w:space="0" w:color="AEAEAE"/>
            </w:tcBorders>
            <w:shd w:val="clear" w:color="auto" w:fill="F9F9FB"/>
          </w:tcPr>
          <w:p w14:paraId="3F58C1E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w:t>
            </w:r>
          </w:p>
        </w:tc>
        <w:tc>
          <w:tcPr>
            <w:tcW w:w="1036" w:type="dxa"/>
            <w:tcBorders>
              <w:top w:val="single" w:sz="8" w:space="0" w:color="AEAEAE"/>
              <w:left w:val="single" w:sz="8" w:space="0" w:color="E0E0E0"/>
              <w:bottom w:val="single" w:sz="8" w:space="0" w:color="AEAEAE"/>
            </w:tcBorders>
            <w:shd w:val="clear" w:color="auto" w:fill="F9F9FB"/>
          </w:tcPr>
          <w:p w14:paraId="4B14392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r>
      <w:tr w:rsidR="00F641D5" w:rsidRPr="006E2D45" w14:paraId="4CCB409C" w14:textId="77777777" w:rsidTr="00EF05AE">
        <w:trPr>
          <w:cantSplit/>
        </w:trPr>
        <w:tc>
          <w:tcPr>
            <w:tcW w:w="1871" w:type="dxa"/>
            <w:gridSpan w:val="2"/>
            <w:vMerge/>
            <w:tcBorders>
              <w:top w:val="single" w:sz="8" w:space="0" w:color="AEAEAE"/>
              <w:bottom w:val="single" w:sz="8" w:space="0" w:color="152935"/>
            </w:tcBorders>
            <w:shd w:val="clear" w:color="auto" w:fill="E0E0E0"/>
          </w:tcPr>
          <w:p w14:paraId="1B3D1750"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11B4104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43E096A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70.0</w:t>
            </w:r>
          </w:p>
        </w:tc>
        <w:tc>
          <w:tcPr>
            <w:tcW w:w="1484" w:type="dxa"/>
            <w:tcBorders>
              <w:top w:val="single" w:sz="8" w:space="0" w:color="AEAEAE"/>
              <w:left w:val="single" w:sz="8" w:space="0" w:color="E0E0E0"/>
              <w:bottom w:val="single" w:sz="8" w:space="0" w:color="AEAEAE"/>
            </w:tcBorders>
            <w:shd w:val="clear" w:color="auto" w:fill="F9F9FB"/>
          </w:tcPr>
          <w:p w14:paraId="1A008D5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20.0</w:t>
            </w:r>
          </w:p>
        </w:tc>
        <w:tc>
          <w:tcPr>
            <w:tcW w:w="1036" w:type="dxa"/>
            <w:tcBorders>
              <w:top w:val="single" w:sz="8" w:space="0" w:color="AEAEAE"/>
              <w:left w:val="single" w:sz="8" w:space="0" w:color="E0E0E0"/>
              <w:bottom w:val="single" w:sz="8" w:space="0" w:color="AEAEAE"/>
            </w:tcBorders>
            <w:shd w:val="clear" w:color="auto" w:fill="F9F9FB"/>
          </w:tcPr>
          <w:p w14:paraId="223B021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90.0</w:t>
            </w:r>
          </w:p>
        </w:tc>
      </w:tr>
      <w:tr w:rsidR="00F641D5" w:rsidRPr="006E2D45" w14:paraId="1A4955B8" w14:textId="77777777" w:rsidTr="00EF05AE">
        <w:trPr>
          <w:cantSplit/>
        </w:trPr>
        <w:tc>
          <w:tcPr>
            <w:tcW w:w="1871" w:type="dxa"/>
            <w:gridSpan w:val="2"/>
            <w:vMerge/>
            <w:tcBorders>
              <w:top w:val="single" w:sz="8" w:space="0" w:color="AEAEAE"/>
              <w:bottom w:val="single" w:sz="8" w:space="0" w:color="152935"/>
            </w:tcBorders>
            <w:shd w:val="clear" w:color="auto" w:fill="E0E0E0"/>
          </w:tcPr>
          <w:p w14:paraId="2C7A72DF"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AEAEAE"/>
            </w:tcBorders>
            <w:shd w:val="clear" w:color="auto" w:fill="E0E0E0"/>
          </w:tcPr>
          <w:p w14:paraId="7095927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Gender</w:t>
            </w:r>
          </w:p>
        </w:tc>
        <w:tc>
          <w:tcPr>
            <w:tcW w:w="1485" w:type="dxa"/>
            <w:tcBorders>
              <w:top w:val="single" w:sz="8" w:space="0" w:color="AEAEAE"/>
              <w:bottom w:val="single" w:sz="8" w:space="0" w:color="AEAEAE"/>
              <w:right w:val="single" w:sz="8" w:space="0" w:color="E0E0E0"/>
            </w:tcBorders>
            <w:shd w:val="clear" w:color="auto" w:fill="F9F9FB"/>
          </w:tcPr>
          <w:p w14:paraId="352043E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77.8%</w:t>
            </w:r>
          </w:p>
        </w:tc>
        <w:tc>
          <w:tcPr>
            <w:tcW w:w="1484" w:type="dxa"/>
            <w:tcBorders>
              <w:top w:val="single" w:sz="8" w:space="0" w:color="AEAEAE"/>
              <w:left w:val="single" w:sz="8" w:space="0" w:color="E0E0E0"/>
              <w:bottom w:val="single" w:sz="8" w:space="0" w:color="AEAEAE"/>
            </w:tcBorders>
            <w:shd w:val="clear" w:color="auto" w:fill="F9F9FB"/>
          </w:tcPr>
          <w:p w14:paraId="31D9038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22.2%</w:t>
            </w:r>
          </w:p>
        </w:tc>
        <w:tc>
          <w:tcPr>
            <w:tcW w:w="1036" w:type="dxa"/>
            <w:tcBorders>
              <w:top w:val="single" w:sz="8" w:space="0" w:color="AEAEAE"/>
              <w:left w:val="single" w:sz="8" w:space="0" w:color="E0E0E0"/>
              <w:bottom w:val="single" w:sz="8" w:space="0" w:color="AEAEAE"/>
            </w:tcBorders>
            <w:shd w:val="clear" w:color="auto" w:fill="F9F9FB"/>
          </w:tcPr>
          <w:p w14:paraId="6D6A18E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1E2F53A1" w14:textId="77777777" w:rsidTr="00EF05AE">
        <w:trPr>
          <w:cantSplit/>
        </w:trPr>
        <w:tc>
          <w:tcPr>
            <w:tcW w:w="1871" w:type="dxa"/>
            <w:gridSpan w:val="2"/>
            <w:vMerge/>
            <w:tcBorders>
              <w:top w:val="single" w:sz="8" w:space="0" w:color="AEAEAE"/>
              <w:bottom w:val="single" w:sz="8" w:space="0" w:color="152935"/>
            </w:tcBorders>
            <w:shd w:val="clear" w:color="auto" w:fill="E0E0E0"/>
          </w:tcPr>
          <w:p w14:paraId="0A6A2F91" w14:textId="77777777" w:rsidR="00F641D5" w:rsidRPr="006E2D45" w:rsidRDefault="00F641D5" w:rsidP="000E0E6F">
            <w:pPr>
              <w:spacing w:line="360" w:lineRule="auto"/>
              <w:rPr>
                <w:rFonts w:ascii="Times New Roman" w:hAnsi="Times New Roman" w:cs="Times New Roman"/>
                <w:color w:val="010205"/>
              </w:rPr>
            </w:pPr>
          </w:p>
        </w:tc>
        <w:tc>
          <w:tcPr>
            <w:tcW w:w="2475" w:type="dxa"/>
            <w:tcBorders>
              <w:top w:val="single" w:sz="8" w:space="0" w:color="AEAEAE"/>
              <w:bottom w:val="single" w:sz="8" w:space="0" w:color="152935"/>
            </w:tcBorders>
            <w:shd w:val="clear" w:color="auto" w:fill="E0E0E0"/>
          </w:tcPr>
          <w:p w14:paraId="26AF783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Needs accompaniment for visit (1=Yes,0=No)</w:t>
            </w:r>
          </w:p>
        </w:tc>
        <w:tc>
          <w:tcPr>
            <w:tcW w:w="1485" w:type="dxa"/>
            <w:tcBorders>
              <w:top w:val="single" w:sz="8" w:space="0" w:color="AEAEAE"/>
              <w:bottom w:val="single" w:sz="8" w:space="0" w:color="152935"/>
              <w:right w:val="single" w:sz="8" w:space="0" w:color="E0E0E0"/>
            </w:tcBorders>
            <w:shd w:val="clear" w:color="auto" w:fill="F9F9FB"/>
          </w:tcPr>
          <w:p w14:paraId="34A4763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tcPr>
          <w:p w14:paraId="2458868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036" w:type="dxa"/>
            <w:tcBorders>
              <w:top w:val="single" w:sz="8" w:space="0" w:color="AEAEAE"/>
              <w:left w:val="single" w:sz="8" w:space="0" w:color="E0E0E0"/>
              <w:bottom w:val="single" w:sz="8" w:space="0" w:color="152935"/>
            </w:tcBorders>
            <w:shd w:val="clear" w:color="auto" w:fill="F9F9FB"/>
          </w:tcPr>
          <w:p w14:paraId="732CF13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18A8103F" w14:textId="77777777" w:rsidR="00F641D5" w:rsidRPr="006E2D45" w:rsidRDefault="00F641D5" w:rsidP="000E0E6F">
      <w:pPr>
        <w:spacing w:line="360" w:lineRule="auto"/>
        <w:rPr>
          <w:rFonts w:ascii="Times New Roman" w:hAnsi="Times New Roman" w:cs="Times New Roman"/>
        </w:rPr>
      </w:pPr>
    </w:p>
    <w:tbl>
      <w:tblPr>
        <w:tblW w:w="8673" w:type="dxa"/>
        <w:tblLayout w:type="fixed"/>
        <w:tblCellMar>
          <w:left w:w="0" w:type="dxa"/>
          <w:right w:w="0" w:type="dxa"/>
        </w:tblCellMar>
        <w:tblLook w:val="04A0" w:firstRow="1" w:lastRow="0" w:firstColumn="1" w:lastColumn="0" w:noHBand="0" w:noVBand="1"/>
      </w:tblPr>
      <w:tblGrid>
        <w:gridCol w:w="2150"/>
        <w:gridCol w:w="1034"/>
        <w:gridCol w:w="1036"/>
        <w:gridCol w:w="1485"/>
        <w:gridCol w:w="1484"/>
        <w:gridCol w:w="1484"/>
      </w:tblGrid>
      <w:tr w:rsidR="00F641D5" w:rsidRPr="006E2D45" w14:paraId="1D676CC2" w14:textId="77777777" w:rsidTr="00EF05AE">
        <w:trPr>
          <w:cantSplit/>
        </w:trPr>
        <w:tc>
          <w:tcPr>
            <w:tcW w:w="8672" w:type="dxa"/>
            <w:gridSpan w:val="6"/>
            <w:shd w:val="clear" w:color="auto" w:fill="FFFFFF"/>
            <w:vAlign w:val="center"/>
          </w:tcPr>
          <w:p w14:paraId="028402A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107C9ABA" w14:textId="77777777" w:rsidTr="00EF05AE">
        <w:trPr>
          <w:cantSplit/>
        </w:trPr>
        <w:tc>
          <w:tcPr>
            <w:tcW w:w="2149" w:type="dxa"/>
            <w:tcBorders>
              <w:bottom w:val="single" w:sz="8" w:space="0" w:color="152935"/>
            </w:tcBorders>
            <w:shd w:val="clear" w:color="auto" w:fill="FFFFFF"/>
            <w:vAlign w:val="bottom"/>
          </w:tcPr>
          <w:p w14:paraId="23C41404" w14:textId="77777777" w:rsidR="00F641D5" w:rsidRPr="006E2D45" w:rsidRDefault="00F641D5" w:rsidP="000E0E6F">
            <w:pPr>
              <w:spacing w:line="360" w:lineRule="auto"/>
              <w:rPr>
                <w:rFonts w:ascii="Times New Roman" w:hAnsi="Times New Roman" w:cs="Times New Roman"/>
              </w:rPr>
            </w:pPr>
          </w:p>
        </w:tc>
        <w:tc>
          <w:tcPr>
            <w:tcW w:w="1034" w:type="dxa"/>
            <w:tcBorders>
              <w:bottom w:val="single" w:sz="8" w:space="0" w:color="152935"/>
              <w:right w:val="single" w:sz="8" w:space="0" w:color="E0E0E0"/>
            </w:tcBorders>
            <w:shd w:val="clear" w:color="auto" w:fill="FFFFFF"/>
            <w:vAlign w:val="bottom"/>
          </w:tcPr>
          <w:p w14:paraId="3440972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36" w:type="dxa"/>
            <w:tcBorders>
              <w:left w:val="single" w:sz="8" w:space="0" w:color="E0E0E0"/>
              <w:bottom w:val="single" w:sz="8" w:space="0" w:color="152935"/>
            </w:tcBorders>
            <w:shd w:val="clear" w:color="auto" w:fill="FFFFFF"/>
            <w:vAlign w:val="bottom"/>
          </w:tcPr>
          <w:p w14:paraId="2CF36166"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85" w:type="dxa"/>
            <w:tcBorders>
              <w:left w:val="single" w:sz="8" w:space="0" w:color="E0E0E0"/>
              <w:bottom w:val="single" w:sz="8" w:space="0" w:color="152935"/>
              <w:right w:val="single" w:sz="8" w:space="0" w:color="E0E0E0"/>
            </w:tcBorders>
            <w:shd w:val="clear" w:color="auto" w:fill="FFFFFF"/>
            <w:vAlign w:val="bottom"/>
          </w:tcPr>
          <w:p w14:paraId="0FEC62A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c>
          <w:tcPr>
            <w:tcW w:w="1484" w:type="dxa"/>
            <w:tcBorders>
              <w:left w:val="single" w:sz="8" w:space="0" w:color="E0E0E0"/>
              <w:bottom w:val="single" w:sz="8" w:space="0" w:color="152935"/>
            </w:tcBorders>
            <w:shd w:val="clear" w:color="auto" w:fill="FFFFFF"/>
            <w:vAlign w:val="bottom"/>
          </w:tcPr>
          <w:p w14:paraId="7A92011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(2-sided)</w:t>
            </w:r>
          </w:p>
        </w:tc>
        <w:tc>
          <w:tcPr>
            <w:tcW w:w="1484" w:type="dxa"/>
            <w:tcBorders>
              <w:left w:val="single" w:sz="8" w:space="0" w:color="E0E0E0"/>
              <w:bottom w:val="single" w:sz="8" w:space="0" w:color="152935"/>
            </w:tcBorders>
            <w:shd w:val="clear" w:color="auto" w:fill="FFFFFF"/>
            <w:vAlign w:val="bottom"/>
          </w:tcPr>
          <w:p w14:paraId="4E4036A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(1-sided)</w:t>
            </w:r>
          </w:p>
        </w:tc>
      </w:tr>
      <w:tr w:rsidR="00F641D5" w:rsidRPr="006E2D45" w14:paraId="272035D6" w14:textId="77777777" w:rsidTr="00EF05AE">
        <w:trPr>
          <w:cantSplit/>
        </w:trPr>
        <w:tc>
          <w:tcPr>
            <w:tcW w:w="2149" w:type="dxa"/>
            <w:tcBorders>
              <w:top w:val="single" w:sz="8" w:space="0" w:color="152935"/>
              <w:bottom w:val="single" w:sz="8" w:space="0" w:color="AEAEAE"/>
            </w:tcBorders>
            <w:shd w:val="clear" w:color="auto" w:fill="E0E0E0"/>
          </w:tcPr>
          <w:p w14:paraId="17489C0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34" w:type="dxa"/>
            <w:tcBorders>
              <w:top w:val="single" w:sz="8" w:space="0" w:color="152935"/>
              <w:bottom w:val="single" w:sz="8" w:space="0" w:color="AEAEAE"/>
              <w:right w:val="single" w:sz="8" w:space="0" w:color="E0E0E0"/>
            </w:tcBorders>
            <w:shd w:val="clear" w:color="auto" w:fill="F9F9FB"/>
          </w:tcPr>
          <w:p w14:paraId="5797675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2.909</w:t>
            </w:r>
            <w:r w:rsidRPr="006E2D45">
              <w:rPr>
                <w:rFonts w:ascii="Times New Roman" w:hAnsi="Times New Roman" w:cs="Times New Roman"/>
                <w:color w:val="010205"/>
                <w:vertAlign w:val="superscript"/>
              </w:rPr>
              <w:t>a</w:t>
            </w:r>
          </w:p>
        </w:tc>
        <w:tc>
          <w:tcPr>
            <w:tcW w:w="1036" w:type="dxa"/>
            <w:tcBorders>
              <w:top w:val="single" w:sz="8" w:space="0" w:color="152935"/>
              <w:left w:val="single" w:sz="8" w:space="0" w:color="E0E0E0"/>
              <w:bottom w:val="single" w:sz="8" w:space="0" w:color="AEAEAE"/>
            </w:tcBorders>
            <w:shd w:val="clear" w:color="auto" w:fill="F9F9FB"/>
          </w:tcPr>
          <w:p w14:paraId="6663DBB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5" w:type="dxa"/>
            <w:tcBorders>
              <w:top w:val="single" w:sz="8" w:space="0" w:color="152935"/>
              <w:left w:val="single" w:sz="8" w:space="0" w:color="E0E0E0"/>
              <w:bottom w:val="single" w:sz="8" w:space="0" w:color="AEAEAE"/>
              <w:right w:val="single" w:sz="8" w:space="0" w:color="E0E0E0"/>
            </w:tcBorders>
            <w:shd w:val="clear" w:color="auto" w:fill="F9F9FB"/>
          </w:tcPr>
          <w:p w14:paraId="1FF1631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.088</w:t>
            </w:r>
          </w:p>
        </w:tc>
        <w:tc>
          <w:tcPr>
            <w:tcW w:w="1484" w:type="dxa"/>
            <w:tcBorders>
              <w:top w:val="single" w:sz="8" w:space="0" w:color="152935"/>
              <w:left w:val="single" w:sz="8" w:space="0" w:color="E0E0E0"/>
              <w:bottom w:val="single" w:sz="8" w:space="0" w:color="AEAEAE"/>
            </w:tcBorders>
            <w:shd w:val="clear" w:color="auto" w:fill="F9F9FB"/>
            <w:vAlign w:val="center"/>
          </w:tcPr>
          <w:p w14:paraId="0A7307C8"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152935"/>
              <w:left w:val="single" w:sz="8" w:space="0" w:color="E0E0E0"/>
              <w:bottom w:val="single" w:sz="8" w:space="0" w:color="AEAEAE"/>
            </w:tcBorders>
            <w:shd w:val="clear" w:color="auto" w:fill="F9F9FB"/>
            <w:vAlign w:val="center"/>
          </w:tcPr>
          <w:p w14:paraId="79FE2D63" w14:textId="77777777" w:rsidR="00F641D5" w:rsidRPr="006E2D45" w:rsidRDefault="00F641D5" w:rsidP="000E0E6F">
            <w:pPr>
              <w:spacing w:line="360" w:lineRule="auto"/>
              <w:rPr>
                <w:rFonts w:ascii="Times New Roman" w:hAnsi="Times New Roman" w:cs="Times New Roman"/>
              </w:rPr>
            </w:pPr>
          </w:p>
        </w:tc>
      </w:tr>
      <w:tr w:rsidR="00F641D5" w:rsidRPr="006E2D45" w14:paraId="0F156F18" w14:textId="77777777" w:rsidTr="00EF05AE">
        <w:trPr>
          <w:cantSplit/>
        </w:trPr>
        <w:tc>
          <w:tcPr>
            <w:tcW w:w="2149" w:type="dxa"/>
            <w:tcBorders>
              <w:top w:val="single" w:sz="8" w:space="0" w:color="AEAEAE"/>
              <w:bottom w:val="single" w:sz="8" w:space="0" w:color="AEAEAE"/>
            </w:tcBorders>
            <w:shd w:val="clear" w:color="auto" w:fill="E0E0E0"/>
          </w:tcPr>
          <w:p w14:paraId="19BE2AC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lastRenderedPageBreak/>
              <w:t xml:space="preserve">Continuity </w:t>
            </w:r>
            <w:proofErr w:type="spellStart"/>
            <w:r w:rsidRPr="006E2D45">
              <w:rPr>
                <w:rFonts w:ascii="Times New Roman" w:hAnsi="Times New Roman" w:cs="Times New Roman"/>
                <w:color w:val="264A60"/>
              </w:rPr>
              <w:t>Correction</w:t>
            </w:r>
            <w:r w:rsidRPr="006E2D45">
              <w:rPr>
                <w:rFonts w:ascii="Times New Roman" w:hAnsi="Times New Roman" w:cs="Times New Roman"/>
                <w:color w:val="264A60"/>
                <w:vertAlign w:val="superscript"/>
              </w:rPr>
              <w:t>b</w:t>
            </w:r>
            <w:proofErr w:type="spellEnd"/>
          </w:p>
        </w:tc>
        <w:tc>
          <w:tcPr>
            <w:tcW w:w="1034" w:type="dxa"/>
            <w:tcBorders>
              <w:top w:val="single" w:sz="8" w:space="0" w:color="AEAEAE"/>
              <w:bottom w:val="single" w:sz="8" w:space="0" w:color="AEAEAE"/>
              <w:right w:val="single" w:sz="8" w:space="0" w:color="E0E0E0"/>
            </w:tcBorders>
            <w:shd w:val="clear" w:color="auto" w:fill="F9F9FB"/>
          </w:tcPr>
          <w:p w14:paraId="2F7C24E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2.102</w:t>
            </w:r>
          </w:p>
        </w:tc>
        <w:tc>
          <w:tcPr>
            <w:tcW w:w="1036" w:type="dxa"/>
            <w:tcBorders>
              <w:top w:val="single" w:sz="8" w:space="0" w:color="AEAEAE"/>
              <w:left w:val="single" w:sz="8" w:space="0" w:color="E0E0E0"/>
              <w:bottom w:val="single" w:sz="8" w:space="0" w:color="AEAEAE"/>
            </w:tcBorders>
            <w:shd w:val="clear" w:color="auto" w:fill="F9F9FB"/>
          </w:tcPr>
          <w:p w14:paraId="48A0A17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5" w:type="dxa"/>
            <w:tcBorders>
              <w:top w:val="single" w:sz="8" w:space="0" w:color="AEAEAE"/>
              <w:left w:val="single" w:sz="8" w:space="0" w:color="E0E0E0"/>
              <w:bottom w:val="single" w:sz="8" w:space="0" w:color="AEAEAE"/>
              <w:right w:val="single" w:sz="8" w:space="0" w:color="E0E0E0"/>
            </w:tcBorders>
            <w:shd w:val="clear" w:color="auto" w:fill="F9F9FB"/>
          </w:tcPr>
          <w:p w14:paraId="555FFDA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.147</w:t>
            </w:r>
          </w:p>
        </w:tc>
        <w:tc>
          <w:tcPr>
            <w:tcW w:w="1484" w:type="dxa"/>
            <w:tcBorders>
              <w:top w:val="single" w:sz="8" w:space="0" w:color="AEAEAE"/>
              <w:left w:val="single" w:sz="8" w:space="0" w:color="E0E0E0"/>
              <w:bottom w:val="single" w:sz="8" w:space="0" w:color="AEAEAE"/>
            </w:tcBorders>
            <w:shd w:val="clear" w:color="auto" w:fill="F9F9FB"/>
            <w:vAlign w:val="center"/>
          </w:tcPr>
          <w:p w14:paraId="5E92767C"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vAlign w:val="center"/>
          </w:tcPr>
          <w:p w14:paraId="33D86131" w14:textId="77777777" w:rsidR="00F641D5" w:rsidRPr="006E2D45" w:rsidRDefault="00F641D5" w:rsidP="000E0E6F">
            <w:pPr>
              <w:spacing w:line="360" w:lineRule="auto"/>
              <w:rPr>
                <w:rFonts w:ascii="Times New Roman" w:hAnsi="Times New Roman" w:cs="Times New Roman"/>
              </w:rPr>
            </w:pPr>
          </w:p>
        </w:tc>
      </w:tr>
      <w:tr w:rsidR="00F641D5" w:rsidRPr="006E2D45" w14:paraId="0C34EA67" w14:textId="77777777" w:rsidTr="00EF05AE">
        <w:trPr>
          <w:cantSplit/>
        </w:trPr>
        <w:tc>
          <w:tcPr>
            <w:tcW w:w="2149" w:type="dxa"/>
            <w:tcBorders>
              <w:top w:val="single" w:sz="8" w:space="0" w:color="AEAEAE"/>
              <w:bottom w:val="single" w:sz="8" w:space="0" w:color="AEAEAE"/>
            </w:tcBorders>
            <w:shd w:val="clear" w:color="auto" w:fill="E0E0E0"/>
          </w:tcPr>
          <w:p w14:paraId="44539A7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34" w:type="dxa"/>
            <w:tcBorders>
              <w:top w:val="single" w:sz="8" w:space="0" w:color="AEAEAE"/>
              <w:bottom w:val="single" w:sz="8" w:space="0" w:color="AEAEAE"/>
              <w:right w:val="single" w:sz="8" w:space="0" w:color="E0E0E0"/>
            </w:tcBorders>
            <w:shd w:val="clear" w:color="auto" w:fill="F9F9FB"/>
          </w:tcPr>
          <w:p w14:paraId="5659FAF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2.890</w:t>
            </w:r>
          </w:p>
        </w:tc>
        <w:tc>
          <w:tcPr>
            <w:tcW w:w="1036" w:type="dxa"/>
            <w:tcBorders>
              <w:top w:val="single" w:sz="8" w:space="0" w:color="AEAEAE"/>
              <w:left w:val="single" w:sz="8" w:space="0" w:color="E0E0E0"/>
              <w:bottom w:val="single" w:sz="8" w:space="0" w:color="AEAEAE"/>
            </w:tcBorders>
            <w:shd w:val="clear" w:color="auto" w:fill="F9F9FB"/>
          </w:tcPr>
          <w:p w14:paraId="54FE660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5" w:type="dxa"/>
            <w:tcBorders>
              <w:top w:val="single" w:sz="8" w:space="0" w:color="AEAEAE"/>
              <w:left w:val="single" w:sz="8" w:space="0" w:color="E0E0E0"/>
              <w:bottom w:val="single" w:sz="8" w:space="0" w:color="AEAEAE"/>
              <w:right w:val="single" w:sz="8" w:space="0" w:color="E0E0E0"/>
            </w:tcBorders>
            <w:shd w:val="clear" w:color="auto" w:fill="F9F9FB"/>
          </w:tcPr>
          <w:p w14:paraId="3E9CAAC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.089</w:t>
            </w:r>
          </w:p>
        </w:tc>
        <w:tc>
          <w:tcPr>
            <w:tcW w:w="1484" w:type="dxa"/>
            <w:tcBorders>
              <w:top w:val="single" w:sz="8" w:space="0" w:color="AEAEAE"/>
              <w:left w:val="single" w:sz="8" w:space="0" w:color="E0E0E0"/>
              <w:bottom w:val="single" w:sz="8" w:space="0" w:color="AEAEAE"/>
            </w:tcBorders>
            <w:shd w:val="clear" w:color="auto" w:fill="F9F9FB"/>
            <w:vAlign w:val="center"/>
          </w:tcPr>
          <w:p w14:paraId="1B516446"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vAlign w:val="center"/>
          </w:tcPr>
          <w:p w14:paraId="1C809731" w14:textId="77777777" w:rsidR="00F641D5" w:rsidRPr="006E2D45" w:rsidRDefault="00F641D5" w:rsidP="000E0E6F">
            <w:pPr>
              <w:spacing w:line="360" w:lineRule="auto"/>
              <w:rPr>
                <w:rFonts w:ascii="Times New Roman" w:hAnsi="Times New Roman" w:cs="Times New Roman"/>
              </w:rPr>
            </w:pPr>
          </w:p>
        </w:tc>
      </w:tr>
      <w:tr w:rsidR="00F641D5" w:rsidRPr="006E2D45" w14:paraId="50352100" w14:textId="77777777" w:rsidTr="00EF05AE">
        <w:trPr>
          <w:cantSplit/>
        </w:trPr>
        <w:tc>
          <w:tcPr>
            <w:tcW w:w="2149" w:type="dxa"/>
            <w:tcBorders>
              <w:top w:val="single" w:sz="8" w:space="0" w:color="AEAEAE"/>
              <w:bottom w:val="single" w:sz="8" w:space="0" w:color="AEAEAE"/>
            </w:tcBorders>
            <w:shd w:val="clear" w:color="auto" w:fill="E0E0E0"/>
          </w:tcPr>
          <w:p w14:paraId="65111C5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Fisher's Exact Test</w:t>
            </w:r>
          </w:p>
        </w:tc>
        <w:tc>
          <w:tcPr>
            <w:tcW w:w="1034" w:type="dxa"/>
            <w:tcBorders>
              <w:top w:val="single" w:sz="8" w:space="0" w:color="AEAEAE"/>
              <w:bottom w:val="single" w:sz="8" w:space="0" w:color="AEAEAE"/>
              <w:right w:val="single" w:sz="8" w:space="0" w:color="E0E0E0"/>
            </w:tcBorders>
            <w:shd w:val="clear" w:color="auto" w:fill="F9F9FB"/>
            <w:vAlign w:val="center"/>
          </w:tcPr>
          <w:p w14:paraId="5C79859B" w14:textId="77777777" w:rsidR="00F641D5" w:rsidRPr="006E2D45" w:rsidRDefault="00F641D5" w:rsidP="000E0E6F">
            <w:pPr>
              <w:spacing w:line="360" w:lineRule="auto"/>
              <w:rPr>
                <w:rFonts w:ascii="Times New Roman" w:hAnsi="Times New Roman" w:cs="Times New Roman"/>
              </w:rPr>
            </w:pPr>
          </w:p>
        </w:tc>
        <w:tc>
          <w:tcPr>
            <w:tcW w:w="1036" w:type="dxa"/>
            <w:tcBorders>
              <w:top w:val="single" w:sz="8" w:space="0" w:color="AEAEAE"/>
              <w:left w:val="single" w:sz="8" w:space="0" w:color="E0E0E0"/>
              <w:bottom w:val="single" w:sz="8" w:space="0" w:color="AEAEAE"/>
            </w:tcBorders>
            <w:shd w:val="clear" w:color="auto" w:fill="F9F9FB"/>
            <w:vAlign w:val="center"/>
          </w:tcPr>
          <w:p w14:paraId="3D076E24" w14:textId="77777777" w:rsidR="00F641D5" w:rsidRPr="006E2D45" w:rsidRDefault="00F641D5" w:rsidP="000E0E6F">
            <w:pPr>
              <w:spacing w:line="360" w:lineRule="auto"/>
              <w:rPr>
                <w:rFonts w:ascii="Times New Roman" w:hAnsi="Times New Roman" w:cs="Times New Roman"/>
              </w:rPr>
            </w:pPr>
          </w:p>
        </w:tc>
        <w:tc>
          <w:tcPr>
            <w:tcW w:w="148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611924F5"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tcPr>
          <w:p w14:paraId="1CABA89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.125</w:t>
            </w:r>
          </w:p>
        </w:tc>
        <w:tc>
          <w:tcPr>
            <w:tcW w:w="1484" w:type="dxa"/>
            <w:tcBorders>
              <w:top w:val="single" w:sz="8" w:space="0" w:color="AEAEAE"/>
              <w:left w:val="single" w:sz="8" w:space="0" w:color="E0E0E0"/>
              <w:bottom w:val="single" w:sz="8" w:space="0" w:color="AEAEAE"/>
            </w:tcBorders>
            <w:shd w:val="clear" w:color="auto" w:fill="F9F9FB"/>
          </w:tcPr>
          <w:p w14:paraId="006F7DA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.074</w:t>
            </w:r>
          </w:p>
        </w:tc>
      </w:tr>
      <w:tr w:rsidR="00F641D5" w:rsidRPr="006E2D45" w14:paraId="2D21FE9A" w14:textId="77777777" w:rsidTr="00EF05AE">
        <w:trPr>
          <w:cantSplit/>
        </w:trPr>
        <w:tc>
          <w:tcPr>
            <w:tcW w:w="2149" w:type="dxa"/>
            <w:tcBorders>
              <w:top w:val="single" w:sz="8" w:space="0" w:color="AEAEAE"/>
              <w:bottom w:val="single" w:sz="8" w:space="0" w:color="152935"/>
            </w:tcBorders>
            <w:shd w:val="clear" w:color="auto" w:fill="E0E0E0"/>
          </w:tcPr>
          <w:p w14:paraId="213FDDF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34" w:type="dxa"/>
            <w:tcBorders>
              <w:top w:val="single" w:sz="8" w:space="0" w:color="AEAEAE"/>
              <w:bottom w:val="single" w:sz="8" w:space="0" w:color="152935"/>
              <w:right w:val="single" w:sz="8" w:space="0" w:color="E0E0E0"/>
            </w:tcBorders>
            <w:shd w:val="clear" w:color="auto" w:fill="F9F9FB"/>
          </w:tcPr>
          <w:p w14:paraId="2A32E6F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6" w:type="dxa"/>
            <w:tcBorders>
              <w:top w:val="single" w:sz="8" w:space="0" w:color="AEAEAE"/>
              <w:left w:val="single" w:sz="8" w:space="0" w:color="E0E0E0"/>
              <w:bottom w:val="single" w:sz="8" w:space="0" w:color="152935"/>
            </w:tcBorders>
            <w:shd w:val="clear" w:color="auto" w:fill="F9F9FB"/>
            <w:vAlign w:val="center"/>
          </w:tcPr>
          <w:p w14:paraId="7DD30E81" w14:textId="77777777" w:rsidR="00F641D5" w:rsidRPr="006E2D45" w:rsidRDefault="00F641D5" w:rsidP="000E0E6F">
            <w:pPr>
              <w:spacing w:line="360" w:lineRule="auto"/>
              <w:rPr>
                <w:rFonts w:ascii="Times New Roman" w:hAnsi="Times New Roman" w:cs="Times New Roman"/>
              </w:rPr>
            </w:pPr>
          </w:p>
        </w:tc>
        <w:tc>
          <w:tcPr>
            <w:tcW w:w="1485"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24E07256"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152935"/>
            </w:tcBorders>
            <w:shd w:val="clear" w:color="auto" w:fill="F9F9FB"/>
            <w:vAlign w:val="center"/>
          </w:tcPr>
          <w:p w14:paraId="518F104D"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152935"/>
            </w:tcBorders>
            <w:shd w:val="clear" w:color="auto" w:fill="F9F9FB"/>
            <w:vAlign w:val="center"/>
          </w:tcPr>
          <w:p w14:paraId="7871499D" w14:textId="77777777" w:rsidR="00F641D5" w:rsidRPr="006E2D45" w:rsidRDefault="00F641D5" w:rsidP="000E0E6F">
            <w:pPr>
              <w:spacing w:line="360" w:lineRule="auto"/>
              <w:rPr>
                <w:rFonts w:ascii="Times New Roman" w:hAnsi="Times New Roman" w:cs="Times New Roman"/>
              </w:rPr>
            </w:pPr>
          </w:p>
        </w:tc>
      </w:tr>
    </w:tbl>
    <w:p w14:paraId="0C312973" w14:textId="77777777" w:rsidR="00F641D5" w:rsidRPr="006E2D45" w:rsidRDefault="00F641D5" w:rsidP="000E0E6F">
      <w:pPr>
        <w:spacing w:line="360" w:lineRule="auto"/>
        <w:rPr>
          <w:rFonts w:ascii="Times New Roman" w:hAnsi="Times New Roman" w:cs="Times New Roman"/>
        </w:rPr>
      </w:pPr>
    </w:p>
    <w:p w14:paraId="550FC98A"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H3: NHIP and affordability/unmet need</w:t>
      </w:r>
    </w:p>
    <w:tbl>
      <w:tblPr>
        <w:tblW w:w="8658" w:type="dxa"/>
        <w:tblLayout w:type="fixed"/>
        <w:tblCellMar>
          <w:left w:w="0" w:type="dxa"/>
          <w:right w:w="0" w:type="dxa"/>
        </w:tblCellMar>
        <w:tblLook w:val="04A0" w:firstRow="1" w:lastRow="0" w:firstColumn="1" w:lastColumn="0" w:noHBand="0" w:noVBand="1"/>
      </w:tblPr>
      <w:tblGrid>
        <w:gridCol w:w="2473"/>
        <w:gridCol w:w="742"/>
        <w:gridCol w:w="2474"/>
        <w:gridCol w:w="1485"/>
        <w:gridCol w:w="1484"/>
      </w:tblGrid>
      <w:tr w:rsidR="00F641D5" w:rsidRPr="006E2D45" w14:paraId="57200A8B" w14:textId="77777777" w:rsidTr="00EF05AE">
        <w:trPr>
          <w:cantSplit/>
        </w:trPr>
        <w:tc>
          <w:tcPr>
            <w:tcW w:w="8658" w:type="dxa"/>
            <w:gridSpan w:val="5"/>
            <w:shd w:val="clear" w:color="auto" w:fill="FFFFFF"/>
            <w:vAlign w:val="center"/>
          </w:tcPr>
          <w:p w14:paraId="59B385C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NHIP enrolled (1=Yes,0=No) * Needed but could not get care (1=Yes,0=No) Crosstabulation</w:t>
            </w:r>
          </w:p>
        </w:tc>
      </w:tr>
      <w:tr w:rsidR="00F641D5" w:rsidRPr="006E2D45" w14:paraId="10F1D191" w14:textId="77777777" w:rsidTr="00EF05AE">
        <w:trPr>
          <w:cantSplit/>
        </w:trPr>
        <w:tc>
          <w:tcPr>
            <w:tcW w:w="5689" w:type="dxa"/>
            <w:gridSpan w:val="3"/>
            <w:vMerge w:val="restart"/>
            <w:shd w:val="clear" w:color="auto" w:fill="FFFFFF"/>
            <w:vAlign w:val="bottom"/>
          </w:tcPr>
          <w:p w14:paraId="03415BE1" w14:textId="77777777" w:rsidR="00F641D5" w:rsidRPr="006E2D45" w:rsidRDefault="00F641D5" w:rsidP="000E0E6F">
            <w:pPr>
              <w:spacing w:line="360" w:lineRule="auto"/>
              <w:rPr>
                <w:rFonts w:ascii="Times New Roman" w:hAnsi="Times New Roman" w:cs="Times New Roman"/>
              </w:rPr>
            </w:pPr>
          </w:p>
        </w:tc>
        <w:tc>
          <w:tcPr>
            <w:tcW w:w="2969" w:type="dxa"/>
            <w:gridSpan w:val="2"/>
            <w:shd w:val="clear" w:color="auto" w:fill="FFFFFF"/>
            <w:vAlign w:val="bottom"/>
          </w:tcPr>
          <w:p w14:paraId="7D6E70F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Needed but could not get care (1=Yes,0=No)</w:t>
            </w:r>
          </w:p>
        </w:tc>
      </w:tr>
      <w:tr w:rsidR="00F641D5" w:rsidRPr="006E2D45" w14:paraId="522786AE" w14:textId="77777777" w:rsidTr="00EF05AE">
        <w:trPr>
          <w:cantSplit/>
        </w:trPr>
        <w:tc>
          <w:tcPr>
            <w:tcW w:w="5689" w:type="dxa"/>
            <w:gridSpan w:val="3"/>
            <w:vMerge/>
            <w:shd w:val="clear" w:color="auto" w:fill="FFFFFF"/>
            <w:vAlign w:val="bottom"/>
          </w:tcPr>
          <w:p w14:paraId="28015383" w14:textId="77777777" w:rsidR="00F641D5" w:rsidRPr="006E2D45" w:rsidRDefault="00F641D5" w:rsidP="000E0E6F">
            <w:pPr>
              <w:spacing w:line="360" w:lineRule="auto"/>
              <w:rPr>
                <w:rFonts w:ascii="Times New Roman" w:hAnsi="Times New Roman" w:cs="Times New Roman"/>
                <w:color w:val="264A60"/>
              </w:rPr>
            </w:pPr>
          </w:p>
        </w:tc>
        <w:tc>
          <w:tcPr>
            <w:tcW w:w="1485" w:type="dxa"/>
            <w:tcBorders>
              <w:bottom w:val="single" w:sz="8" w:space="0" w:color="152935"/>
              <w:right w:val="single" w:sz="8" w:space="0" w:color="E0E0E0"/>
            </w:tcBorders>
            <w:shd w:val="clear" w:color="auto" w:fill="FFFFFF"/>
            <w:vAlign w:val="bottom"/>
          </w:tcPr>
          <w:p w14:paraId="55ED860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484" w:type="dxa"/>
            <w:tcBorders>
              <w:left w:val="single" w:sz="8" w:space="0" w:color="E0E0E0"/>
              <w:bottom w:val="single" w:sz="8" w:space="0" w:color="152935"/>
            </w:tcBorders>
            <w:shd w:val="clear" w:color="auto" w:fill="FFFFFF"/>
            <w:vAlign w:val="bottom"/>
          </w:tcPr>
          <w:p w14:paraId="143BB8A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r>
      <w:tr w:rsidR="00F641D5" w:rsidRPr="006E2D45" w14:paraId="3240864E" w14:textId="77777777" w:rsidTr="00EF05AE">
        <w:trPr>
          <w:cantSplit/>
        </w:trPr>
        <w:tc>
          <w:tcPr>
            <w:tcW w:w="2473" w:type="dxa"/>
            <w:vMerge w:val="restart"/>
            <w:tcBorders>
              <w:top w:val="single" w:sz="8" w:space="0" w:color="152935"/>
            </w:tcBorders>
            <w:shd w:val="clear" w:color="auto" w:fill="E0E0E0"/>
          </w:tcPr>
          <w:p w14:paraId="51669AE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NHIP enrolled (1=Yes,0=No)</w:t>
            </w:r>
          </w:p>
        </w:tc>
        <w:tc>
          <w:tcPr>
            <w:tcW w:w="742" w:type="dxa"/>
            <w:vMerge w:val="restart"/>
            <w:tcBorders>
              <w:top w:val="single" w:sz="8" w:space="0" w:color="152935"/>
            </w:tcBorders>
            <w:shd w:val="clear" w:color="auto" w:fill="E0E0E0"/>
          </w:tcPr>
          <w:p w14:paraId="685153A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2474" w:type="dxa"/>
            <w:tcBorders>
              <w:top w:val="single" w:sz="8" w:space="0" w:color="152935"/>
              <w:bottom w:val="single" w:sz="8" w:space="0" w:color="AEAEAE"/>
            </w:tcBorders>
            <w:shd w:val="clear" w:color="auto" w:fill="E0E0E0"/>
          </w:tcPr>
          <w:p w14:paraId="13030F4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152935"/>
              <w:bottom w:val="single" w:sz="8" w:space="0" w:color="AEAEAE"/>
              <w:right w:val="single" w:sz="8" w:space="0" w:color="E0E0E0"/>
            </w:tcBorders>
            <w:shd w:val="clear" w:color="auto" w:fill="F9F9FB"/>
          </w:tcPr>
          <w:p w14:paraId="776ECA7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w:t>
            </w:r>
          </w:p>
        </w:tc>
        <w:tc>
          <w:tcPr>
            <w:tcW w:w="1484" w:type="dxa"/>
            <w:tcBorders>
              <w:top w:val="single" w:sz="8" w:space="0" w:color="152935"/>
              <w:left w:val="single" w:sz="8" w:space="0" w:color="E0E0E0"/>
              <w:bottom w:val="single" w:sz="8" w:space="0" w:color="AEAEAE"/>
            </w:tcBorders>
            <w:shd w:val="clear" w:color="auto" w:fill="F9F9FB"/>
          </w:tcPr>
          <w:p w14:paraId="7059709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w:t>
            </w:r>
          </w:p>
        </w:tc>
      </w:tr>
      <w:tr w:rsidR="00F641D5" w:rsidRPr="006E2D45" w14:paraId="7DF00378" w14:textId="77777777" w:rsidTr="00EF05AE">
        <w:trPr>
          <w:cantSplit/>
        </w:trPr>
        <w:tc>
          <w:tcPr>
            <w:tcW w:w="2473" w:type="dxa"/>
            <w:vMerge/>
            <w:tcBorders>
              <w:top w:val="single" w:sz="8" w:space="0" w:color="152935"/>
            </w:tcBorders>
            <w:shd w:val="clear" w:color="auto" w:fill="E0E0E0"/>
          </w:tcPr>
          <w:p w14:paraId="706D1C26"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24DDD864"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6DC32E1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73CC50A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20.1</w:t>
            </w:r>
          </w:p>
        </w:tc>
        <w:tc>
          <w:tcPr>
            <w:tcW w:w="1484" w:type="dxa"/>
            <w:tcBorders>
              <w:top w:val="single" w:sz="8" w:space="0" w:color="AEAEAE"/>
              <w:left w:val="single" w:sz="8" w:space="0" w:color="E0E0E0"/>
              <w:bottom w:val="single" w:sz="8" w:space="0" w:color="AEAEAE"/>
            </w:tcBorders>
            <w:shd w:val="clear" w:color="auto" w:fill="F9F9FB"/>
          </w:tcPr>
          <w:p w14:paraId="003EA29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21.9</w:t>
            </w:r>
          </w:p>
        </w:tc>
      </w:tr>
      <w:tr w:rsidR="00F641D5" w:rsidRPr="006E2D45" w14:paraId="65A61D3F" w14:textId="77777777" w:rsidTr="00EF05AE">
        <w:trPr>
          <w:cantSplit/>
        </w:trPr>
        <w:tc>
          <w:tcPr>
            <w:tcW w:w="2473" w:type="dxa"/>
            <w:vMerge/>
            <w:tcBorders>
              <w:top w:val="single" w:sz="8" w:space="0" w:color="152935"/>
            </w:tcBorders>
            <w:shd w:val="clear" w:color="auto" w:fill="E0E0E0"/>
          </w:tcPr>
          <w:p w14:paraId="7BC20E86"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5EB4238A"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3FC43E8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NHIP enrolled (1=Yes,0=No)</w:t>
            </w:r>
          </w:p>
        </w:tc>
        <w:tc>
          <w:tcPr>
            <w:tcW w:w="1485" w:type="dxa"/>
            <w:tcBorders>
              <w:top w:val="single" w:sz="8" w:space="0" w:color="AEAEAE"/>
              <w:bottom w:val="single" w:sz="8" w:space="0" w:color="AEAEAE"/>
              <w:right w:val="single" w:sz="8" w:space="0" w:color="E0E0E0"/>
            </w:tcBorders>
            <w:shd w:val="clear" w:color="auto" w:fill="F9F9FB"/>
          </w:tcPr>
          <w:p w14:paraId="669F68E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40.5%</w:t>
            </w:r>
          </w:p>
        </w:tc>
        <w:tc>
          <w:tcPr>
            <w:tcW w:w="1484" w:type="dxa"/>
            <w:tcBorders>
              <w:top w:val="single" w:sz="8" w:space="0" w:color="AEAEAE"/>
              <w:left w:val="single" w:sz="8" w:space="0" w:color="E0E0E0"/>
              <w:bottom w:val="single" w:sz="8" w:space="0" w:color="AEAEAE"/>
            </w:tcBorders>
            <w:shd w:val="clear" w:color="auto" w:fill="F9F9FB"/>
          </w:tcPr>
          <w:p w14:paraId="0C88580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59.5%</w:t>
            </w:r>
          </w:p>
        </w:tc>
      </w:tr>
      <w:tr w:rsidR="00F641D5" w:rsidRPr="006E2D45" w14:paraId="5FA12167" w14:textId="77777777" w:rsidTr="00EF05AE">
        <w:trPr>
          <w:cantSplit/>
        </w:trPr>
        <w:tc>
          <w:tcPr>
            <w:tcW w:w="2473" w:type="dxa"/>
            <w:vMerge/>
            <w:tcBorders>
              <w:top w:val="single" w:sz="8" w:space="0" w:color="152935"/>
            </w:tcBorders>
            <w:shd w:val="clear" w:color="auto" w:fill="E0E0E0"/>
          </w:tcPr>
          <w:p w14:paraId="30BCDAC5"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58218C16"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1A07FDA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485" w:type="dxa"/>
            <w:tcBorders>
              <w:top w:val="single" w:sz="8" w:space="0" w:color="AEAEAE"/>
              <w:right w:val="single" w:sz="8" w:space="0" w:color="E0E0E0"/>
            </w:tcBorders>
            <w:shd w:val="clear" w:color="auto" w:fill="F9F9FB"/>
          </w:tcPr>
          <w:p w14:paraId="3F9A214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39.5%</w:t>
            </w:r>
          </w:p>
        </w:tc>
        <w:tc>
          <w:tcPr>
            <w:tcW w:w="1484" w:type="dxa"/>
            <w:tcBorders>
              <w:top w:val="single" w:sz="8" w:space="0" w:color="AEAEAE"/>
              <w:left w:val="single" w:sz="8" w:space="0" w:color="E0E0E0"/>
            </w:tcBorders>
            <w:shd w:val="clear" w:color="auto" w:fill="F9F9FB"/>
          </w:tcPr>
          <w:p w14:paraId="16FC143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53.2%</w:t>
            </w:r>
          </w:p>
        </w:tc>
      </w:tr>
      <w:tr w:rsidR="00F641D5" w:rsidRPr="006E2D45" w14:paraId="2DEFF70F" w14:textId="77777777" w:rsidTr="00EF05AE">
        <w:trPr>
          <w:cantSplit/>
        </w:trPr>
        <w:tc>
          <w:tcPr>
            <w:tcW w:w="2473" w:type="dxa"/>
            <w:vMerge/>
            <w:tcBorders>
              <w:top w:val="single" w:sz="8" w:space="0" w:color="152935"/>
            </w:tcBorders>
            <w:shd w:val="clear" w:color="auto" w:fill="E0E0E0"/>
          </w:tcPr>
          <w:p w14:paraId="438B63EE" w14:textId="77777777" w:rsidR="00F641D5" w:rsidRPr="006E2D45" w:rsidRDefault="00F641D5" w:rsidP="000E0E6F">
            <w:pPr>
              <w:spacing w:line="360" w:lineRule="auto"/>
              <w:rPr>
                <w:rFonts w:ascii="Times New Roman" w:hAnsi="Times New Roman" w:cs="Times New Roman"/>
                <w:color w:val="010205"/>
              </w:rPr>
            </w:pPr>
          </w:p>
        </w:tc>
        <w:tc>
          <w:tcPr>
            <w:tcW w:w="742" w:type="dxa"/>
            <w:vMerge w:val="restart"/>
            <w:tcBorders>
              <w:top w:val="single" w:sz="8" w:space="0" w:color="AEAEAE"/>
            </w:tcBorders>
            <w:shd w:val="clear" w:color="auto" w:fill="E0E0E0"/>
          </w:tcPr>
          <w:p w14:paraId="5585706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2474" w:type="dxa"/>
            <w:tcBorders>
              <w:top w:val="single" w:sz="8" w:space="0" w:color="AEAEAE"/>
              <w:bottom w:val="single" w:sz="8" w:space="0" w:color="AEAEAE"/>
            </w:tcBorders>
            <w:shd w:val="clear" w:color="auto" w:fill="E0E0E0"/>
          </w:tcPr>
          <w:p w14:paraId="7B373D6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113B3B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w:t>
            </w:r>
          </w:p>
        </w:tc>
        <w:tc>
          <w:tcPr>
            <w:tcW w:w="1484" w:type="dxa"/>
            <w:tcBorders>
              <w:top w:val="single" w:sz="8" w:space="0" w:color="AEAEAE"/>
              <w:left w:val="single" w:sz="8" w:space="0" w:color="E0E0E0"/>
              <w:bottom w:val="single" w:sz="8" w:space="0" w:color="AEAEAE"/>
            </w:tcBorders>
            <w:shd w:val="clear" w:color="auto" w:fill="F9F9FB"/>
          </w:tcPr>
          <w:p w14:paraId="285A5EB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w:t>
            </w:r>
          </w:p>
        </w:tc>
      </w:tr>
      <w:tr w:rsidR="00F641D5" w:rsidRPr="006E2D45" w14:paraId="310F8A87" w14:textId="77777777" w:rsidTr="00EF05AE">
        <w:trPr>
          <w:cantSplit/>
        </w:trPr>
        <w:tc>
          <w:tcPr>
            <w:tcW w:w="2473" w:type="dxa"/>
            <w:vMerge/>
            <w:tcBorders>
              <w:top w:val="single" w:sz="8" w:space="0" w:color="152935"/>
            </w:tcBorders>
            <w:shd w:val="clear" w:color="auto" w:fill="E0E0E0"/>
          </w:tcPr>
          <w:p w14:paraId="69E5C1DB"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2E4ACC5F"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068F1BE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3B2D1F2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22.9</w:t>
            </w:r>
          </w:p>
        </w:tc>
        <w:tc>
          <w:tcPr>
            <w:tcW w:w="1484" w:type="dxa"/>
            <w:tcBorders>
              <w:top w:val="single" w:sz="8" w:space="0" w:color="AEAEAE"/>
              <w:left w:val="single" w:sz="8" w:space="0" w:color="E0E0E0"/>
              <w:bottom w:val="single" w:sz="8" w:space="0" w:color="AEAEAE"/>
            </w:tcBorders>
            <w:shd w:val="clear" w:color="auto" w:fill="F9F9FB"/>
          </w:tcPr>
          <w:p w14:paraId="4D11705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25.1</w:t>
            </w:r>
          </w:p>
        </w:tc>
      </w:tr>
      <w:tr w:rsidR="00F641D5" w:rsidRPr="006E2D45" w14:paraId="59B9BBFF" w14:textId="77777777" w:rsidTr="00EF05AE">
        <w:trPr>
          <w:cantSplit/>
        </w:trPr>
        <w:tc>
          <w:tcPr>
            <w:tcW w:w="2473" w:type="dxa"/>
            <w:vMerge/>
            <w:tcBorders>
              <w:top w:val="single" w:sz="8" w:space="0" w:color="152935"/>
            </w:tcBorders>
            <w:shd w:val="clear" w:color="auto" w:fill="E0E0E0"/>
          </w:tcPr>
          <w:p w14:paraId="3C423D7A"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543D4264"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4D28E4B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NHIP enrolled (1=Yes,0=No)</w:t>
            </w:r>
          </w:p>
        </w:tc>
        <w:tc>
          <w:tcPr>
            <w:tcW w:w="1485" w:type="dxa"/>
            <w:tcBorders>
              <w:top w:val="single" w:sz="8" w:space="0" w:color="AEAEAE"/>
              <w:bottom w:val="single" w:sz="8" w:space="0" w:color="AEAEAE"/>
              <w:right w:val="single" w:sz="8" w:space="0" w:color="E0E0E0"/>
            </w:tcBorders>
            <w:shd w:val="clear" w:color="auto" w:fill="F9F9FB"/>
          </w:tcPr>
          <w:p w14:paraId="34DA6FD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54.2%</w:t>
            </w:r>
          </w:p>
        </w:tc>
        <w:tc>
          <w:tcPr>
            <w:tcW w:w="1484" w:type="dxa"/>
            <w:tcBorders>
              <w:top w:val="single" w:sz="8" w:space="0" w:color="AEAEAE"/>
              <w:left w:val="single" w:sz="8" w:space="0" w:color="E0E0E0"/>
              <w:bottom w:val="single" w:sz="8" w:space="0" w:color="AEAEAE"/>
            </w:tcBorders>
            <w:shd w:val="clear" w:color="auto" w:fill="F9F9FB"/>
          </w:tcPr>
          <w:p w14:paraId="3B0213A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45.8%</w:t>
            </w:r>
          </w:p>
        </w:tc>
      </w:tr>
      <w:tr w:rsidR="00F641D5" w:rsidRPr="006E2D45" w14:paraId="1CFF5BF0" w14:textId="77777777" w:rsidTr="00EF05AE">
        <w:trPr>
          <w:cantSplit/>
        </w:trPr>
        <w:tc>
          <w:tcPr>
            <w:tcW w:w="2473" w:type="dxa"/>
            <w:vMerge/>
            <w:tcBorders>
              <w:top w:val="single" w:sz="8" w:space="0" w:color="152935"/>
            </w:tcBorders>
            <w:shd w:val="clear" w:color="auto" w:fill="E0E0E0"/>
          </w:tcPr>
          <w:p w14:paraId="456E11E8"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2AB1DD2E"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047EF6C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485" w:type="dxa"/>
            <w:tcBorders>
              <w:top w:val="single" w:sz="8" w:space="0" w:color="AEAEAE"/>
              <w:right w:val="single" w:sz="8" w:space="0" w:color="E0E0E0"/>
            </w:tcBorders>
            <w:shd w:val="clear" w:color="auto" w:fill="F9F9FB"/>
          </w:tcPr>
          <w:p w14:paraId="15CD9AD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60.5%</w:t>
            </w:r>
          </w:p>
        </w:tc>
        <w:tc>
          <w:tcPr>
            <w:tcW w:w="1484" w:type="dxa"/>
            <w:tcBorders>
              <w:top w:val="single" w:sz="8" w:space="0" w:color="AEAEAE"/>
              <w:left w:val="single" w:sz="8" w:space="0" w:color="E0E0E0"/>
            </w:tcBorders>
            <w:shd w:val="clear" w:color="auto" w:fill="F9F9FB"/>
          </w:tcPr>
          <w:p w14:paraId="0BBAEC1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46.8%</w:t>
            </w:r>
          </w:p>
        </w:tc>
      </w:tr>
      <w:tr w:rsidR="00F641D5" w:rsidRPr="006E2D45" w14:paraId="52096963" w14:textId="77777777" w:rsidTr="00EF05AE">
        <w:trPr>
          <w:cantSplit/>
        </w:trPr>
        <w:tc>
          <w:tcPr>
            <w:tcW w:w="3215" w:type="dxa"/>
            <w:gridSpan w:val="2"/>
            <w:vMerge w:val="restart"/>
            <w:tcBorders>
              <w:top w:val="single" w:sz="8" w:space="0" w:color="AEAEAE"/>
              <w:bottom w:val="single" w:sz="8" w:space="0" w:color="152935"/>
            </w:tcBorders>
            <w:shd w:val="clear" w:color="auto" w:fill="E0E0E0"/>
          </w:tcPr>
          <w:p w14:paraId="0B76C12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474" w:type="dxa"/>
            <w:tcBorders>
              <w:top w:val="single" w:sz="8" w:space="0" w:color="AEAEAE"/>
              <w:bottom w:val="single" w:sz="8" w:space="0" w:color="AEAEAE"/>
            </w:tcBorders>
            <w:shd w:val="clear" w:color="auto" w:fill="E0E0E0"/>
          </w:tcPr>
          <w:p w14:paraId="65DCF37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6876326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w:t>
            </w:r>
          </w:p>
        </w:tc>
        <w:tc>
          <w:tcPr>
            <w:tcW w:w="1484" w:type="dxa"/>
            <w:tcBorders>
              <w:top w:val="single" w:sz="8" w:space="0" w:color="AEAEAE"/>
              <w:left w:val="single" w:sz="8" w:space="0" w:color="E0E0E0"/>
              <w:bottom w:val="single" w:sz="8" w:space="0" w:color="AEAEAE"/>
            </w:tcBorders>
            <w:shd w:val="clear" w:color="auto" w:fill="F9F9FB"/>
          </w:tcPr>
          <w:p w14:paraId="1979003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w:t>
            </w:r>
          </w:p>
        </w:tc>
      </w:tr>
      <w:tr w:rsidR="00F641D5" w:rsidRPr="006E2D45" w14:paraId="5AFDCC39" w14:textId="77777777" w:rsidTr="00EF05AE">
        <w:trPr>
          <w:cantSplit/>
        </w:trPr>
        <w:tc>
          <w:tcPr>
            <w:tcW w:w="3215" w:type="dxa"/>
            <w:gridSpan w:val="2"/>
            <w:vMerge/>
            <w:tcBorders>
              <w:top w:val="single" w:sz="8" w:space="0" w:color="AEAEAE"/>
              <w:bottom w:val="single" w:sz="8" w:space="0" w:color="152935"/>
            </w:tcBorders>
            <w:shd w:val="clear" w:color="auto" w:fill="E0E0E0"/>
          </w:tcPr>
          <w:p w14:paraId="4E1CD208"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42B2594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4F186AA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43.0</w:t>
            </w:r>
          </w:p>
        </w:tc>
        <w:tc>
          <w:tcPr>
            <w:tcW w:w="1484" w:type="dxa"/>
            <w:tcBorders>
              <w:top w:val="single" w:sz="8" w:space="0" w:color="AEAEAE"/>
              <w:left w:val="single" w:sz="8" w:space="0" w:color="E0E0E0"/>
              <w:bottom w:val="single" w:sz="8" w:space="0" w:color="AEAEAE"/>
            </w:tcBorders>
            <w:shd w:val="clear" w:color="auto" w:fill="F9F9FB"/>
          </w:tcPr>
          <w:p w14:paraId="76C0BC1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47.0</w:t>
            </w:r>
          </w:p>
        </w:tc>
      </w:tr>
      <w:tr w:rsidR="00F641D5" w:rsidRPr="006E2D45" w14:paraId="6C63AE68" w14:textId="77777777" w:rsidTr="00EF05AE">
        <w:trPr>
          <w:cantSplit/>
        </w:trPr>
        <w:tc>
          <w:tcPr>
            <w:tcW w:w="3215" w:type="dxa"/>
            <w:gridSpan w:val="2"/>
            <w:vMerge/>
            <w:tcBorders>
              <w:top w:val="single" w:sz="8" w:space="0" w:color="AEAEAE"/>
              <w:bottom w:val="single" w:sz="8" w:space="0" w:color="152935"/>
            </w:tcBorders>
            <w:shd w:val="clear" w:color="auto" w:fill="E0E0E0"/>
          </w:tcPr>
          <w:p w14:paraId="55909453"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26972A6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NHIP enrolled (1=Yes,0=No)</w:t>
            </w:r>
          </w:p>
        </w:tc>
        <w:tc>
          <w:tcPr>
            <w:tcW w:w="1485" w:type="dxa"/>
            <w:tcBorders>
              <w:top w:val="single" w:sz="8" w:space="0" w:color="AEAEAE"/>
              <w:bottom w:val="single" w:sz="8" w:space="0" w:color="AEAEAE"/>
              <w:right w:val="single" w:sz="8" w:space="0" w:color="E0E0E0"/>
            </w:tcBorders>
            <w:shd w:val="clear" w:color="auto" w:fill="F9F9FB"/>
          </w:tcPr>
          <w:p w14:paraId="104209E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47.8%</w:t>
            </w:r>
          </w:p>
        </w:tc>
        <w:tc>
          <w:tcPr>
            <w:tcW w:w="1484" w:type="dxa"/>
            <w:tcBorders>
              <w:top w:val="single" w:sz="8" w:space="0" w:color="AEAEAE"/>
              <w:left w:val="single" w:sz="8" w:space="0" w:color="E0E0E0"/>
              <w:bottom w:val="single" w:sz="8" w:space="0" w:color="AEAEAE"/>
            </w:tcBorders>
            <w:shd w:val="clear" w:color="auto" w:fill="F9F9FB"/>
          </w:tcPr>
          <w:p w14:paraId="5083D3D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52.2%</w:t>
            </w:r>
          </w:p>
        </w:tc>
      </w:tr>
      <w:tr w:rsidR="00F641D5" w:rsidRPr="006E2D45" w14:paraId="5E47B6F3" w14:textId="77777777" w:rsidTr="00EF05AE">
        <w:trPr>
          <w:cantSplit/>
        </w:trPr>
        <w:tc>
          <w:tcPr>
            <w:tcW w:w="3215" w:type="dxa"/>
            <w:gridSpan w:val="2"/>
            <w:vMerge/>
            <w:tcBorders>
              <w:top w:val="single" w:sz="8" w:space="0" w:color="AEAEAE"/>
              <w:bottom w:val="single" w:sz="8" w:space="0" w:color="152935"/>
            </w:tcBorders>
            <w:shd w:val="clear" w:color="auto" w:fill="E0E0E0"/>
          </w:tcPr>
          <w:p w14:paraId="4726C5EA"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152935"/>
            </w:tcBorders>
            <w:shd w:val="clear" w:color="auto" w:fill="E0E0E0"/>
          </w:tcPr>
          <w:p w14:paraId="35837ED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485" w:type="dxa"/>
            <w:tcBorders>
              <w:top w:val="single" w:sz="8" w:space="0" w:color="AEAEAE"/>
              <w:bottom w:val="single" w:sz="8" w:space="0" w:color="152935"/>
              <w:right w:val="single" w:sz="8" w:space="0" w:color="E0E0E0"/>
            </w:tcBorders>
            <w:shd w:val="clear" w:color="auto" w:fill="F9F9FB"/>
          </w:tcPr>
          <w:p w14:paraId="10A6005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tcPr>
          <w:p w14:paraId="4B678AE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0042609F" w14:textId="77777777" w:rsidR="00F641D5" w:rsidRPr="006E2D45" w:rsidRDefault="00F641D5" w:rsidP="000E0E6F">
      <w:pPr>
        <w:spacing w:line="360" w:lineRule="auto"/>
        <w:rPr>
          <w:rFonts w:ascii="Times New Roman" w:hAnsi="Times New Roman" w:cs="Times New Roman"/>
        </w:rPr>
      </w:pPr>
    </w:p>
    <w:tbl>
      <w:tblPr>
        <w:tblW w:w="8994" w:type="dxa"/>
        <w:tblLayout w:type="fixed"/>
        <w:tblCellMar>
          <w:left w:w="0" w:type="dxa"/>
          <w:right w:w="0" w:type="dxa"/>
        </w:tblCellMar>
        <w:tblLook w:val="04A0" w:firstRow="1" w:lastRow="0" w:firstColumn="1" w:lastColumn="0" w:noHBand="0" w:noVBand="1"/>
      </w:tblPr>
      <w:tblGrid>
        <w:gridCol w:w="2473"/>
        <w:gridCol w:w="1036"/>
        <w:gridCol w:w="1035"/>
        <w:gridCol w:w="1483"/>
        <w:gridCol w:w="1484"/>
        <w:gridCol w:w="1483"/>
      </w:tblGrid>
      <w:tr w:rsidR="00F641D5" w:rsidRPr="006E2D45" w14:paraId="3945769E" w14:textId="77777777" w:rsidTr="00EF05AE">
        <w:trPr>
          <w:cantSplit/>
        </w:trPr>
        <w:tc>
          <w:tcPr>
            <w:tcW w:w="8993" w:type="dxa"/>
            <w:gridSpan w:val="6"/>
            <w:shd w:val="clear" w:color="auto" w:fill="FFFFFF"/>
            <w:vAlign w:val="center"/>
          </w:tcPr>
          <w:p w14:paraId="0D816D2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6A4C9228" w14:textId="77777777" w:rsidTr="00EF05AE">
        <w:trPr>
          <w:cantSplit/>
        </w:trPr>
        <w:tc>
          <w:tcPr>
            <w:tcW w:w="2472" w:type="dxa"/>
            <w:tcBorders>
              <w:bottom w:val="single" w:sz="8" w:space="0" w:color="152935"/>
            </w:tcBorders>
            <w:shd w:val="clear" w:color="auto" w:fill="FFFFFF"/>
            <w:vAlign w:val="bottom"/>
          </w:tcPr>
          <w:p w14:paraId="38E46080" w14:textId="77777777" w:rsidR="00F641D5" w:rsidRPr="006E2D45" w:rsidRDefault="00F641D5" w:rsidP="000E0E6F">
            <w:pPr>
              <w:spacing w:line="360" w:lineRule="auto"/>
              <w:rPr>
                <w:rFonts w:ascii="Times New Roman" w:hAnsi="Times New Roman" w:cs="Times New Roman"/>
              </w:rPr>
            </w:pPr>
          </w:p>
        </w:tc>
        <w:tc>
          <w:tcPr>
            <w:tcW w:w="1036" w:type="dxa"/>
            <w:tcBorders>
              <w:bottom w:val="single" w:sz="8" w:space="0" w:color="152935"/>
              <w:right w:val="single" w:sz="8" w:space="0" w:color="E0E0E0"/>
            </w:tcBorders>
            <w:shd w:val="clear" w:color="auto" w:fill="FFFFFF"/>
            <w:vAlign w:val="bottom"/>
          </w:tcPr>
          <w:p w14:paraId="2C56D70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35" w:type="dxa"/>
            <w:tcBorders>
              <w:left w:val="single" w:sz="8" w:space="0" w:color="E0E0E0"/>
              <w:bottom w:val="single" w:sz="8" w:space="0" w:color="152935"/>
            </w:tcBorders>
            <w:shd w:val="clear" w:color="auto" w:fill="FFFFFF"/>
            <w:vAlign w:val="bottom"/>
          </w:tcPr>
          <w:p w14:paraId="1A842127"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83" w:type="dxa"/>
            <w:tcBorders>
              <w:left w:val="single" w:sz="8" w:space="0" w:color="E0E0E0"/>
              <w:bottom w:val="single" w:sz="8" w:space="0" w:color="152935"/>
              <w:right w:val="single" w:sz="8" w:space="0" w:color="E0E0E0"/>
            </w:tcBorders>
            <w:shd w:val="clear" w:color="auto" w:fill="FFFFFF"/>
            <w:vAlign w:val="bottom"/>
          </w:tcPr>
          <w:p w14:paraId="59F8A77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c>
          <w:tcPr>
            <w:tcW w:w="1484" w:type="dxa"/>
            <w:tcBorders>
              <w:left w:val="single" w:sz="8" w:space="0" w:color="E0E0E0"/>
              <w:bottom w:val="single" w:sz="8" w:space="0" w:color="152935"/>
            </w:tcBorders>
            <w:shd w:val="clear" w:color="auto" w:fill="FFFFFF"/>
            <w:vAlign w:val="bottom"/>
          </w:tcPr>
          <w:p w14:paraId="333C5E7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(2-sided)</w:t>
            </w:r>
          </w:p>
        </w:tc>
        <w:tc>
          <w:tcPr>
            <w:tcW w:w="1483" w:type="dxa"/>
            <w:tcBorders>
              <w:left w:val="single" w:sz="8" w:space="0" w:color="E0E0E0"/>
              <w:bottom w:val="single" w:sz="8" w:space="0" w:color="152935"/>
            </w:tcBorders>
            <w:shd w:val="clear" w:color="auto" w:fill="FFFFFF"/>
            <w:vAlign w:val="bottom"/>
          </w:tcPr>
          <w:p w14:paraId="2E00A87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(1-sided)</w:t>
            </w:r>
          </w:p>
        </w:tc>
      </w:tr>
      <w:tr w:rsidR="00F641D5" w:rsidRPr="006E2D45" w14:paraId="1FF644EE" w14:textId="77777777" w:rsidTr="00EF05AE">
        <w:trPr>
          <w:cantSplit/>
        </w:trPr>
        <w:tc>
          <w:tcPr>
            <w:tcW w:w="2472" w:type="dxa"/>
            <w:tcBorders>
              <w:top w:val="single" w:sz="8" w:space="0" w:color="152935"/>
              <w:bottom w:val="single" w:sz="8" w:space="0" w:color="AEAEAE"/>
            </w:tcBorders>
            <w:shd w:val="clear" w:color="auto" w:fill="E0E0E0"/>
          </w:tcPr>
          <w:p w14:paraId="1690051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36" w:type="dxa"/>
            <w:tcBorders>
              <w:top w:val="single" w:sz="8" w:space="0" w:color="152935"/>
              <w:bottom w:val="single" w:sz="8" w:space="0" w:color="AEAEAE"/>
              <w:right w:val="single" w:sz="8" w:space="0" w:color="E0E0E0"/>
            </w:tcBorders>
            <w:shd w:val="clear" w:color="auto" w:fill="F9F9FB"/>
          </w:tcPr>
          <w:p w14:paraId="2E1F0C4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1.683</w:t>
            </w:r>
            <w:r w:rsidRPr="006E2D45">
              <w:rPr>
                <w:rFonts w:ascii="Times New Roman" w:hAnsi="Times New Roman" w:cs="Times New Roman"/>
                <w:color w:val="010205"/>
                <w:vertAlign w:val="superscript"/>
              </w:rPr>
              <w:t>a</w:t>
            </w:r>
          </w:p>
        </w:tc>
        <w:tc>
          <w:tcPr>
            <w:tcW w:w="1035" w:type="dxa"/>
            <w:tcBorders>
              <w:top w:val="single" w:sz="8" w:space="0" w:color="152935"/>
              <w:left w:val="single" w:sz="8" w:space="0" w:color="E0E0E0"/>
              <w:bottom w:val="single" w:sz="8" w:space="0" w:color="AEAEAE"/>
            </w:tcBorders>
            <w:shd w:val="clear" w:color="auto" w:fill="F9F9FB"/>
          </w:tcPr>
          <w:p w14:paraId="7827EFD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152935"/>
              <w:left w:val="single" w:sz="8" w:space="0" w:color="E0E0E0"/>
              <w:bottom w:val="single" w:sz="8" w:space="0" w:color="AEAEAE"/>
              <w:right w:val="single" w:sz="8" w:space="0" w:color="E0E0E0"/>
            </w:tcBorders>
            <w:shd w:val="clear" w:color="auto" w:fill="F9F9FB"/>
          </w:tcPr>
          <w:p w14:paraId="2F28ED5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.195</w:t>
            </w:r>
          </w:p>
        </w:tc>
        <w:tc>
          <w:tcPr>
            <w:tcW w:w="1484" w:type="dxa"/>
            <w:tcBorders>
              <w:top w:val="single" w:sz="8" w:space="0" w:color="152935"/>
              <w:left w:val="single" w:sz="8" w:space="0" w:color="E0E0E0"/>
              <w:bottom w:val="single" w:sz="8" w:space="0" w:color="AEAEAE"/>
            </w:tcBorders>
            <w:shd w:val="clear" w:color="auto" w:fill="F9F9FB"/>
            <w:vAlign w:val="center"/>
          </w:tcPr>
          <w:p w14:paraId="5025DB2D"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152935"/>
              <w:left w:val="single" w:sz="8" w:space="0" w:color="E0E0E0"/>
              <w:bottom w:val="single" w:sz="8" w:space="0" w:color="AEAEAE"/>
            </w:tcBorders>
            <w:shd w:val="clear" w:color="auto" w:fill="F9F9FB"/>
            <w:vAlign w:val="center"/>
          </w:tcPr>
          <w:p w14:paraId="57562C81" w14:textId="77777777" w:rsidR="00F641D5" w:rsidRPr="006E2D45" w:rsidRDefault="00F641D5" w:rsidP="000E0E6F">
            <w:pPr>
              <w:spacing w:line="360" w:lineRule="auto"/>
              <w:rPr>
                <w:rFonts w:ascii="Times New Roman" w:hAnsi="Times New Roman" w:cs="Times New Roman"/>
              </w:rPr>
            </w:pPr>
          </w:p>
        </w:tc>
      </w:tr>
      <w:tr w:rsidR="00F641D5" w:rsidRPr="006E2D45" w14:paraId="2C040F26" w14:textId="77777777" w:rsidTr="00EF05AE">
        <w:trPr>
          <w:cantSplit/>
        </w:trPr>
        <w:tc>
          <w:tcPr>
            <w:tcW w:w="2472" w:type="dxa"/>
            <w:tcBorders>
              <w:top w:val="single" w:sz="8" w:space="0" w:color="AEAEAE"/>
              <w:bottom w:val="single" w:sz="8" w:space="0" w:color="AEAEAE"/>
            </w:tcBorders>
            <w:shd w:val="clear" w:color="auto" w:fill="E0E0E0"/>
          </w:tcPr>
          <w:p w14:paraId="45BF1FC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Continuity </w:t>
            </w:r>
            <w:proofErr w:type="spellStart"/>
            <w:r w:rsidRPr="006E2D45">
              <w:rPr>
                <w:rFonts w:ascii="Times New Roman" w:hAnsi="Times New Roman" w:cs="Times New Roman"/>
                <w:color w:val="264A60"/>
              </w:rPr>
              <w:t>Correction</w:t>
            </w:r>
            <w:r w:rsidRPr="006E2D45">
              <w:rPr>
                <w:rFonts w:ascii="Times New Roman" w:hAnsi="Times New Roman" w:cs="Times New Roman"/>
                <w:color w:val="264A60"/>
                <w:vertAlign w:val="superscript"/>
              </w:rPr>
              <w:t>b</w:t>
            </w:r>
            <w:proofErr w:type="spellEnd"/>
          </w:p>
        </w:tc>
        <w:tc>
          <w:tcPr>
            <w:tcW w:w="1036" w:type="dxa"/>
            <w:tcBorders>
              <w:top w:val="single" w:sz="8" w:space="0" w:color="AEAEAE"/>
              <w:bottom w:val="single" w:sz="8" w:space="0" w:color="AEAEAE"/>
              <w:right w:val="single" w:sz="8" w:space="0" w:color="E0E0E0"/>
            </w:tcBorders>
            <w:shd w:val="clear" w:color="auto" w:fill="F9F9FB"/>
          </w:tcPr>
          <w:p w14:paraId="5033BDE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1.179</w:t>
            </w:r>
          </w:p>
        </w:tc>
        <w:tc>
          <w:tcPr>
            <w:tcW w:w="1035" w:type="dxa"/>
            <w:tcBorders>
              <w:top w:val="single" w:sz="8" w:space="0" w:color="AEAEAE"/>
              <w:left w:val="single" w:sz="8" w:space="0" w:color="E0E0E0"/>
              <w:bottom w:val="single" w:sz="8" w:space="0" w:color="AEAEAE"/>
            </w:tcBorders>
            <w:shd w:val="clear" w:color="auto" w:fill="F9F9FB"/>
          </w:tcPr>
          <w:p w14:paraId="6C0A581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63E20AC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.278</w:t>
            </w:r>
          </w:p>
        </w:tc>
        <w:tc>
          <w:tcPr>
            <w:tcW w:w="1484" w:type="dxa"/>
            <w:tcBorders>
              <w:top w:val="single" w:sz="8" w:space="0" w:color="AEAEAE"/>
              <w:left w:val="single" w:sz="8" w:space="0" w:color="E0E0E0"/>
              <w:bottom w:val="single" w:sz="8" w:space="0" w:color="AEAEAE"/>
            </w:tcBorders>
            <w:shd w:val="clear" w:color="auto" w:fill="F9F9FB"/>
            <w:vAlign w:val="center"/>
          </w:tcPr>
          <w:p w14:paraId="71C526F9"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337509C1" w14:textId="77777777" w:rsidR="00F641D5" w:rsidRPr="006E2D45" w:rsidRDefault="00F641D5" w:rsidP="000E0E6F">
            <w:pPr>
              <w:spacing w:line="360" w:lineRule="auto"/>
              <w:rPr>
                <w:rFonts w:ascii="Times New Roman" w:hAnsi="Times New Roman" w:cs="Times New Roman"/>
              </w:rPr>
            </w:pPr>
          </w:p>
        </w:tc>
      </w:tr>
      <w:tr w:rsidR="00F641D5" w:rsidRPr="006E2D45" w14:paraId="2F14331E" w14:textId="77777777" w:rsidTr="00EF05AE">
        <w:trPr>
          <w:cantSplit/>
        </w:trPr>
        <w:tc>
          <w:tcPr>
            <w:tcW w:w="2472" w:type="dxa"/>
            <w:tcBorders>
              <w:top w:val="single" w:sz="8" w:space="0" w:color="AEAEAE"/>
              <w:bottom w:val="single" w:sz="8" w:space="0" w:color="AEAEAE"/>
            </w:tcBorders>
            <w:shd w:val="clear" w:color="auto" w:fill="E0E0E0"/>
          </w:tcPr>
          <w:p w14:paraId="32C5FD1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36" w:type="dxa"/>
            <w:tcBorders>
              <w:top w:val="single" w:sz="8" w:space="0" w:color="AEAEAE"/>
              <w:bottom w:val="single" w:sz="8" w:space="0" w:color="AEAEAE"/>
              <w:right w:val="single" w:sz="8" w:space="0" w:color="E0E0E0"/>
            </w:tcBorders>
            <w:shd w:val="clear" w:color="auto" w:fill="F9F9FB"/>
          </w:tcPr>
          <w:p w14:paraId="708A745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1.689</w:t>
            </w:r>
          </w:p>
        </w:tc>
        <w:tc>
          <w:tcPr>
            <w:tcW w:w="1035" w:type="dxa"/>
            <w:tcBorders>
              <w:top w:val="single" w:sz="8" w:space="0" w:color="AEAEAE"/>
              <w:left w:val="single" w:sz="8" w:space="0" w:color="E0E0E0"/>
              <w:bottom w:val="single" w:sz="8" w:space="0" w:color="AEAEAE"/>
            </w:tcBorders>
            <w:shd w:val="clear" w:color="auto" w:fill="F9F9FB"/>
          </w:tcPr>
          <w:p w14:paraId="0A9D9DB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5BB8889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.194</w:t>
            </w:r>
          </w:p>
        </w:tc>
        <w:tc>
          <w:tcPr>
            <w:tcW w:w="1484" w:type="dxa"/>
            <w:tcBorders>
              <w:top w:val="single" w:sz="8" w:space="0" w:color="AEAEAE"/>
              <w:left w:val="single" w:sz="8" w:space="0" w:color="E0E0E0"/>
              <w:bottom w:val="single" w:sz="8" w:space="0" w:color="AEAEAE"/>
            </w:tcBorders>
            <w:shd w:val="clear" w:color="auto" w:fill="F9F9FB"/>
            <w:vAlign w:val="center"/>
          </w:tcPr>
          <w:p w14:paraId="515BEBA8"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4E6C62B9" w14:textId="77777777" w:rsidR="00F641D5" w:rsidRPr="006E2D45" w:rsidRDefault="00F641D5" w:rsidP="000E0E6F">
            <w:pPr>
              <w:spacing w:line="360" w:lineRule="auto"/>
              <w:rPr>
                <w:rFonts w:ascii="Times New Roman" w:hAnsi="Times New Roman" w:cs="Times New Roman"/>
              </w:rPr>
            </w:pPr>
          </w:p>
        </w:tc>
      </w:tr>
      <w:tr w:rsidR="00F641D5" w:rsidRPr="006E2D45" w14:paraId="25C09A5E" w14:textId="77777777" w:rsidTr="00EF05AE">
        <w:trPr>
          <w:cantSplit/>
        </w:trPr>
        <w:tc>
          <w:tcPr>
            <w:tcW w:w="2472" w:type="dxa"/>
            <w:tcBorders>
              <w:top w:val="single" w:sz="8" w:space="0" w:color="AEAEAE"/>
              <w:bottom w:val="single" w:sz="8" w:space="0" w:color="AEAEAE"/>
            </w:tcBorders>
            <w:shd w:val="clear" w:color="auto" w:fill="E0E0E0"/>
          </w:tcPr>
          <w:p w14:paraId="34F9CC8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Fisher's Exact Test</w:t>
            </w:r>
          </w:p>
        </w:tc>
        <w:tc>
          <w:tcPr>
            <w:tcW w:w="1036" w:type="dxa"/>
            <w:tcBorders>
              <w:top w:val="single" w:sz="8" w:space="0" w:color="AEAEAE"/>
              <w:bottom w:val="single" w:sz="8" w:space="0" w:color="AEAEAE"/>
              <w:right w:val="single" w:sz="8" w:space="0" w:color="E0E0E0"/>
            </w:tcBorders>
            <w:shd w:val="clear" w:color="auto" w:fill="F9F9FB"/>
            <w:vAlign w:val="center"/>
          </w:tcPr>
          <w:p w14:paraId="6E294870" w14:textId="77777777" w:rsidR="00F641D5" w:rsidRPr="006E2D45" w:rsidRDefault="00F641D5" w:rsidP="000E0E6F">
            <w:pPr>
              <w:spacing w:line="360" w:lineRule="auto"/>
              <w:rPr>
                <w:rFonts w:ascii="Times New Roman" w:hAnsi="Times New Roman" w:cs="Times New Roman"/>
              </w:rPr>
            </w:pPr>
          </w:p>
        </w:tc>
        <w:tc>
          <w:tcPr>
            <w:tcW w:w="1035" w:type="dxa"/>
            <w:tcBorders>
              <w:top w:val="single" w:sz="8" w:space="0" w:color="AEAEAE"/>
              <w:left w:val="single" w:sz="8" w:space="0" w:color="E0E0E0"/>
              <w:bottom w:val="single" w:sz="8" w:space="0" w:color="AEAEAE"/>
            </w:tcBorders>
            <w:shd w:val="clear" w:color="auto" w:fill="F9F9FB"/>
            <w:vAlign w:val="center"/>
          </w:tcPr>
          <w:p w14:paraId="40CCDD42"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0E510E76"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tcPr>
          <w:p w14:paraId="56A4846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.212</w:t>
            </w:r>
          </w:p>
        </w:tc>
        <w:tc>
          <w:tcPr>
            <w:tcW w:w="1483" w:type="dxa"/>
            <w:tcBorders>
              <w:top w:val="single" w:sz="8" w:space="0" w:color="AEAEAE"/>
              <w:left w:val="single" w:sz="8" w:space="0" w:color="E0E0E0"/>
              <w:bottom w:val="single" w:sz="8" w:space="0" w:color="AEAEAE"/>
            </w:tcBorders>
            <w:shd w:val="clear" w:color="auto" w:fill="F9F9FB"/>
          </w:tcPr>
          <w:p w14:paraId="007864D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.139</w:t>
            </w:r>
          </w:p>
        </w:tc>
      </w:tr>
      <w:tr w:rsidR="00F641D5" w:rsidRPr="006E2D45" w14:paraId="1CE5A2A4" w14:textId="77777777" w:rsidTr="00EF05AE">
        <w:trPr>
          <w:cantSplit/>
        </w:trPr>
        <w:tc>
          <w:tcPr>
            <w:tcW w:w="2472" w:type="dxa"/>
            <w:tcBorders>
              <w:top w:val="single" w:sz="8" w:space="0" w:color="AEAEAE"/>
              <w:bottom w:val="single" w:sz="8" w:space="0" w:color="AEAEAE"/>
            </w:tcBorders>
            <w:shd w:val="clear" w:color="auto" w:fill="E0E0E0"/>
          </w:tcPr>
          <w:p w14:paraId="68EEC5F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Linear-by-Linear Association</w:t>
            </w:r>
          </w:p>
        </w:tc>
        <w:tc>
          <w:tcPr>
            <w:tcW w:w="1036" w:type="dxa"/>
            <w:tcBorders>
              <w:top w:val="single" w:sz="8" w:space="0" w:color="AEAEAE"/>
              <w:bottom w:val="single" w:sz="8" w:space="0" w:color="AEAEAE"/>
              <w:right w:val="single" w:sz="8" w:space="0" w:color="E0E0E0"/>
            </w:tcBorders>
            <w:shd w:val="clear" w:color="auto" w:fill="F9F9FB"/>
          </w:tcPr>
          <w:p w14:paraId="2B2D747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1.664</w:t>
            </w:r>
          </w:p>
        </w:tc>
        <w:tc>
          <w:tcPr>
            <w:tcW w:w="1035" w:type="dxa"/>
            <w:tcBorders>
              <w:top w:val="single" w:sz="8" w:space="0" w:color="AEAEAE"/>
              <w:left w:val="single" w:sz="8" w:space="0" w:color="E0E0E0"/>
              <w:bottom w:val="single" w:sz="8" w:space="0" w:color="AEAEAE"/>
            </w:tcBorders>
            <w:shd w:val="clear" w:color="auto" w:fill="F9F9FB"/>
          </w:tcPr>
          <w:p w14:paraId="09D94E8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70A62FF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.197</w:t>
            </w:r>
          </w:p>
        </w:tc>
        <w:tc>
          <w:tcPr>
            <w:tcW w:w="1484" w:type="dxa"/>
            <w:tcBorders>
              <w:top w:val="single" w:sz="8" w:space="0" w:color="AEAEAE"/>
              <w:left w:val="single" w:sz="8" w:space="0" w:color="E0E0E0"/>
              <w:bottom w:val="single" w:sz="8" w:space="0" w:color="AEAEAE"/>
            </w:tcBorders>
            <w:shd w:val="clear" w:color="auto" w:fill="F9F9FB"/>
            <w:vAlign w:val="center"/>
          </w:tcPr>
          <w:p w14:paraId="328BD76D"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39D43442" w14:textId="77777777" w:rsidR="00F641D5" w:rsidRPr="006E2D45" w:rsidRDefault="00F641D5" w:rsidP="000E0E6F">
            <w:pPr>
              <w:spacing w:line="360" w:lineRule="auto"/>
              <w:rPr>
                <w:rFonts w:ascii="Times New Roman" w:hAnsi="Times New Roman" w:cs="Times New Roman"/>
              </w:rPr>
            </w:pPr>
          </w:p>
        </w:tc>
      </w:tr>
      <w:tr w:rsidR="00F641D5" w:rsidRPr="006E2D45" w14:paraId="30E260B5" w14:textId="77777777" w:rsidTr="00EF05AE">
        <w:trPr>
          <w:cantSplit/>
        </w:trPr>
        <w:tc>
          <w:tcPr>
            <w:tcW w:w="2472" w:type="dxa"/>
            <w:tcBorders>
              <w:top w:val="single" w:sz="8" w:space="0" w:color="AEAEAE"/>
              <w:bottom w:val="single" w:sz="8" w:space="0" w:color="152935"/>
            </w:tcBorders>
            <w:shd w:val="clear" w:color="auto" w:fill="E0E0E0"/>
          </w:tcPr>
          <w:p w14:paraId="309D3F2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36" w:type="dxa"/>
            <w:tcBorders>
              <w:top w:val="single" w:sz="8" w:space="0" w:color="AEAEAE"/>
              <w:bottom w:val="single" w:sz="8" w:space="0" w:color="152935"/>
              <w:right w:val="single" w:sz="8" w:space="0" w:color="E0E0E0"/>
            </w:tcBorders>
            <w:shd w:val="clear" w:color="auto" w:fill="F9F9FB"/>
          </w:tcPr>
          <w:p w14:paraId="1B8D73C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5" w:type="dxa"/>
            <w:tcBorders>
              <w:top w:val="single" w:sz="8" w:space="0" w:color="AEAEAE"/>
              <w:left w:val="single" w:sz="8" w:space="0" w:color="E0E0E0"/>
              <w:bottom w:val="single" w:sz="8" w:space="0" w:color="152935"/>
            </w:tcBorders>
            <w:shd w:val="clear" w:color="auto" w:fill="F9F9FB"/>
            <w:vAlign w:val="center"/>
          </w:tcPr>
          <w:p w14:paraId="1C9F1EEA"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F71C263"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152935"/>
            </w:tcBorders>
            <w:shd w:val="clear" w:color="auto" w:fill="F9F9FB"/>
            <w:vAlign w:val="center"/>
          </w:tcPr>
          <w:p w14:paraId="6A3B1F76"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152935"/>
            </w:tcBorders>
            <w:shd w:val="clear" w:color="auto" w:fill="F9F9FB"/>
            <w:vAlign w:val="center"/>
          </w:tcPr>
          <w:p w14:paraId="7932E75A" w14:textId="77777777" w:rsidR="00F641D5" w:rsidRPr="006E2D45" w:rsidRDefault="00F641D5" w:rsidP="000E0E6F">
            <w:pPr>
              <w:spacing w:line="360" w:lineRule="auto"/>
              <w:rPr>
                <w:rFonts w:ascii="Times New Roman" w:hAnsi="Times New Roman" w:cs="Times New Roman"/>
              </w:rPr>
            </w:pPr>
          </w:p>
        </w:tc>
      </w:tr>
    </w:tbl>
    <w:p w14:paraId="77A4C0B7" w14:textId="77777777" w:rsidR="00F641D5" w:rsidRPr="006E2D45" w:rsidRDefault="00F641D5" w:rsidP="000E0E6F">
      <w:pPr>
        <w:spacing w:line="360" w:lineRule="auto"/>
        <w:rPr>
          <w:rFonts w:ascii="Times New Roman" w:hAnsi="Times New Roman" w:cs="Times New Roman"/>
        </w:rPr>
      </w:pPr>
    </w:p>
    <w:tbl>
      <w:tblPr>
        <w:tblW w:w="8658" w:type="dxa"/>
        <w:tblLayout w:type="fixed"/>
        <w:tblCellMar>
          <w:left w:w="0" w:type="dxa"/>
          <w:right w:w="0" w:type="dxa"/>
        </w:tblCellMar>
        <w:tblLook w:val="04A0" w:firstRow="1" w:lastRow="0" w:firstColumn="1" w:lastColumn="0" w:noHBand="0" w:noVBand="1"/>
      </w:tblPr>
      <w:tblGrid>
        <w:gridCol w:w="2473"/>
        <w:gridCol w:w="742"/>
        <w:gridCol w:w="2474"/>
        <w:gridCol w:w="1485"/>
        <w:gridCol w:w="1484"/>
      </w:tblGrid>
      <w:tr w:rsidR="00F641D5" w:rsidRPr="006E2D45" w14:paraId="47FF49AB" w14:textId="77777777" w:rsidTr="00EF05AE">
        <w:trPr>
          <w:cantSplit/>
        </w:trPr>
        <w:tc>
          <w:tcPr>
            <w:tcW w:w="8658" w:type="dxa"/>
            <w:gridSpan w:val="5"/>
            <w:shd w:val="clear" w:color="auto" w:fill="FFFFFF"/>
            <w:vAlign w:val="center"/>
          </w:tcPr>
          <w:p w14:paraId="068218D5"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NHIP enrolled (1=Yes,0=No) * Delayed care past 12 months (1=Yes,0=No) Crosstabulation</w:t>
            </w:r>
          </w:p>
        </w:tc>
      </w:tr>
      <w:tr w:rsidR="00F641D5" w:rsidRPr="006E2D45" w14:paraId="500EE231" w14:textId="77777777" w:rsidTr="00EF05AE">
        <w:trPr>
          <w:cantSplit/>
        </w:trPr>
        <w:tc>
          <w:tcPr>
            <w:tcW w:w="5689" w:type="dxa"/>
            <w:gridSpan w:val="3"/>
            <w:vMerge w:val="restart"/>
            <w:shd w:val="clear" w:color="auto" w:fill="FFFFFF"/>
            <w:vAlign w:val="bottom"/>
          </w:tcPr>
          <w:p w14:paraId="27B9F7FE" w14:textId="77777777" w:rsidR="00F641D5" w:rsidRPr="006E2D45" w:rsidRDefault="00F641D5" w:rsidP="000E0E6F">
            <w:pPr>
              <w:spacing w:line="360" w:lineRule="auto"/>
              <w:rPr>
                <w:rFonts w:ascii="Times New Roman" w:hAnsi="Times New Roman" w:cs="Times New Roman"/>
              </w:rPr>
            </w:pPr>
          </w:p>
        </w:tc>
        <w:tc>
          <w:tcPr>
            <w:tcW w:w="2969" w:type="dxa"/>
            <w:gridSpan w:val="2"/>
            <w:shd w:val="clear" w:color="auto" w:fill="FFFFFF"/>
            <w:vAlign w:val="bottom"/>
          </w:tcPr>
          <w:p w14:paraId="246BA11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Delayed care past 12 months (1=Yes,0=No)</w:t>
            </w:r>
          </w:p>
        </w:tc>
      </w:tr>
      <w:tr w:rsidR="00F641D5" w:rsidRPr="006E2D45" w14:paraId="7368FFE7" w14:textId="77777777" w:rsidTr="00EF05AE">
        <w:trPr>
          <w:cantSplit/>
        </w:trPr>
        <w:tc>
          <w:tcPr>
            <w:tcW w:w="5689" w:type="dxa"/>
            <w:gridSpan w:val="3"/>
            <w:vMerge/>
            <w:shd w:val="clear" w:color="auto" w:fill="FFFFFF"/>
            <w:vAlign w:val="bottom"/>
          </w:tcPr>
          <w:p w14:paraId="6608438C" w14:textId="77777777" w:rsidR="00F641D5" w:rsidRPr="006E2D45" w:rsidRDefault="00F641D5" w:rsidP="000E0E6F">
            <w:pPr>
              <w:spacing w:line="360" w:lineRule="auto"/>
              <w:rPr>
                <w:rFonts w:ascii="Times New Roman" w:hAnsi="Times New Roman" w:cs="Times New Roman"/>
                <w:color w:val="264A60"/>
              </w:rPr>
            </w:pPr>
          </w:p>
        </w:tc>
        <w:tc>
          <w:tcPr>
            <w:tcW w:w="1485" w:type="dxa"/>
            <w:tcBorders>
              <w:bottom w:val="single" w:sz="8" w:space="0" w:color="152935"/>
              <w:right w:val="single" w:sz="8" w:space="0" w:color="E0E0E0"/>
            </w:tcBorders>
            <w:shd w:val="clear" w:color="auto" w:fill="FFFFFF"/>
            <w:vAlign w:val="bottom"/>
          </w:tcPr>
          <w:p w14:paraId="6614323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484" w:type="dxa"/>
            <w:tcBorders>
              <w:left w:val="single" w:sz="8" w:space="0" w:color="E0E0E0"/>
              <w:bottom w:val="single" w:sz="8" w:space="0" w:color="152935"/>
            </w:tcBorders>
            <w:shd w:val="clear" w:color="auto" w:fill="FFFFFF"/>
            <w:vAlign w:val="bottom"/>
          </w:tcPr>
          <w:p w14:paraId="2FD7587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r>
      <w:tr w:rsidR="00F641D5" w:rsidRPr="006E2D45" w14:paraId="2E96EB6F" w14:textId="77777777" w:rsidTr="00EF05AE">
        <w:trPr>
          <w:cantSplit/>
        </w:trPr>
        <w:tc>
          <w:tcPr>
            <w:tcW w:w="2473" w:type="dxa"/>
            <w:vMerge w:val="restart"/>
            <w:tcBorders>
              <w:top w:val="single" w:sz="8" w:space="0" w:color="152935"/>
            </w:tcBorders>
            <w:shd w:val="clear" w:color="auto" w:fill="E0E0E0"/>
          </w:tcPr>
          <w:p w14:paraId="1E2E2FB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NHIP enrolled (1=Yes,0=No)</w:t>
            </w:r>
          </w:p>
        </w:tc>
        <w:tc>
          <w:tcPr>
            <w:tcW w:w="742" w:type="dxa"/>
            <w:vMerge w:val="restart"/>
            <w:tcBorders>
              <w:top w:val="single" w:sz="8" w:space="0" w:color="152935"/>
            </w:tcBorders>
            <w:shd w:val="clear" w:color="auto" w:fill="E0E0E0"/>
          </w:tcPr>
          <w:p w14:paraId="6CEA320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2474" w:type="dxa"/>
            <w:tcBorders>
              <w:top w:val="single" w:sz="8" w:space="0" w:color="152935"/>
              <w:bottom w:val="single" w:sz="8" w:space="0" w:color="AEAEAE"/>
            </w:tcBorders>
            <w:shd w:val="clear" w:color="auto" w:fill="E0E0E0"/>
          </w:tcPr>
          <w:p w14:paraId="6F8D7A7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152935"/>
              <w:bottom w:val="single" w:sz="8" w:space="0" w:color="AEAEAE"/>
              <w:right w:val="single" w:sz="8" w:space="0" w:color="E0E0E0"/>
            </w:tcBorders>
            <w:shd w:val="clear" w:color="auto" w:fill="F9F9FB"/>
          </w:tcPr>
          <w:p w14:paraId="219F743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w:t>
            </w:r>
          </w:p>
        </w:tc>
        <w:tc>
          <w:tcPr>
            <w:tcW w:w="1484" w:type="dxa"/>
            <w:tcBorders>
              <w:top w:val="single" w:sz="8" w:space="0" w:color="152935"/>
              <w:left w:val="single" w:sz="8" w:space="0" w:color="E0E0E0"/>
              <w:bottom w:val="single" w:sz="8" w:space="0" w:color="AEAEAE"/>
            </w:tcBorders>
            <w:shd w:val="clear" w:color="auto" w:fill="F9F9FB"/>
          </w:tcPr>
          <w:p w14:paraId="7D39D46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w:t>
            </w:r>
          </w:p>
        </w:tc>
      </w:tr>
      <w:tr w:rsidR="00F641D5" w:rsidRPr="006E2D45" w14:paraId="1A179FB6" w14:textId="77777777" w:rsidTr="00EF05AE">
        <w:trPr>
          <w:cantSplit/>
        </w:trPr>
        <w:tc>
          <w:tcPr>
            <w:tcW w:w="2473" w:type="dxa"/>
            <w:vMerge/>
            <w:tcBorders>
              <w:top w:val="single" w:sz="8" w:space="0" w:color="152935"/>
            </w:tcBorders>
            <w:shd w:val="clear" w:color="auto" w:fill="E0E0E0"/>
          </w:tcPr>
          <w:p w14:paraId="6ED2BDCA"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25C7DEA1"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7FB47DD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4A4D43A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26.1</w:t>
            </w:r>
          </w:p>
        </w:tc>
        <w:tc>
          <w:tcPr>
            <w:tcW w:w="1484" w:type="dxa"/>
            <w:tcBorders>
              <w:top w:val="single" w:sz="8" w:space="0" w:color="AEAEAE"/>
              <w:left w:val="single" w:sz="8" w:space="0" w:color="E0E0E0"/>
              <w:bottom w:val="single" w:sz="8" w:space="0" w:color="AEAEAE"/>
            </w:tcBorders>
            <w:shd w:val="clear" w:color="auto" w:fill="F9F9FB"/>
          </w:tcPr>
          <w:p w14:paraId="112A2D4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15.9</w:t>
            </w:r>
          </w:p>
        </w:tc>
      </w:tr>
      <w:tr w:rsidR="00F641D5" w:rsidRPr="006E2D45" w14:paraId="3490D6BE" w14:textId="77777777" w:rsidTr="00EF05AE">
        <w:trPr>
          <w:cantSplit/>
        </w:trPr>
        <w:tc>
          <w:tcPr>
            <w:tcW w:w="2473" w:type="dxa"/>
            <w:vMerge/>
            <w:tcBorders>
              <w:top w:val="single" w:sz="8" w:space="0" w:color="152935"/>
            </w:tcBorders>
            <w:shd w:val="clear" w:color="auto" w:fill="E0E0E0"/>
          </w:tcPr>
          <w:p w14:paraId="1756D552"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79427A36"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0657582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NHIP enrolled (1=Yes,0=No)</w:t>
            </w:r>
          </w:p>
        </w:tc>
        <w:tc>
          <w:tcPr>
            <w:tcW w:w="1485" w:type="dxa"/>
            <w:tcBorders>
              <w:top w:val="single" w:sz="8" w:space="0" w:color="AEAEAE"/>
              <w:bottom w:val="single" w:sz="8" w:space="0" w:color="AEAEAE"/>
              <w:right w:val="single" w:sz="8" w:space="0" w:color="E0E0E0"/>
            </w:tcBorders>
            <w:shd w:val="clear" w:color="auto" w:fill="F9F9FB"/>
          </w:tcPr>
          <w:p w14:paraId="5FDD0D8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59.5%</w:t>
            </w:r>
          </w:p>
        </w:tc>
        <w:tc>
          <w:tcPr>
            <w:tcW w:w="1484" w:type="dxa"/>
            <w:tcBorders>
              <w:top w:val="single" w:sz="8" w:space="0" w:color="AEAEAE"/>
              <w:left w:val="single" w:sz="8" w:space="0" w:color="E0E0E0"/>
              <w:bottom w:val="single" w:sz="8" w:space="0" w:color="AEAEAE"/>
            </w:tcBorders>
            <w:shd w:val="clear" w:color="auto" w:fill="F9F9FB"/>
          </w:tcPr>
          <w:p w14:paraId="3E5DEE6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40.5%</w:t>
            </w:r>
          </w:p>
        </w:tc>
      </w:tr>
      <w:tr w:rsidR="00F641D5" w:rsidRPr="006E2D45" w14:paraId="3F73C978" w14:textId="77777777" w:rsidTr="00EF05AE">
        <w:trPr>
          <w:cantSplit/>
        </w:trPr>
        <w:tc>
          <w:tcPr>
            <w:tcW w:w="2473" w:type="dxa"/>
            <w:vMerge/>
            <w:tcBorders>
              <w:top w:val="single" w:sz="8" w:space="0" w:color="152935"/>
            </w:tcBorders>
            <w:shd w:val="clear" w:color="auto" w:fill="E0E0E0"/>
          </w:tcPr>
          <w:p w14:paraId="338AF644"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75164DDD"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73B61C3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485" w:type="dxa"/>
            <w:tcBorders>
              <w:top w:val="single" w:sz="8" w:space="0" w:color="AEAEAE"/>
              <w:right w:val="single" w:sz="8" w:space="0" w:color="E0E0E0"/>
            </w:tcBorders>
            <w:shd w:val="clear" w:color="auto" w:fill="F9F9FB"/>
          </w:tcPr>
          <w:p w14:paraId="2C65001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44.6%</w:t>
            </w:r>
          </w:p>
        </w:tc>
        <w:tc>
          <w:tcPr>
            <w:tcW w:w="1484" w:type="dxa"/>
            <w:tcBorders>
              <w:top w:val="single" w:sz="8" w:space="0" w:color="AEAEAE"/>
              <w:left w:val="single" w:sz="8" w:space="0" w:color="E0E0E0"/>
            </w:tcBorders>
            <w:shd w:val="clear" w:color="auto" w:fill="F9F9FB"/>
          </w:tcPr>
          <w:p w14:paraId="39C115F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50.0%</w:t>
            </w:r>
          </w:p>
        </w:tc>
      </w:tr>
      <w:tr w:rsidR="00F641D5" w:rsidRPr="006E2D45" w14:paraId="0FF9CF2F" w14:textId="77777777" w:rsidTr="00EF05AE">
        <w:trPr>
          <w:cantSplit/>
        </w:trPr>
        <w:tc>
          <w:tcPr>
            <w:tcW w:w="2473" w:type="dxa"/>
            <w:vMerge/>
            <w:tcBorders>
              <w:top w:val="single" w:sz="8" w:space="0" w:color="152935"/>
            </w:tcBorders>
            <w:shd w:val="clear" w:color="auto" w:fill="E0E0E0"/>
          </w:tcPr>
          <w:p w14:paraId="5804D14A" w14:textId="77777777" w:rsidR="00F641D5" w:rsidRPr="006E2D45" w:rsidRDefault="00F641D5" w:rsidP="000E0E6F">
            <w:pPr>
              <w:spacing w:line="360" w:lineRule="auto"/>
              <w:rPr>
                <w:rFonts w:ascii="Times New Roman" w:hAnsi="Times New Roman" w:cs="Times New Roman"/>
                <w:color w:val="010205"/>
              </w:rPr>
            </w:pPr>
          </w:p>
        </w:tc>
        <w:tc>
          <w:tcPr>
            <w:tcW w:w="742" w:type="dxa"/>
            <w:vMerge w:val="restart"/>
            <w:tcBorders>
              <w:top w:val="single" w:sz="8" w:space="0" w:color="AEAEAE"/>
            </w:tcBorders>
            <w:shd w:val="clear" w:color="auto" w:fill="E0E0E0"/>
          </w:tcPr>
          <w:p w14:paraId="4BDDF5C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2474" w:type="dxa"/>
            <w:tcBorders>
              <w:top w:val="single" w:sz="8" w:space="0" w:color="AEAEAE"/>
              <w:bottom w:val="single" w:sz="8" w:space="0" w:color="AEAEAE"/>
            </w:tcBorders>
            <w:shd w:val="clear" w:color="auto" w:fill="E0E0E0"/>
          </w:tcPr>
          <w:p w14:paraId="1D2A8A5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040AFF0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w:t>
            </w:r>
          </w:p>
        </w:tc>
        <w:tc>
          <w:tcPr>
            <w:tcW w:w="1484" w:type="dxa"/>
            <w:tcBorders>
              <w:top w:val="single" w:sz="8" w:space="0" w:color="AEAEAE"/>
              <w:left w:val="single" w:sz="8" w:space="0" w:color="E0E0E0"/>
              <w:bottom w:val="single" w:sz="8" w:space="0" w:color="AEAEAE"/>
            </w:tcBorders>
            <w:shd w:val="clear" w:color="auto" w:fill="F9F9FB"/>
          </w:tcPr>
          <w:p w14:paraId="34E6A94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w:t>
            </w:r>
          </w:p>
        </w:tc>
      </w:tr>
      <w:tr w:rsidR="00F641D5" w:rsidRPr="006E2D45" w14:paraId="26ED1218" w14:textId="77777777" w:rsidTr="00EF05AE">
        <w:trPr>
          <w:cantSplit/>
        </w:trPr>
        <w:tc>
          <w:tcPr>
            <w:tcW w:w="2473" w:type="dxa"/>
            <w:vMerge/>
            <w:tcBorders>
              <w:top w:val="single" w:sz="8" w:space="0" w:color="152935"/>
            </w:tcBorders>
            <w:shd w:val="clear" w:color="auto" w:fill="E0E0E0"/>
          </w:tcPr>
          <w:p w14:paraId="7D8DFA3D"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4AC5F0E4"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26B7490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607A329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29.9</w:t>
            </w:r>
          </w:p>
        </w:tc>
        <w:tc>
          <w:tcPr>
            <w:tcW w:w="1484" w:type="dxa"/>
            <w:tcBorders>
              <w:top w:val="single" w:sz="8" w:space="0" w:color="AEAEAE"/>
              <w:left w:val="single" w:sz="8" w:space="0" w:color="E0E0E0"/>
              <w:bottom w:val="single" w:sz="8" w:space="0" w:color="AEAEAE"/>
            </w:tcBorders>
            <w:shd w:val="clear" w:color="auto" w:fill="F9F9FB"/>
          </w:tcPr>
          <w:p w14:paraId="4AF4A86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18.1</w:t>
            </w:r>
          </w:p>
        </w:tc>
      </w:tr>
      <w:tr w:rsidR="00F641D5" w:rsidRPr="006E2D45" w14:paraId="539375E3" w14:textId="77777777" w:rsidTr="00EF05AE">
        <w:trPr>
          <w:cantSplit/>
        </w:trPr>
        <w:tc>
          <w:tcPr>
            <w:tcW w:w="2473" w:type="dxa"/>
            <w:vMerge/>
            <w:tcBorders>
              <w:top w:val="single" w:sz="8" w:space="0" w:color="152935"/>
            </w:tcBorders>
            <w:shd w:val="clear" w:color="auto" w:fill="E0E0E0"/>
          </w:tcPr>
          <w:p w14:paraId="6FDBEFAB"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638661DD"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3565471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NHIP enrolled (1=Yes,0=No)</w:t>
            </w:r>
          </w:p>
        </w:tc>
        <w:tc>
          <w:tcPr>
            <w:tcW w:w="1485" w:type="dxa"/>
            <w:tcBorders>
              <w:top w:val="single" w:sz="8" w:space="0" w:color="AEAEAE"/>
              <w:bottom w:val="single" w:sz="8" w:space="0" w:color="AEAEAE"/>
              <w:right w:val="single" w:sz="8" w:space="0" w:color="E0E0E0"/>
            </w:tcBorders>
            <w:shd w:val="clear" w:color="auto" w:fill="F9F9FB"/>
          </w:tcPr>
          <w:p w14:paraId="0965BF4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64.6%</w:t>
            </w:r>
          </w:p>
        </w:tc>
        <w:tc>
          <w:tcPr>
            <w:tcW w:w="1484" w:type="dxa"/>
            <w:tcBorders>
              <w:top w:val="single" w:sz="8" w:space="0" w:color="AEAEAE"/>
              <w:left w:val="single" w:sz="8" w:space="0" w:color="E0E0E0"/>
              <w:bottom w:val="single" w:sz="8" w:space="0" w:color="AEAEAE"/>
            </w:tcBorders>
            <w:shd w:val="clear" w:color="auto" w:fill="F9F9FB"/>
          </w:tcPr>
          <w:p w14:paraId="1F6728C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35.4%</w:t>
            </w:r>
          </w:p>
        </w:tc>
      </w:tr>
      <w:tr w:rsidR="00F641D5" w:rsidRPr="006E2D45" w14:paraId="3683F766" w14:textId="77777777" w:rsidTr="00EF05AE">
        <w:trPr>
          <w:cantSplit/>
        </w:trPr>
        <w:tc>
          <w:tcPr>
            <w:tcW w:w="2473" w:type="dxa"/>
            <w:vMerge/>
            <w:tcBorders>
              <w:top w:val="single" w:sz="8" w:space="0" w:color="152935"/>
            </w:tcBorders>
            <w:shd w:val="clear" w:color="auto" w:fill="E0E0E0"/>
          </w:tcPr>
          <w:p w14:paraId="5B1E7661"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3AB05D2D"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1AF35D7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485" w:type="dxa"/>
            <w:tcBorders>
              <w:top w:val="single" w:sz="8" w:space="0" w:color="AEAEAE"/>
              <w:right w:val="single" w:sz="8" w:space="0" w:color="E0E0E0"/>
            </w:tcBorders>
            <w:shd w:val="clear" w:color="auto" w:fill="F9F9FB"/>
          </w:tcPr>
          <w:p w14:paraId="0554869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55.4%</w:t>
            </w:r>
          </w:p>
        </w:tc>
        <w:tc>
          <w:tcPr>
            <w:tcW w:w="1484" w:type="dxa"/>
            <w:tcBorders>
              <w:top w:val="single" w:sz="8" w:space="0" w:color="AEAEAE"/>
              <w:left w:val="single" w:sz="8" w:space="0" w:color="E0E0E0"/>
            </w:tcBorders>
            <w:shd w:val="clear" w:color="auto" w:fill="F9F9FB"/>
          </w:tcPr>
          <w:p w14:paraId="16BB9D0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50.0%</w:t>
            </w:r>
          </w:p>
        </w:tc>
      </w:tr>
      <w:tr w:rsidR="00F641D5" w:rsidRPr="006E2D45" w14:paraId="12A681B9" w14:textId="77777777" w:rsidTr="00EF05AE">
        <w:trPr>
          <w:cantSplit/>
        </w:trPr>
        <w:tc>
          <w:tcPr>
            <w:tcW w:w="3215" w:type="dxa"/>
            <w:gridSpan w:val="2"/>
            <w:vMerge w:val="restart"/>
            <w:tcBorders>
              <w:top w:val="single" w:sz="8" w:space="0" w:color="AEAEAE"/>
              <w:bottom w:val="single" w:sz="8" w:space="0" w:color="152935"/>
            </w:tcBorders>
            <w:shd w:val="clear" w:color="auto" w:fill="E0E0E0"/>
          </w:tcPr>
          <w:p w14:paraId="7FB6E66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474" w:type="dxa"/>
            <w:tcBorders>
              <w:top w:val="single" w:sz="8" w:space="0" w:color="AEAEAE"/>
              <w:bottom w:val="single" w:sz="8" w:space="0" w:color="AEAEAE"/>
            </w:tcBorders>
            <w:shd w:val="clear" w:color="auto" w:fill="E0E0E0"/>
          </w:tcPr>
          <w:p w14:paraId="26B31D1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4070FE3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c>
          <w:tcPr>
            <w:tcW w:w="1484" w:type="dxa"/>
            <w:tcBorders>
              <w:top w:val="single" w:sz="8" w:space="0" w:color="AEAEAE"/>
              <w:left w:val="single" w:sz="8" w:space="0" w:color="E0E0E0"/>
              <w:bottom w:val="single" w:sz="8" w:space="0" w:color="AEAEAE"/>
            </w:tcBorders>
            <w:shd w:val="clear" w:color="auto" w:fill="F9F9FB"/>
          </w:tcPr>
          <w:p w14:paraId="49D530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w:t>
            </w:r>
          </w:p>
        </w:tc>
      </w:tr>
      <w:tr w:rsidR="00F641D5" w:rsidRPr="006E2D45" w14:paraId="07A0B3B1" w14:textId="77777777" w:rsidTr="00EF05AE">
        <w:trPr>
          <w:cantSplit/>
        </w:trPr>
        <w:tc>
          <w:tcPr>
            <w:tcW w:w="3215" w:type="dxa"/>
            <w:gridSpan w:val="2"/>
            <w:vMerge/>
            <w:tcBorders>
              <w:top w:val="single" w:sz="8" w:space="0" w:color="AEAEAE"/>
              <w:bottom w:val="single" w:sz="8" w:space="0" w:color="152935"/>
            </w:tcBorders>
            <w:shd w:val="clear" w:color="auto" w:fill="E0E0E0"/>
          </w:tcPr>
          <w:p w14:paraId="18CB5958"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4C2F553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4EE50D6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56.0</w:t>
            </w:r>
          </w:p>
        </w:tc>
        <w:tc>
          <w:tcPr>
            <w:tcW w:w="1484" w:type="dxa"/>
            <w:tcBorders>
              <w:top w:val="single" w:sz="8" w:space="0" w:color="AEAEAE"/>
              <w:left w:val="single" w:sz="8" w:space="0" w:color="E0E0E0"/>
              <w:bottom w:val="single" w:sz="8" w:space="0" w:color="AEAEAE"/>
            </w:tcBorders>
            <w:shd w:val="clear" w:color="auto" w:fill="F9F9FB"/>
          </w:tcPr>
          <w:p w14:paraId="4440DE6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34.0</w:t>
            </w:r>
          </w:p>
        </w:tc>
      </w:tr>
      <w:tr w:rsidR="00F641D5" w:rsidRPr="006E2D45" w14:paraId="285B065C" w14:textId="77777777" w:rsidTr="00EF05AE">
        <w:trPr>
          <w:cantSplit/>
        </w:trPr>
        <w:tc>
          <w:tcPr>
            <w:tcW w:w="3215" w:type="dxa"/>
            <w:gridSpan w:val="2"/>
            <w:vMerge/>
            <w:tcBorders>
              <w:top w:val="single" w:sz="8" w:space="0" w:color="AEAEAE"/>
              <w:bottom w:val="single" w:sz="8" w:space="0" w:color="152935"/>
            </w:tcBorders>
            <w:shd w:val="clear" w:color="auto" w:fill="E0E0E0"/>
          </w:tcPr>
          <w:p w14:paraId="3B1A4F77"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7B674A9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NHIP enrolled (1=Yes,0=No)</w:t>
            </w:r>
          </w:p>
        </w:tc>
        <w:tc>
          <w:tcPr>
            <w:tcW w:w="1485" w:type="dxa"/>
            <w:tcBorders>
              <w:top w:val="single" w:sz="8" w:space="0" w:color="AEAEAE"/>
              <w:bottom w:val="single" w:sz="8" w:space="0" w:color="AEAEAE"/>
              <w:right w:val="single" w:sz="8" w:space="0" w:color="E0E0E0"/>
            </w:tcBorders>
            <w:shd w:val="clear" w:color="auto" w:fill="F9F9FB"/>
          </w:tcPr>
          <w:p w14:paraId="44A666B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62.2%</w:t>
            </w:r>
          </w:p>
        </w:tc>
        <w:tc>
          <w:tcPr>
            <w:tcW w:w="1484" w:type="dxa"/>
            <w:tcBorders>
              <w:top w:val="single" w:sz="8" w:space="0" w:color="AEAEAE"/>
              <w:left w:val="single" w:sz="8" w:space="0" w:color="E0E0E0"/>
              <w:bottom w:val="single" w:sz="8" w:space="0" w:color="AEAEAE"/>
            </w:tcBorders>
            <w:shd w:val="clear" w:color="auto" w:fill="F9F9FB"/>
          </w:tcPr>
          <w:p w14:paraId="3EBE5F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37.8%</w:t>
            </w:r>
          </w:p>
        </w:tc>
      </w:tr>
      <w:tr w:rsidR="00F641D5" w:rsidRPr="006E2D45" w14:paraId="3C906B2E" w14:textId="77777777" w:rsidTr="00EF05AE">
        <w:trPr>
          <w:cantSplit/>
        </w:trPr>
        <w:tc>
          <w:tcPr>
            <w:tcW w:w="3215" w:type="dxa"/>
            <w:gridSpan w:val="2"/>
            <w:vMerge/>
            <w:tcBorders>
              <w:top w:val="single" w:sz="8" w:space="0" w:color="AEAEAE"/>
              <w:bottom w:val="single" w:sz="8" w:space="0" w:color="152935"/>
            </w:tcBorders>
            <w:shd w:val="clear" w:color="auto" w:fill="E0E0E0"/>
          </w:tcPr>
          <w:p w14:paraId="470FB4CA"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152935"/>
            </w:tcBorders>
            <w:shd w:val="clear" w:color="auto" w:fill="E0E0E0"/>
          </w:tcPr>
          <w:p w14:paraId="40977A2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485" w:type="dxa"/>
            <w:tcBorders>
              <w:top w:val="single" w:sz="8" w:space="0" w:color="AEAEAE"/>
              <w:bottom w:val="single" w:sz="8" w:space="0" w:color="152935"/>
              <w:right w:val="single" w:sz="8" w:space="0" w:color="E0E0E0"/>
            </w:tcBorders>
            <w:shd w:val="clear" w:color="auto" w:fill="F9F9FB"/>
          </w:tcPr>
          <w:p w14:paraId="0E36230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tcPr>
          <w:p w14:paraId="4DEA9CD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0B6C9397" w14:textId="77777777" w:rsidR="00F641D5" w:rsidRPr="006E2D45" w:rsidRDefault="00F641D5" w:rsidP="000E0E6F">
      <w:pPr>
        <w:spacing w:line="360" w:lineRule="auto"/>
        <w:rPr>
          <w:rFonts w:ascii="Times New Roman" w:hAnsi="Times New Roman" w:cs="Times New Roman"/>
        </w:rPr>
      </w:pPr>
    </w:p>
    <w:tbl>
      <w:tblPr>
        <w:tblW w:w="8994" w:type="dxa"/>
        <w:tblLayout w:type="fixed"/>
        <w:tblCellMar>
          <w:left w:w="0" w:type="dxa"/>
          <w:right w:w="0" w:type="dxa"/>
        </w:tblCellMar>
        <w:tblLook w:val="04A0" w:firstRow="1" w:lastRow="0" w:firstColumn="1" w:lastColumn="0" w:noHBand="0" w:noVBand="1"/>
      </w:tblPr>
      <w:tblGrid>
        <w:gridCol w:w="2473"/>
        <w:gridCol w:w="1036"/>
        <w:gridCol w:w="1035"/>
        <w:gridCol w:w="1483"/>
        <w:gridCol w:w="1484"/>
        <w:gridCol w:w="1483"/>
      </w:tblGrid>
      <w:tr w:rsidR="00F641D5" w:rsidRPr="006E2D45" w14:paraId="010B5620" w14:textId="77777777" w:rsidTr="00EF05AE">
        <w:trPr>
          <w:cantSplit/>
        </w:trPr>
        <w:tc>
          <w:tcPr>
            <w:tcW w:w="8993" w:type="dxa"/>
            <w:gridSpan w:val="6"/>
            <w:shd w:val="clear" w:color="auto" w:fill="FFFFFF"/>
            <w:vAlign w:val="center"/>
          </w:tcPr>
          <w:p w14:paraId="5F66AD1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lastRenderedPageBreak/>
              <w:t>Chi-Square Tests</w:t>
            </w:r>
          </w:p>
        </w:tc>
      </w:tr>
      <w:tr w:rsidR="00F641D5" w:rsidRPr="006E2D45" w14:paraId="2D680A8A" w14:textId="77777777" w:rsidTr="00EF05AE">
        <w:trPr>
          <w:cantSplit/>
        </w:trPr>
        <w:tc>
          <w:tcPr>
            <w:tcW w:w="2472" w:type="dxa"/>
            <w:tcBorders>
              <w:bottom w:val="single" w:sz="8" w:space="0" w:color="152935"/>
            </w:tcBorders>
            <w:shd w:val="clear" w:color="auto" w:fill="FFFFFF"/>
            <w:vAlign w:val="bottom"/>
          </w:tcPr>
          <w:p w14:paraId="2AF3CC63" w14:textId="77777777" w:rsidR="00F641D5" w:rsidRPr="006E2D45" w:rsidRDefault="00F641D5" w:rsidP="000E0E6F">
            <w:pPr>
              <w:spacing w:line="360" w:lineRule="auto"/>
              <w:rPr>
                <w:rFonts w:ascii="Times New Roman" w:hAnsi="Times New Roman" w:cs="Times New Roman"/>
              </w:rPr>
            </w:pPr>
          </w:p>
        </w:tc>
        <w:tc>
          <w:tcPr>
            <w:tcW w:w="1036" w:type="dxa"/>
            <w:tcBorders>
              <w:bottom w:val="single" w:sz="8" w:space="0" w:color="152935"/>
              <w:right w:val="single" w:sz="8" w:space="0" w:color="E0E0E0"/>
            </w:tcBorders>
            <w:shd w:val="clear" w:color="auto" w:fill="FFFFFF"/>
            <w:vAlign w:val="bottom"/>
          </w:tcPr>
          <w:p w14:paraId="65F4C5B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35" w:type="dxa"/>
            <w:tcBorders>
              <w:left w:val="single" w:sz="8" w:space="0" w:color="E0E0E0"/>
              <w:bottom w:val="single" w:sz="8" w:space="0" w:color="152935"/>
            </w:tcBorders>
            <w:shd w:val="clear" w:color="auto" w:fill="FFFFFF"/>
            <w:vAlign w:val="bottom"/>
          </w:tcPr>
          <w:p w14:paraId="7A52A57B"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83" w:type="dxa"/>
            <w:tcBorders>
              <w:left w:val="single" w:sz="8" w:space="0" w:color="E0E0E0"/>
              <w:bottom w:val="single" w:sz="8" w:space="0" w:color="152935"/>
              <w:right w:val="single" w:sz="8" w:space="0" w:color="E0E0E0"/>
            </w:tcBorders>
            <w:shd w:val="clear" w:color="auto" w:fill="FFFFFF"/>
            <w:vAlign w:val="bottom"/>
          </w:tcPr>
          <w:p w14:paraId="4FA362A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c>
          <w:tcPr>
            <w:tcW w:w="1484" w:type="dxa"/>
            <w:tcBorders>
              <w:left w:val="single" w:sz="8" w:space="0" w:color="E0E0E0"/>
              <w:bottom w:val="single" w:sz="8" w:space="0" w:color="152935"/>
            </w:tcBorders>
            <w:shd w:val="clear" w:color="auto" w:fill="FFFFFF"/>
            <w:vAlign w:val="bottom"/>
          </w:tcPr>
          <w:p w14:paraId="4A0CB45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(2-sided)</w:t>
            </w:r>
          </w:p>
        </w:tc>
        <w:tc>
          <w:tcPr>
            <w:tcW w:w="1483" w:type="dxa"/>
            <w:tcBorders>
              <w:left w:val="single" w:sz="8" w:space="0" w:color="E0E0E0"/>
              <w:bottom w:val="single" w:sz="8" w:space="0" w:color="152935"/>
            </w:tcBorders>
            <w:shd w:val="clear" w:color="auto" w:fill="FFFFFF"/>
            <w:vAlign w:val="bottom"/>
          </w:tcPr>
          <w:p w14:paraId="646FBB0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(1-sided)</w:t>
            </w:r>
          </w:p>
        </w:tc>
      </w:tr>
      <w:tr w:rsidR="00F641D5" w:rsidRPr="006E2D45" w14:paraId="78DDF52B" w14:textId="77777777" w:rsidTr="00EF05AE">
        <w:trPr>
          <w:cantSplit/>
        </w:trPr>
        <w:tc>
          <w:tcPr>
            <w:tcW w:w="2472" w:type="dxa"/>
            <w:tcBorders>
              <w:top w:val="single" w:sz="8" w:space="0" w:color="152935"/>
              <w:bottom w:val="single" w:sz="8" w:space="0" w:color="AEAEAE"/>
            </w:tcBorders>
            <w:shd w:val="clear" w:color="auto" w:fill="E0E0E0"/>
          </w:tcPr>
          <w:p w14:paraId="0B690CA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36" w:type="dxa"/>
            <w:tcBorders>
              <w:top w:val="single" w:sz="8" w:space="0" w:color="152935"/>
              <w:bottom w:val="single" w:sz="8" w:space="0" w:color="AEAEAE"/>
              <w:right w:val="single" w:sz="8" w:space="0" w:color="E0E0E0"/>
            </w:tcBorders>
            <w:shd w:val="clear" w:color="auto" w:fill="F9F9FB"/>
          </w:tcPr>
          <w:p w14:paraId="581819B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.244</w:t>
            </w:r>
            <w:r w:rsidRPr="006E2D45">
              <w:rPr>
                <w:rFonts w:ascii="Times New Roman" w:hAnsi="Times New Roman" w:cs="Times New Roman"/>
                <w:color w:val="010205"/>
                <w:vertAlign w:val="superscript"/>
              </w:rPr>
              <w:t>a</w:t>
            </w:r>
          </w:p>
        </w:tc>
        <w:tc>
          <w:tcPr>
            <w:tcW w:w="1035" w:type="dxa"/>
            <w:tcBorders>
              <w:top w:val="single" w:sz="8" w:space="0" w:color="152935"/>
              <w:left w:val="single" w:sz="8" w:space="0" w:color="E0E0E0"/>
              <w:bottom w:val="single" w:sz="8" w:space="0" w:color="AEAEAE"/>
            </w:tcBorders>
            <w:shd w:val="clear" w:color="auto" w:fill="F9F9FB"/>
          </w:tcPr>
          <w:p w14:paraId="2F9E9B2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152935"/>
              <w:left w:val="single" w:sz="8" w:space="0" w:color="E0E0E0"/>
              <w:bottom w:val="single" w:sz="8" w:space="0" w:color="AEAEAE"/>
              <w:right w:val="single" w:sz="8" w:space="0" w:color="E0E0E0"/>
            </w:tcBorders>
            <w:shd w:val="clear" w:color="auto" w:fill="F9F9FB"/>
          </w:tcPr>
          <w:p w14:paraId="72B2162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.621</w:t>
            </w:r>
          </w:p>
        </w:tc>
        <w:tc>
          <w:tcPr>
            <w:tcW w:w="1484" w:type="dxa"/>
            <w:tcBorders>
              <w:top w:val="single" w:sz="8" w:space="0" w:color="152935"/>
              <w:left w:val="single" w:sz="8" w:space="0" w:color="E0E0E0"/>
              <w:bottom w:val="single" w:sz="8" w:space="0" w:color="AEAEAE"/>
            </w:tcBorders>
            <w:shd w:val="clear" w:color="auto" w:fill="F9F9FB"/>
            <w:vAlign w:val="center"/>
          </w:tcPr>
          <w:p w14:paraId="3509D0B5"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152935"/>
              <w:left w:val="single" w:sz="8" w:space="0" w:color="E0E0E0"/>
              <w:bottom w:val="single" w:sz="8" w:space="0" w:color="AEAEAE"/>
            </w:tcBorders>
            <w:shd w:val="clear" w:color="auto" w:fill="F9F9FB"/>
            <w:vAlign w:val="center"/>
          </w:tcPr>
          <w:p w14:paraId="54987C1B" w14:textId="77777777" w:rsidR="00F641D5" w:rsidRPr="006E2D45" w:rsidRDefault="00F641D5" w:rsidP="000E0E6F">
            <w:pPr>
              <w:spacing w:line="360" w:lineRule="auto"/>
              <w:rPr>
                <w:rFonts w:ascii="Times New Roman" w:hAnsi="Times New Roman" w:cs="Times New Roman"/>
              </w:rPr>
            </w:pPr>
          </w:p>
        </w:tc>
      </w:tr>
      <w:tr w:rsidR="00F641D5" w:rsidRPr="006E2D45" w14:paraId="419F13AF" w14:textId="77777777" w:rsidTr="00EF05AE">
        <w:trPr>
          <w:cantSplit/>
        </w:trPr>
        <w:tc>
          <w:tcPr>
            <w:tcW w:w="2472" w:type="dxa"/>
            <w:tcBorders>
              <w:top w:val="single" w:sz="8" w:space="0" w:color="AEAEAE"/>
              <w:bottom w:val="single" w:sz="8" w:space="0" w:color="AEAEAE"/>
            </w:tcBorders>
            <w:shd w:val="clear" w:color="auto" w:fill="E0E0E0"/>
          </w:tcPr>
          <w:p w14:paraId="761358E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Continuity </w:t>
            </w:r>
            <w:proofErr w:type="spellStart"/>
            <w:r w:rsidRPr="006E2D45">
              <w:rPr>
                <w:rFonts w:ascii="Times New Roman" w:hAnsi="Times New Roman" w:cs="Times New Roman"/>
                <w:color w:val="264A60"/>
              </w:rPr>
              <w:t>Correction</w:t>
            </w:r>
            <w:r w:rsidRPr="006E2D45">
              <w:rPr>
                <w:rFonts w:ascii="Times New Roman" w:hAnsi="Times New Roman" w:cs="Times New Roman"/>
                <w:color w:val="264A60"/>
                <w:vertAlign w:val="superscript"/>
              </w:rPr>
              <w:t>b</w:t>
            </w:r>
            <w:proofErr w:type="spellEnd"/>
          </w:p>
        </w:tc>
        <w:tc>
          <w:tcPr>
            <w:tcW w:w="1036" w:type="dxa"/>
            <w:tcBorders>
              <w:top w:val="single" w:sz="8" w:space="0" w:color="AEAEAE"/>
              <w:bottom w:val="single" w:sz="8" w:space="0" w:color="AEAEAE"/>
              <w:right w:val="single" w:sz="8" w:space="0" w:color="E0E0E0"/>
            </w:tcBorders>
            <w:shd w:val="clear" w:color="auto" w:fill="F9F9FB"/>
          </w:tcPr>
          <w:p w14:paraId="5F46472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.076</w:t>
            </w:r>
          </w:p>
        </w:tc>
        <w:tc>
          <w:tcPr>
            <w:tcW w:w="1035" w:type="dxa"/>
            <w:tcBorders>
              <w:top w:val="single" w:sz="8" w:space="0" w:color="AEAEAE"/>
              <w:left w:val="single" w:sz="8" w:space="0" w:color="E0E0E0"/>
              <w:bottom w:val="single" w:sz="8" w:space="0" w:color="AEAEAE"/>
            </w:tcBorders>
            <w:shd w:val="clear" w:color="auto" w:fill="F9F9FB"/>
          </w:tcPr>
          <w:p w14:paraId="26243D5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5751355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.783</w:t>
            </w:r>
          </w:p>
        </w:tc>
        <w:tc>
          <w:tcPr>
            <w:tcW w:w="1484" w:type="dxa"/>
            <w:tcBorders>
              <w:top w:val="single" w:sz="8" w:space="0" w:color="AEAEAE"/>
              <w:left w:val="single" w:sz="8" w:space="0" w:color="E0E0E0"/>
              <w:bottom w:val="single" w:sz="8" w:space="0" w:color="AEAEAE"/>
            </w:tcBorders>
            <w:shd w:val="clear" w:color="auto" w:fill="F9F9FB"/>
            <w:vAlign w:val="center"/>
          </w:tcPr>
          <w:p w14:paraId="61779661"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43D0F04A" w14:textId="77777777" w:rsidR="00F641D5" w:rsidRPr="006E2D45" w:rsidRDefault="00F641D5" w:rsidP="000E0E6F">
            <w:pPr>
              <w:spacing w:line="360" w:lineRule="auto"/>
              <w:rPr>
                <w:rFonts w:ascii="Times New Roman" w:hAnsi="Times New Roman" w:cs="Times New Roman"/>
              </w:rPr>
            </w:pPr>
          </w:p>
        </w:tc>
      </w:tr>
      <w:tr w:rsidR="00F641D5" w:rsidRPr="006E2D45" w14:paraId="4FEF6B09" w14:textId="77777777" w:rsidTr="00EF05AE">
        <w:trPr>
          <w:cantSplit/>
        </w:trPr>
        <w:tc>
          <w:tcPr>
            <w:tcW w:w="2472" w:type="dxa"/>
            <w:tcBorders>
              <w:top w:val="single" w:sz="8" w:space="0" w:color="AEAEAE"/>
              <w:bottom w:val="single" w:sz="8" w:space="0" w:color="AEAEAE"/>
            </w:tcBorders>
            <w:shd w:val="clear" w:color="auto" w:fill="E0E0E0"/>
          </w:tcPr>
          <w:p w14:paraId="0EC3016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36" w:type="dxa"/>
            <w:tcBorders>
              <w:top w:val="single" w:sz="8" w:space="0" w:color="AEAEAE"/>
              <w:bottom w:val="single" w:sz="8" w:space="0" w:color="AEAEAE"/>
              <w:right w:val="single" w:sz="8" w:space="0" w:color="E0E0E0"/>
            </w:tcBorders>
            <w:shd w:val="clear" w:color="auto" w:fill="F9F9FB"/>
          </w:tcPr>
          <w:p w14:paraId="6A18DA2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.244</w:t>
            </w:r>
          </w:p>
        </w:tc>
        <w:tc>
          <w:tcPr>
            <w:tcW w:w="1035" w:type="dxa"/>
            <w:tcBorders>
              <w:top w:val="single" w:sz="8" w:space="0" w:color="AEAEAE"/>
              <w:left w:val="single" w:sz="8" w:space="0" w:color="E0E0E0"/>
              <w:bottom w:val="single" w:sz="8" w:space="0" w:color="AEAEAE"/>
            </w:tcBorders>
            <w:shd w:val="clear" w:color="auto" w:fill="F9F9FB"/>
          </w:tcPr>
          <w:p w14:paraId="5675E3E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03B6128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.621</w:t>
            </w:r>
          </w:p>
        </w:tc>
        <w:tc>
          <w:tcPr>
            <w:tcW w:w="1484" w:type="dxa"/>
            <w:tcBorders>
              <w:top w:val="single" w:sz="8" w:space="0" w:color="AEAEAE"/>
              <w:left w:val="single" w:sz="8" w:space="0" w:color="E0E0E0"/>
              <w:bottom w:val="single" w:sz="8" w:space="0" w:color="AEAEAE"/>
            </w:tcBorders>
            <w:shd w:val="clear" w:color="auto" w:fill="F9F9FB"/>
            <w:vAlign w:val="center"/>
          </w:tcPr>
          <w:p w14:paraId="7AF1A28D"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22F5EF70" w14:textId="77777777" w:rsidR="00F641D5" w:rsidRPr="006E2D45" w:rsidRDefault="00F641D5" w:rsidP="000E0E6F">
            <w:pPr>
              <w:spacing w:line="360" w:lineRule="auto"/>
              <w:rPr>
                <w:rFonts w:ascii="Times New Roman" w:hAnsi="Times New Roman" w:cs="Times New Roman"/>
              </w:rPr>
            </w:pPr>
          </w:p>
        </w:tc>
      </w:tr>
      <w:tr w:rsidR="00F641D5" w:rsidRPr="006E2D45" w14:paraId="23C6E93F" w14:textId="77777777" w:rsidTr="00EF05AE">
        <w:trPr>
          <w:cantSplit/>
        </w:trPr>
        <w:tc>
          <w:tcPr>
            <w:tcW w:w="2472" w:type="dxa"/>
            <w:tcBorders>
              <w:top w:val="single" w:sz="8" w:space="0" w:color="AEAEAE"/>
              <w:bottom w:val="single" w:sz="8" w:space="0" w:color="AEAEAE"/>
            </w:tcBorders>
            <w:shd w:val="clear" w:color="auto" w:fill="E0E0E0"/>
          </w:tcPr>
          <w:p w14:paraId="2EEA1FD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Fisher's Exact Test</w:t>
            </w:r>
          </w:p>
        </w:tc>
        <w:tc>
          <w:tcPr>
            <w:tcW w:w="1036" w:type="dxa"/>
            <w:tcBorders>
              <w:top w:val="single" w:sz="8" w:space="0" w:color="AEAEAE"/>
              <w:bottom w:val="single" w:sz="8" w:space="0" w:color="AEAEAE"/>
              <w:right w:val="single" w:sz="8" w:space="0" w:color="E0E0E0"/>
            </w:tcBorders>
            <w:shd w:val="clear" w:color="auto" w:fill="F9F9FB"/>
            <w:vAlign w:val="center"/>
          </w:tcPr>
          <w:p w14:paraId="66D3962D" w14:textId="77777777" w:rsidR="00F641D5" w:rsidRPr="006E2D45" w:rsidRDefault="00F641D5" w:rsidP="000E0E6F">
            <w:pPr>
              <w:spacing w:line="360" w:lineRule="auto"/>
              <w:rPr>
                <w:rFonts w:ascii="Times New Roman" w:hAnsi="Times New Roman" w:cs="Times New Roman"/>
              </w:rPr>
            </w:pPr>
          </w:p>
        </w:tc>
        <w:tc>
          <w:tcPr>
            <w:tcW w:w="1035" w:type="dxa"/>
            <w:tcBorders>
              <w:top w:val="single" w:sz="8" w:space="0" w:color="AEAEAE"/>
              <w:left w:val="single" w:sz="8" w:space="0" w:color="E0E0E0"/>
              <w:bottom w:val="single" w:sz="8" w:space="0" w:color="AEAEAE"/>
            </w:tcBorders>
            <w:shd w:val="clear" w:color="auto" w:fill="F9F9FB"/>
            <w:vAlign w:val="center"/>
          </w:tcPr>
          <w:p w14:paraId="5E3522D9"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786CB41"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tcPr>
          <w:p w14:paraId="4930501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.667</w:t>
            </w:r>
          </w:p>
        </w:tc>
        <w:tc>
          <w:tcPr>
            <w:tcW w:w="1483" w:type="dxa"/>
            <w:tcBorders>
              <w:top w:val="single" w:sz="8" w:space="0" w:color="AEAEAE"/>
              <w:left w:val="single" w:sz="8" w:space="0" w:color="E0E0E0"/>
              <w:bottom w:val="single" w:sz="8" w:space="0" w:color="AEAEAE"/>
            </w:tcBorders>
            <w:shd w:val="clear" w:color="auto" w:fill="F9F9FB"/>
          </w:tcPr>
          <w:p w14:paraId="5D7D1CC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.391</w:t>
            </w:r>
          </w:p>
        </w:tc>
      </w:tr>
      <w:tr w:rsidR="00F641D5" w:rsidRPr="006E2D45" w14:paraId="180E86E9" w14:textId="77777777" w:rsidTr="00EF05AE">
        <w:trPr>
          <w:cantSplit/>
        </w:trPr>
        <w:tc>
          <w:tcPr>
            <w:tcW w:w="2472" w:type="dxa"/>
            <w:tcBorders>
              <w:top w:val="single" w:sz="8" w:space="0" w:color="AEAEAE"/>
              <w:bottom w:val="single" w:sz="8" w:space="0" w:color="AEAEAE"/>
            </w:tcBorders>
            <w:shd w:val="clear" w:color="auto" w:fill="E0E0E0"/>
          </w:tcPr>
          <w:p w14:paraId="20EEEAA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Linear-by-Linear Association</w:t>
            </w:r>
          </w:p>
        </w:tc>
        <w:tc>
          <w:tcPr>
            <w:tcW w:w="1036" w:type="dxa"/>
            <w:tcBorders>
              <w:top w:val="single" w:sz="8" w:space="0" w:color="AEAEAE"/>
              <w:bottom w:val="single" w:sz="8" w:space="0" w:color="AEAEAE"/>
              <w:right w:val="single" w:sz="8" w:space="0" w:color="E0E0E0"/>
            </w:tcBorders>
            <w:shd w:val="clear" w:color="auto" w:fill="F9F9FB"/>
          </w:tcPr>
          <w:p w14:paraId="08AC0D0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.241</w:t>
            </w:r>
          </w:p>
        </w:tc>
        <w:tc>
          <w:tcPr>
            <w:tcW w:w="1035" w:type="dxa"/>
            <w:tcBorders>
              <w:top w:val="single" w:sz="8" w:space="0" w:color="AEAEAE"/>
              <w:left w:val="single" w:sz="8" w:space="0" w:color="E0E0E0"/>
              <w:bottom w:val="single" w:sz="8" w:space="0" w:color="AEAEAE"/>
            </w:tcBorders>
            <w:shd w:val="clear" w:color="auto" w:fill="F9F9FB"/>
          </w:tcPr>
          <w:p w14:paraId="4B7CF75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1429EC7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.623</w:t>
            </w:r>
          </w:p>
        </w:tc>
        <w:tc>
          <w:tcPr>
            <w:tcW w:w="1484" w:type="dxa"/>
            <w:tcBorders>
              <w:top w:val="single" w:sz="8" w:space="0" w:color="AEAEAE"/>
              <w:left w:val="single" w:sz="8" w:space="0" w:color="E0E0E0"/>
              <w:bottom w:val="single" w:sz="8" w:space="0" w:color="AEAEAE"/>
            </w:tcBorders>
            <w:shd w:val="clear" w:color="auto" w:fill="F9F9FB"/>
            <w:vAlign w:val="center"/>
          </w:tcPr>
          <w:p w14:paraId="2760A676"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41DEB690" w14:textId="77777777" w:rsidR="00F641D5" w:rsidRPr="006E2D45" w:rsidRDefault="00F641D5" w:rsidP="000E0E6F">
            <w:pPr>
              <w:spacing w:line="360" w:lineRule="auto"/>
              <w:rPr>
                <w:rFonts w:ascii="Times New Roman" w:hAnsi="Times New Roman" w:cs="Times New Roman"/>
              </w:rPr>
            </w:pPr>
          </w:p>
        </w:tc>
      </w:tr>
      <w:tr w:rsidR="00F641D5" w:rsidRPr="006E2D45" w14:paraId="15D493EC" w14:textId="77777777" w:rsidTr="00EF05AE">
        <w:trPr>
          <w:cantSplit/>
        </w:trPr>
        <w:tc>
          <w:tcPr>
            <w:tcW w:w="2472" w:type="dxa"/>
            <w:tcBorders>
              <w:top w:val="single" w:sz="8" w:space="0" w:color="AEAEAE"/>
              <w:bottom w:val="single" w:sz="8" w:space="0" w:color="152935"/>
            </w:tcBorders>
            <w:shd w:val="clear" w:color="auto" w:fill="E0E0E0"/>
          </w:tcPr>
          <w:p w14:paraId="005A4EE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36" w:type="dxa"/>
            <w:tcBorders>
              <w:top w:val="single" w:sz="8" w:space="0" w:color="AEAEAE"/>
              <w:bottom w:val="single" w:sz="8" w:space="0" w:color="152935"/>
              <w:right w:val="single" w:sz="8" w:space="0" w:color="E0E0E0"/>
            </w:tcBorders>
            <w:shd w:val="clear" w:color="auto" w:fill="F9F9FB"/>
          </w:tcPr>
          <w:p w14:paraId="23916E2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5" w:type="dxa"/>
            <w:tcBorders>
              <w:top w:val="single" w:sz="8" w:space="0" w:color="AEAEAE"/>
              <w:left w:val="single" w:sz="8" w:space="0" w:color="E0E0E0"/>
              <w:bottom w:val="single" w:sz="8" w:space="0" w:color="152935"/>
            </w:tcBorders>
            <w:shd w:val="clear" w:color="auto" w:fill="F9F9FB"/>
            <w:vAlign w:val="center"/>
          </w:tcPr>
          <w:p w14:paraId="1D3B822C"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EFD9619"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152935"/>
            </w:tcBorders>
            <w:shd w:val="clear" w:color="auto" w:fill="F9F9FB"/>
            <w:vAlign w:val="center"/>
          </w:tcPr>
          <w:p w14:paraId="3173F4D4"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152935"/>
            </w:tcBorders>
            <w:shd w:val="clear" w:color="auto" w:fill="F9F9FB"/>
            <w:vAlign w:val="center"/>
          </w:tcPr>
          <w:p w14:paraId="48844840" w14:textId="77777777" w:rsidR="00F641D5" w:rsidRPr="006E2D45" w:rsidRDefault="00F641D5" w:rsidP="000E0E6F">
            <w:pPr>
              <w:spacing w:line="360" w:lineRule="auto"/>
              <w:rPr>
                <w:rFonts w:ascii="Times New Roman" w:hAnsi="Times New Roman" w:cs="Times New Roman"/>
              </w:rPr>
            </w:pPr>
          </w:p>
        </w:tc>
      </w:tr>
    </w:tbl>
    <w:p w14:paraId="173B81F4" w14:textId="77777777" w:rsidR="00F641D5" w:rsidRPr="006E2D45" w:rsidRDefault="00F641D5" w:rsidP="000E0E6F">
      <w:pPr>
        <w:spacing w:line="360" w:lineRule="auto"/>
        <w:rPr>
          <w:rFonts w:ascii="Times New Roman" w:hAnsi="Times New Roman" w:cs="Times New Roman"/>
        </w:rPr>
      </w:pPr>
    </w:p>
    <w:tbl>
      <w:tblPr>
        <w:tblW w:w="5629" w:type="dxa"/>
        <w:tblLayout w:type="fixed"/>
        <w:tblCellMar>
          <w:left w:w="0" w:type="dxa"/>
          <w:right w:w="0" w:type="dxa"/>
        </w:tblCellMar>
        <w:tblLook w:val="04A0" w:firstRow="1" w:lastRow="0" w:firstColumn="1" w:lastColumn="0" w:noHBand="0" w:noVBand="1"/>
      </w:tblPr>
      <w:tblGrid>
        <w:gridCol w:w="2053"/>
        <w:gridCol w:w="1042"/>
        <w:gridCol w:w="1042"/>
        <w:gridCol w:w="1492"/>
      </w:tblGrid>
      <w:tr w:rsidR="00F641D5" w:rsidRPr="006E2D45" w14:paraId="3951930F" w14:textId="77777777" w:rsidTr="00EF05AE">
        <w:trPr>
          <w:cantSplit/>
        </w:trPr>
        <w:tc>
          <w:tcPr>
            <w:tcW w:w="5628" w:type="dxa"/>
            <w:gridSpan w:val="4"/>
            <w:shd w:val="clear" w:color="auto" w:fill="FFFFFF"/>
            <w:vAlign w:val="center"/>
          </w:tcPr>
          <w:p w14:paraId="60F5307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7ADF83D6" w14:textId="77777777" w:rsidTr="00EF05AE">
        <w:trPr>
          <w:cantSplit/>
        </w:trPr>
        <w:tc>
          <w:tcPr>
            <w:tcW w:w="2052" w:type="dxa"/>
            <w:tcBorders>
              <w:bottom w:val="single" w:sz="8" w:space="0" w:color="152935"/>
            </w:tcBorders>
            <w:shd w:val="clear" w:color="auto" w:fill="FFFFFF"/>
            <w:vAlign w:val="bottom"/>
          </w:tcPr>
          <w:p w14:paraId="09837F05" w14:textId="77777777" w:rsidR="00F641D5" w:rsidRPr="006E2D45" w:rsidRDefault="00F641D5" w:rsidP="000E0E6F">
            <w:pPr>
              <w:spacing w:line="360" w:lineRule="auto"/>
              <w:rPr>
                <w:rFonts w:ascii="Times New Roman" w:hAnsi="Times New Roman" w:cs="Times New Roman"/>
              </w:rPr>
            </w:pPr>
          </w:p>
        </w:tc>
        <w:tc>
          <w:tcPr>
            <w:tcW w:w="1042" w:type="dxa"/>
            <w:tcBorders>
              <w:bottom w:val="single" w:sz="8" w:space="0" w:color="152935"/>
              <w:right w:val="single" w:sz="8" w:space="0" w:color="E0E0E0"/>
            </w:tcBorders>
            <w:shd w:val="clear" w:color="auto" w:fill="FFFFFF"/>
            <w:vAlign w:val="bottom"/>
          </w:tcPr>
          <w:p w14:paraId="14AC8AC2"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42" w:type="dxa"/>
            <w:tcBorders>
              <w:left w:val="single" w:sz="8" w:space="0" w:color="E0E0E0"/>
              <w:bottom w:val="single" w:sz="8" w:space="0" w:color="152935"/>
            </w:tcBorders>
            <w:shd w:val="clear" w:color="auto" w:fill="FFFFFF"/>
            <w:vAlign w:val="bottom"/>
          </w:tcPr>
          <w:p w14:paraId="3A53E0D6"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92" w:type="dxa"/>
            <w:tcBorders>
              <w:left w:val="single" w:sz="8" w:space="0" w:color="E0E0E0"/>
              <w:bottom w:val="single" w:sz="8" w:space="0" w:color="152935"/>
            </w:tcBorders>
            <w:shd w:val="clear" w:color="auto" w:fill="FFFFFF"/>
            <w:vAlign w:val="bottom"/>
          </w:tcPr>
          <w:p w14:paraId="3EE53999"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r>
      <w:tr w:rsidR="00F641D5" w:rsidRPr="006E2D45" w14:paraId="2C280ED2" w14:textId="77777777" w:rsidTr="00EF05AE">
        <w:trPr>
          <w:cantSplit/>
        </w:trPr>
        <w:tc>
          <w:tcPr>
            <w:tcW w:w="2052" w:type="dxa"/>
            <w:tcBorders>
              <w:top w:val="single" w:sz="8" w:space="0" w:color="152935"/>
              <w:bottom w:val="single" w:sz="8" w:space="0" w:color="AEAEAE"/>
            </w:tcBorders>
            <w:shd w:val="clear" w:color="auto" w:fill="E0E0E0"/>
          </w:tcPr>
          <w:p w14:paraId="6BD1A01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42" w:type="dxa"/>
            <w:tcBorders>
              <w:top w:val="single" w:sz="8" w:space="0" w:color="152935"/>
              <w:bottom w:val="single" w:sz="8" w:space="0" w:color="AEAEAE"/>
              <w:right w:val="single" w:sz="8" w:space="0" w:color="E0E0E0"/>
            </w:tcBorders>
            <w:shd w:val="clear" w:color="auto" w:fill="F9F9FB"/>
          </w:tcPr>
          <w:p w14:paraId="63F7ECE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10.164</w:t>
            </w:r>
            <w:r w:rsidRPr="006E2D45">
              <w:rPr>
                <w:rFonts w:ascii="Times New Roman" w:hAnsi="Times New Roman" w:cs="Times New Roman"/>
                <w:color w:val="010205"/>
                <w:vertAlign w:val="superscript"/>
              </w:rPr>
              <w:t>a</w:t>
            </w:r>
          </w:p>
        </w:tc>
        <w:tc>
          <w:tcPr>
            <w:tcW w:w="1042" w:type="dxa"/>
            <w:tcBorders>
              <w:top w:val="single" w:sz="8" w:space="0" w:color="152935"/>
              <w:left w:val="single" w:sz="8" w:space="0" w:color="E0E0E0"/>
              <w:bottom w:val="single" w:sz="8" w:space="0" w:color="AEAEAE"/>
            </w:tcBorders>
            <w:shd w:val="clear" w:color="auto" w:fill="F9F9FB"/>
          </w:tcPr>
          <w:p w14:paraId="3948EDB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c>
          <w:tcPr>
            <w:tcW w:w="1492" w:type="dxa"/>
            <w:tcBorders>
              <w:top w:val="single" w:sz="8" w:space="0" w:color="152935"/>
              <w:left w:val="single" w:sz="8" w:space="0" w:color="E0E0E0"/>
              <w:bottom w:val="single" w:sz="8" w:space="0" w:color="AEAEAE"/>
            </w:tcBorders>
            <w:shd w:val="clear" w:color="auto" w:fill="F9F9FB"/>
          </w:tcPr>
          <w:p w14:paraId="3DD4EA2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.254</w:t>
            </w:r>
          </w:p>
        </w:tc>
      </w:tr>
      <w:tr w:rsidR="00F641D5" w:rsidRPr="006E2D45" w14:paraId="05CFD577" w14:textId="77777777" w:rsidTr="00EF05AE">
        <w:trPr>
          <w:cantSplit/>
        </w:trPr>
        <w:tc>
          <w:tcPr>
            <w:tcW w:w="2052" w:type="dxa"/>
            <w:tcBorders>
              <w:top w:val="single" w:sz="8" w:space="0" w:color="AEAEAE"/>
              <w:bottom w:val="single" w:sz="8" w:space="0" w:color="AEAEAE"/>
            </w:tcBorders>
            <w:shd w:val="clear" w:color="auto" w:fill="E0E0E0"/>
          </w:tcPr>
          <w:p w14:paraId="17CD65A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42" w:type="dxa"/>
            <w:tcBorders>
              <w:top w:val="single" w:sz="8" w:space="0" w:color="AEAEAE"/>
              <w:bottom w:val="single" w:sz="8" w:space="0" w:color="AEAEAE"/>
              <w:right w:val="single" w:sz="8" w:space="0" w:color="E0E0E0"/>
            </w:tcBorders>
            <w:shd w:val="clear" w:color="auto" w:fill="F9F9FB"/>
          </w:tcPr>
          <w:p w14:paraId="3DC1AFE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11.983</w:t>
            </w:r>
          </w:p>
        </w:tc>
        <w:tc>
          <w:tcPr>
            <w:tcW w:w="1042" w:type="dxa"/>
            <w:tcBorders>
              <w:top w:val="single" w:sz="8" w:space="0" w:color="AEAEAE"/>
              <w:left w:val="single" w:sz="8" w:space="0" w:color="E0E0E0"/>
              <w:bottom w:val="single" w:sz="8" w:space="0" w:color="AEAEAE"/>
            </w:tcBorders>
            <w:shd w:val="clear" w:color="auto" w:fill="F9F9FB"/>
          </w:tcPr>
          <w:p w14:paraId="4A87056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c>
          <w:tcPr>
            <w:tcW w:w="1492" w:type="dxa"/>
            <w:tcBorders>
              <w:top w:val="single" w:sz="8" w:space="0" w:color="AEAEAE"/>
              <w:left w:val="single" w:sz="8" w:space="0" w:color="E0E0E0"/>
              <w:bottom w:val="single" w:sz="8" w:space="0" w:color="AEAEAE"/>
            </w:tcBorders>
            <w:shd w:val="clear" w:color="auto" w:fill="F9F9FB"/>
          </w:tcPr>
          <w:p w14:paraId="38E6B58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.152</w:t>
            </w:r>
          </w:p>
        </w:tc>
      </w:tr>
      <w:tr w:rsidR="00F641D5" w:rsidRPr="006E2D45" w14:paraId="0F1648F9" w14:textId="77777777" w:rsidTr="00EF05AE">
        <w:trPr>
          <w:cantSplit/>
        </w:trPr>
        <w:tc>
          <w:tcPr>
            <w:tcW w:w="2052" w:type="dxa"/>
            <w:tcBorders>
              <w:top w:val="single" w:sz="8" w:space="0" w:color="AEAEAE"/>
              <w:bottom w:val="single" w:sz="8" w:space="0" w:color="152935"/>
            </w:tcBorders>
            <w:shd w:val="clear" w:color="auto" w:fill="E0E0E0"/>
          </w:tcPr>
          <w:p w14:paraId="113CF7A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42" w:type="dxa"/>
            <w:tcBorders>
              <w:top w:val="single" w:sz="8" w:space="0" w:color="AEAEAE"/>
              <w:bottom w:val="single" w:sz="8" w:space="0" w:color="152935"/>
              <w:right w:val="single" w:sz="8" w:space="0" w:color="E0E0E0"/>
            </w:tcBorders>
            <w:shd w:val="clear" w:color="auto" w:fill="F9F9FB"/>
          </w:tcPr>
          <w:p w14:paraId="6AF53E5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2" w:type="dxa"/>
            <w:tcBorders>
              <w:top w:val="single" w:sz="8" w:space="0" w:color="AEAEAE"/>
              <w:left w:val="single" w:sz="8" w:space="0" w:color="E0E0E0"/>
              <w:bottom w:val="single" w:sz="8" w:space="0" w:color="152935"/>
            </w:tcBorders>
            <w:shd w:val="clear" w:color="auto" w:fill="F9F9FB"/>
            <w:vAlign w:val="center"/>
          </w:tcPr>
          <w:p w14:paraId="5D669CA6" w14:textId="77777777" w:rsidR="00F641D5" w:rsidRPr="006E2D45" w:rsidRDefault="00F641D5" w:rsidP="000E0E6F">
            <w:pPr>
              <w:spacing w:line="360" w:lineRule="auto"/>
              <w:rPr>
                <w:rFonts w:ascii="Times New Roman" w:hAnsi="Times New Roman" w:cs="Times New Roman"/>
              </w:rPr>
            </w:pPr>
          </w:p>
        </w:tc>
        <w:tc>
          <w:tcPr>
            <w:tcW w:w="1492" w:type="dxa"/>
            <w:tcBorders>
              <w:top w:val="single" w:sz="8" w:space="0" w:color="AEAEAE"/>
              <w:left w:val="single" w:sz="8" w:space="0" w:color="E0E0E0"/>
              <w:bottom w:val="single" w:sz="8" w:space="0" w:color="152935"/>
            </w:tcBorders>
            <w:shd w:val="clear" w:color="auto" w:fill="F9F9FB"/>
            <w:vAlign w:val="center"/>
          </w:tcPr>
          <w:p w14:paraId="449479ED" w14:textId="77777777" w:rsidR="00F641D5" w:rsidRPr="006E2D45" w:rsidRDefault="00F641D5" w:rsidP="000E0E6F">
            <w:pPr>
              <w:spacing w:line="360" w:lineRule="auto"/>
              <w:rPr>
                <w:rFonts w:ascii="Times New Roman" w:hAnsi="Times New Roman" w:cs="Times New Roman"/>
              </w:rPr>
            </w:pPr>
          </w:p>
        </w:tc>
      </w:tr>
    </w:tbl>
    <w:p w14:paraId="64FA440F" w14:textId="77777777" w:rsidR="00F641D5" w:rsidRPr="006E2D45" w:rsidRDefault="00F641D5" w:rsidP="000E0E6F">
      <w:pPr>
        <w:spacing w:line="360" w:lineRule="auto"/>
        <w:rPr>
          <w:rFonts w:ascii="Times New Roman" w:hAnsi="Times New Roman" w:cs="Times New Roman"/>
        </w:rPr>
      </w:pPr>
    </w:p>
    <w:p w14:paraId="7011D7DA"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H4: Family support / living arrangement</w:t>
      </w:r>
    </w:p>
    <w:tbl>
      <w:tblPr>
        <w:tblW w:w="9362" w:type="dxa"/>
        <w:tblLayout w:type="fixed"/>
        <w:tblCellMar>
          <w:left w:w="0" w:type="dxa"/>
          <w:right w:w="0" w:type="dxa"/>
        </w:tblCellMar>
        <w:tblLook w:val="04A0" w:firstRow="1" w:lastRow="0" w:firstColumn="1" w:lastColumn="0" w:noHBand="0" w:noVBand="1"/>
      </w:tblPr>
      <w:tblGrid>
        <w:gridCol w:w="1709"/>
        <w:gridCol w:w="2106"/>
        <w:gridCol w:w="2118"/>
        <w:gridCol w:w="1271"/>
        <w:gridCol w:w="1271"/>
        <w:gridCol w:w="887"/>
      </w:tblGrid>
      <w:tr w:rsidR="00F641D5" w:rsidRPr="006E2D45" w14:paraId="515CB0A2" w14:textId="77777777" w:rsidTr="00EF05AE">
        <w:trPr>
          <w:cantSplit/>
        </w:trPr>
        <w:tc>
          <w:tcPr>
            <w:tcW w:w="9361" w:type="dxa"/>
            <w:gridSpan w:val="6"/>
            <w:shd w:val="clear" w:color="auto" w:fill="FFFFFF"/>
            <w:vAlign w:val="center"/>
          </w:tcPr>
          <w:p w14:paraId="7792AF51"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Living_Arrangement</w:t>
            </w:r>
            <w:proofErr w:type="spellEnd"/>
            <w:r w:rsidRPr="006E2D45">
              <w:rPr>
                <w:rFonts w:ascii="Times New Roman" w:hAnsi="Times New Roman" w:cs="Times New Roman"/>
                <w:b/>
                <w:color w:val="010205"/>
                <w:sz w:val="22"/>
              </w:rPr>
              <w:t xml:space="preserve"> * Needs accompaniment for visit (1=Yes,0=No) Crosstabulation</w:t>
            </w:r>
          </w:p>
        </w:tc>
      </w:tr>
      <w:tr w:rsidR="00F641D5" w:rsidRPr="006E2D45" w14:paraId="082EF191" w14:textId="77777777" w:rsidTr="00EF05AE">
        <w:trPr>
          <w:cantSplit/>
        </w:trPr>
        <w:tc>
          <w:tcPr>
            <w:tcW w:w="5932" w:type="dxa"/>
            <w:gridSpan w:val="3"/>
            <w:vMerge w:val="restart"/>
            <w:shd w:val="clear" w:color="auto" w:fill="FFFFFF"/>
            <w:vAlign w:val="bottom"/>
          </w:tcPr>
          <w:p w14:paraId="6BF11A94" w14:textId="77777777" w:rsidR="00F641D5" w:rsidRPr="006E2D45" w:rsidRDefault="00F641D5" w:rsidP="000E0E6F">
            <w:pPr>
              <w:spacing w:line="360" w:lineRule="auto"/>
              <w:rPr>
                <w:rFonts w:ascii="Times New Roman" w:hAnsi="Times New Roman" w:cs="Times New Roman"/>
              </w:rPr>
            </w:pPr>
          </w:p>
        </w:tc>
        <w:tc>
          <w:tcPr>
            <w:tcW w:w="2542" w:type="dxa"/>
            <w:gridSpan w:val="2"/>
            <w:tcBorders>
              <w:right w:val="single" w:sz="8" w:space="0" w:color="E0E0E0"/>
            </w:tcBorders>
            <w:shd w:val="clear" w:color="auto" w:fill="FFFFFF"/>
            <w:vAlign w:val="bottom"/>
          </w:tcPr>
          <w:p w14:paraId="1B9596E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Needs accompaniment for visit (1=Yes,0=No)</w:t>
            </w:r>
          </w:p>
        </w:tc>
        <w:tc>
          <w:tcPr>
            <w:tcW w:w="887" w:type="dxa"/>
            <w:vMerge w:val="restart"/>
            <w:tcBorders>
              <w:left w:val="single" w:sz="8" w:space="0" w:color="E0E0E0"/>
            </w:tcBorders>
            <w:shd w:val="clear" w:color="auto" w:fill="FFFFFF"/>
            <w:vAlign w:val="bottom"/>
          </w:tcPr>
          <w:p w14:paraId="54CAEE9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Total</w:t>
            </w:r>
          </w:p>
        </w:tc>
      </w:tr>
      <w:tr w:rsidR="00F641D5" w:rsidRPr="006E2D45" w14:paraId="7957793B" w14:textId="77777777" w:rsidTr="00EF05AE">
        <w:trPr>
          <w:cantSplit/>
        </w:trPr>
        <w:tc>
          <w:tcPr>
            <w:tcW w:w="5932" w:type="dxa"/>
            <w:gridSpan w:val="3"/>
            <w:vMerge/>
            <w:shd w:val="clear" w:color="auto" w:fill="FFFFFF"/>
            <w:vAlign w:val="bottom"/>
          </w:tcPr>
          <w:p w14:paraId="0BF606B2" w14:textId="77777777" w:rsidR="00F641D5" w:rsidRPr="006E2D45" w:rsidRDefault="00F641D5" w:rsidP="000E0E6F">
            <w:pPr>
              <w:spacing w:line="360" w:lineRule="auto"/>
              <w:rPr>
                <w:rFonts w:ascii="Times New Roman" w:hAnsi="Times New Roman" w:cs="Times New Roman"/>
                <w:color w:val="264A60"/>
              </w:rPr>
            </w:pPr>
          </w:p>
        </w:tc>
        <w:tc>
          <w:tcPr>
            <w:tcW w:w="1271" w:type="dxa"/>
            <w:tcBorders>
              <w:bottom w:val="single" w:sz="8" w:space="0" w:color="152935"/>
              <w:right w:val="single" w:sz="8" w:space="0" w:color="E0E0E0"/>
            </w:tcBorders>
            <w:shd w:val="clear" w:color="auto" w:fill="FFFFFF"/>
            <w:vAlign w:val="bottom"/>
          </w:tcPr>
          <w:p w14:paraId="786B84E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271" w:type="dxa"/>
            <w:tcBorders>
              <w:left w:val="single" w:sz="8" w:space="0" w:color="E0E0E0"/>
              <w:bottom w:val="single" w:sz="8" w:space="0" w:color="152935"/>
            </w:tcBorders>
            <w:shd w:val="clear" w:color="auto" w:fill="FFFFFF"/>
            <w:vAlign w:val="bottom"/>
          </w:tcPr>
          <w:p w14:paraId="4FD73CA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c>
          <w:tcPr>
            <w:tcW w:w="887" w:type="dxa"/>
            <w:vMerge/>
            <w:tcBorders>
              <w:left w:val="single" w:sz="8" w:space="0" w:color="E0E0E0"/>
            </w:tcBorders>
            <w:shd w:val="clear" w:color="auto" w:fill="FFFFFF"/>
            <w:vAlign w:val="bottom"/>
          </w:tcPr>
          <w:p w14:paraId="0F3EDAAB" w14:textId="77777777" w:rsidR="00F641D5" w:rsidRPr="006E2D45" w:rsidRDefault="00F641D5" w:rsidP="000E0E6F">
            <w:pPr>
              <w:spacing w:line="360" w:lineRule="auto"/>
              <w:rPr>
                <w:rFonts w:ascii="Times New Roman" w:hAnsi="Times New Roman" w:cs="Times New Roman"/>
                <w:color w:val="264A60"/>
              </w:rPr>
            </w:pPr>
          </w:p>
        </w:tc>
      </w:tr>
      <w:tr w:rsidR="00F641D5" w:rsidRPr="006E2D45" w14:paraId="052428A1" w14:textId="77777777" w:rsidTr="00EF05AE">
        <w:trPr>
          <w:cantSplit/>
        </w:trPr>
        <w:tc>
          <w:tcPr>
            <w:tcW w:w="1708" w:type="dxa"/>
            <w:vMerge w:val="restart"/>
            <w:tcBorders>
              <w:top w:val="single" w:sz="8" w:space="0" w:color="152935"/>
              <w:bottom w:val="single" w:sz="8" w:space="0" w:color="152935"/>
            </w:tcBorders>
            <w:shd w:val="clear" w:color="auto" w:fill="E0E0E0"/>
          </w:tcPr>
          <w:p w14:paraId="2BD2C598"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Living_Arrangement</w:t>
            </w:r>
            <w:proofErr w:type="spellEnd"/>
          </w:p>
        </w:tc>
        <w:tc>
          <w:tcPr>
            <w:tcW w:w="2106" w:type="dxa"/>
            <w:vMerge w:val="restart"/>
            <w:tcBorders>
              <w:top w:val="single" w:sz="8" w:space="0" w:color="152935"/>
            </w:tcBorders>
            <w:shd w:val="clear" w:color="auto" w:fill="E0E0E0"/>
          </w:tcPr>
          <w:p w14:paraId="4FF3271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Living alone</w:t>
            </w:r>
          </w:p>
        </w:tc>
        <w:tc>
          <w:tcPr>
            <w:tcW w:w="2118" w:type="dxa"/>
            <w:tcBorders>
              <w:top w:val="single" w:sz="8" w:space="0" w:color="152935"/>
              <w:bottom w:val="single" w:sz="8" w:space="0" w:color="AEAEAE"/>
            </w:tcBorders>
            <w:shd w:val="clear" w:color="auto" w:fill="E0E0E0"/>
          </w:tcPr>
          <w:p w14:paraId="3E308E0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152935"/>
              <w:bottom w:val="single" w:sz="8" w:space="0" w:color="AEAEAE"/>
              <w:right w:val="single" w:sz="8" w:space="0" w:color="E0E0E0"/>
            </w:tcBorders>
            <w:shd w:val="clear" w:color="auto" w:fill="F9F9FB"/>
          </w:tcPr>
          <w:p w14:paraId="67C4899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w:t>
            </w:r>
          </w:p>
        </w:tc>
        <w:tc>
          <w:tcPr>
            <w:tcW w:w="1271" w:type="dxa"/>
            <w:tcBorders>
              <w:top w:val="single" w:sz="8" w:space="0" w:color="152935"/>
              <w:left w:val="single" w:sz="8" w:space="0" w:color="E0E0E0"/>
              <w:bottom w:val="single" w:sz="8" w:space="0" w:color="AEAEAE"/>
            </w:tcBorders>
            <w:shd w:val="clear" w:color="auto" w:fill="F9F9FB"/>
          </w:tcPr>
          <w:p w14:paraId="79E030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w:t>
            </w:r>
          </w:p>
        </w:tc>
        <w:tc>
          <w:tcPr>
            <w:tcW w:w="887" w:type="dxa"/>
            <w:tcBorders>
              <w:top w:val="single" w:sz="8" w:space="0" w:color="152935"/>
              <w:left w:val="single" w:sz="8" w:space="0" w:color="E0E0E0"/>
              <w:bottom w:val="single" w:sz="8" w:space="0" w:color="AEAEAE"/>
            </w:tcBorders>
            <w:shd w:val="clear" w:color="auto" w:fill="F9F9FB"/>
          </w:tcPr>
          <w:p w14:paraId="28A9621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r>
      <w:tr w:rsidR="00F641D5" w:rsidRPr="006E2D45" w14:paraId="3186827E" w14:textId="77777777" w:rsidTr="00EF05AE">
        <w:trPr>
          <w:cantSplit/>
        </w:trPr>
        <w:tc>
          <w:tcPr>
            <w:tcW w:w="1708" w:type="dxa"/>
            <w:vMerge/>
            <w:tcBorders>
              <w:top w:val="single" w:sz="8" w:space="0" w:color="152935"/>
              <w:bottom w:val="single" w:sz="8" w:space="0" w:color="152935"/>
            </w:tcBorders>
            <w:shd w:val="clear" w:color="auto" w:fill="E0E0E0"/>
          </w:tcPr>
          <w:p w14:paraId="57376507"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152935"/>
            </w:tcBorders>
            <w:shd w:val="clear" w:color="auto" w:fill="E0E0E0"/>
          </w:tcPr>
          <w:p w14:paraId="032BB4C2"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3EC2299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39C1E7F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w:t>
            </w:r>
          </w:p>
        </w:tc>
        <w:tc>
          <w:tcPr>
            <w:tcW w:w="1271" w:type="dxa"/>
            <w:tcBorders>
              <w:top w:val="single" w:sz="8" w:space="0" w:color="AEAEAE"/>
              <w:left w:val="single" w:sz="8" w:space="0" w:color="E0E0E0"/>
              <w:bottom w:val="single" w:sz="8" w:space="0" w:color="AEAEAE"/>
            </w:tcBorders>
            <w:shd w:val="clear" w:color="auto" w:fill="F9F9FB"/>
          </w:tcPr>
          <w:p w14:paraId="5EECA70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w:t>
            </w:r>
          </w:p>
        </w:tc>
        <w:tc>
          <w:tcPr>
            <w:tcW w:w="887" w:type="dxa"/>
            <w:tcBorders>
              <w:top w:val="single" w:sz="8" w:space="0" w:color="AEAEAE"/>
              <w:left w:val="single" w:sz="8" w:space="0" w:color="E0E0E0"/>
              <w:bottom w:val="single" w:sz="8" w:space="0" w:color="AEAEAE"/>
            </w:tcBorders>
            <w:shd w:val="clear" w:color="auto" w:fill="F9F9FB"/>
          </w:tcPr>
          <w:p w14:paraId="37CF94A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8.0</w:t>
            </w:r>
          </w:p>
        </w:tc>
      </w:tr>
      <w:tr w:rsidR="00F641D5" w:rsidRPr="006E2D45" w14:paraId="6BF31EFB" w14:textId="77777777" w:rsidTr="00EF05AE">
        <w:trPr>
          <w:cantSplit/>
        </w:trPr>
        <w:tc>
          <w:tcPr>
            <w:tcW w:w="1708" w:type="dxa"/>
            <w:vMerge/>
            <w:tcBorders>
              <w:top w:val="single" w:sz="8" w:space="0" w:color="152935"/>
              <w:bottom w:val="single" w:sz="8" w:space="0" w:color="152935"/>
            </w:tcBorders>
            <w:shd w:val="clear" w:color="auto" w:fill="E0E0E0"/>
          </w:tcPr>
          <w:p w14:paraId="1048DB9E"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152935"/>
            </w:tcBorders>
            <w:shd w:val="clear" w:color="auto" w:fill="E0E0E0"/>
          </w:tcPr>
          <w:p w14:paraId="561DE695"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5423C61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7B72F9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75.0%</w:t>
            </w:r>
          </w:p>
        </w:tc>
        <w:tc>
          <w:tcPr>
            <w:tcW w:w="1271" w:type="dxa"/>
            <w:tcBorders>
              <w:top w:val="single" w:sz="8" w:space="0" w:color="AEAEAE"/>
              <w:left w:val="single" w:sz="8" w:space="0" w:color="E0E0E0"/>
              <w:bottom w:val="single" w:sz="8" w:space="0" w:color="AEAEAE"/>
            </w:tcBorders>
            <w:shd w:val="clear" w:color="auto" w:fill="F9F9FB"/>
          </w:tcPr>
          <w:p w14:paraId="04D311D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25.0%</w:t>
            </w:r>
          </w:p>
        </w:tc>
        <w:tc>
          <w:tcPr>
            <w:tcW w:w="887" w:type="dxa"/>
            <w:tcBorders>
              <w:top w:val="single" w:sz="8" w:space="0" w:color="AEAEAE"/>
              <w:left w:val="single" w:sz="8" w:space="0" w:color="E0E0E0"/>
              <w:bottom w:val="single" w:sz="8" w:space="0" w:color="AEAEAE"/>
            </w:tcBorders>
            <w:shd w:val="clear" w:color="auto" w:fill="F9F9FB"/>
          </w:tcPr>
          <w:p w14:paraId="305FF2D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5786CAEE" w14:textId="77777777" w:rsidTr="00EF05AE">
        <w:trPr>
          <w:cantSplit/>
        </w:trPr>
        <w:tc>
          <w:tcPr>
            <w:tcW w:w="1708" w:type="dxa"/>
            <w:vMerge/>
            <w:tcBorders>
              <w:top w:val="single" w:sz="8" w:space="0" w:color="152935"/>
              <w:bottom w:val="single" w:sz="8" w:space="0" w:color="152935"/>
            </w:tcBorders>
            <w:shd w:val="clear" w:color="auto" w:fill="E0E0E0"/>
          </w:tcPr>
          <w:p w14:paraId="68F861F7"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152935"/>
            </w:tcBorders>
            <w:shd w:val="clear" w:color="auto" w:fill="E0E0E0"/>
          </w:tcPr>
          <w:p w14:paraId="1BD33865"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1127313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Needs accompaniment for visit (1=Yes,0=No)</w:t>
            </w:r>
          </w:p>
        </w:tc>
        <w:tc>
          <w:tcPr>
            <w:tcW w:w="1271" w:type="dxa"/>
            <w:tcBorders>
              <w:top w:val="single" w:sz="8" w:space="0" w:color="AEAEAE"/>
              <w:right w:val="single" w:sz="8" w:space="0" w:color="E0E0E0"/>
            </w:tcBorders>
            <w:shd w:val="clear" w:color="auto" w:fill="F9F9FB"/>
          </w:tcPr>
          <w:p w14:paraId="2798D3F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8.6%</w:t>
            </w:r>
          </w:p>
        </w:tc>
        <w:tc>
          <w:tcPr>
            <w:tcW w:w="1271" w:type="dxa"/>
            <w:tcBorders>
              <w:top w:val="single" w:sz="8" w:space="0" w:color="AEAEAE"/>
              <w:left w:val="single" w:sz="8" w:space="0" w:color="E0E0E0"/>
            </w:tcBorders>
            <w:shd w:val="clear" w:color="auto" w:fill="F9F9FB"/>
          </w:tcPr>
          <w:p w14:paraId="2D09812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w:t>
            </w:r>
          </w:p>
        </w:tc>
        <w:tc>
          <w:tcPr>
            <w:tcW w:w="887" w:type="dxa"/>
            <w:tcBorders>
              <w:top w:val="single" w:sz="8" w:space="0" w:color="AEAEAE"/>
              <w:left w:val="single" w:sz="8" w:space="0" w:color="E0E0E0"/>
            </w:tcBorders>
            <w:shd w:val="clear" w:color="auto" w:fill="F9F9FB"/>
          </w:tcPr>
          <w:p w14:paraId="60AC92C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r>
      <w:tr w:rsidR="00F641D5" w:rsidRPr="006E2D45" w14:paraId="0B142673" w14:textId="77777777" w:rsidTr="00EF05AE">
        <w:trPr>
          <w:cantSplit/>
        </w:trPr>
        <w:tc>
          <w:tcPr>
            <w:tcW w:w="1708" w:type="dxa"/>
            <w:vMerge/>
            <w:tcBorders>
              <w:top w:val="single" w:sz="8" w:space="0" w:color="152935"/>
              <w:bottom w:val="single" w:sz="8" w:space="0" w:color="152935"/>
            </w:tcBorders>
            <w:shd w:val="clear" w:color="auto" w:fill="E0E0E0"/>
          </w:tcPr>
          <w:p w14:paraId="6923FDFA"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24D340C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children</w:t>
            </w:r>
          </w:p>
        </w:tc>
        <w:tc>
          <w:tcPr>
            <w:tcW w:w="2118" w:type="dxa"/>
            <w:tcBorders>
              <w:top w:val="single" w:sz="8" w:space="0" w:color="AEAEAE"/>
              <w:bottom w:val="single" w:sz="8" w:space="0" w:color="AEAEAE"/>
            </w:tcBorders>
            <w:shd w:val="clear" w:color="auto" w:fill="E0E0E0"/>
          </w:tcPr>
          <w:p w14:paraId="5768EDC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6F76E32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23</w:t>
            </w:r>
          </w:p>
        </w:tc>
        <w:tc>
          <w:tcPr>
            <w:tcW w:w="1271" w:type="dxa"/>
            <w:tcBorders>
              <w:top w:val="single" w:sz="8" w:space="0" w:color="AEAEAE"/>
              <w:left w:val="single" w:sz="8" w:space="0" w:color="E0E0E0"/>
              <w:bottom w:val="single" w:sz="8" w:space="0" w:color="AEAEAE"/>
            </w:tcBorders>
            <w:shd w:val="clear" w:color="auto" w:fill="F9F9FB"/>
          </w:tcPr>
          <w:p w14:paraId="3EF6272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887" w:type="dxa"/>
            <w:tcBorders>
              <w:top w:val="single" w:sz="8" w:space="0" w:color="AEAEAE"/>
              <w:left w:val="single" w:sz="8" w:space="0" w:color="E0E0E0"/>
              <w:bottom w:val="single" w:sz="8" w:space="0" w:color="AEAEAE"/>
            </w:tcBorders>
            <w:shd w:val="clear" w:color="auto" w:fill="F9F9FB"/>
          </w:tcPr>
          <w:p w14:paraId="04494CC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w:t>
            </w:r>
          </w:p>
        </w:tc>
      </w:tr>
      <w:tr w:rsidR="00F641D5" w:rsidRPr="006E2D45" w14:paraId="2B74BD0B" w14:textId="77777777" w:rsidTr="00EF05AE">
        <w:trPr>
          <w:cantSplit/>
        </w:trPr>
        <w:tc>
          <w:tcPr>
            <w:tcW w:w="1708" w:type="dxa"/>
            <w:vMerge/>
            <w:tcBorders>
              <w:top w:val="single" w:sz="8" w:space="0" w:color="152935"/>
              <w:bottom w:val="single" w:sz="8" w:space="0" w:color="152935"/>
            </w:tcBorders>
            <w:shd w:val="clear" w:color="auto" w:fill="E0E0E0"/>
          </w:tcPr>
          <w:p w14:paraId="1F13B251"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51AC8B2A"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6363BDD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0477F84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21.8</w:t>
            </w:r>
          </w:p>
        </w:tc>
        <w:tc>
          <w:tcPr>
            <w:tcW w:w="1271" w:type="dxa"/>
            <w:tcBorders>
              <w:top w:val="single" w:sz="8" w:space="0" w:color="AEAEAE"/>
              <w:left w:val="single" w:sz="8" w:space="0" w:color="E0E0E0"/>
              <w:bottom w:val="single" w:sz="8" w:space="0" w:color="AEAEAE"/>
            </w:tcBorders>
            <w:shd w:val="clear" w:color="auto" w:fill="F9F9FB"/>
          </w:tcPr>
          <w:p w14:paraId="097C23E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w:t>
            </w:r>
          </w:p>
        </w:tc>
        <w:tc>
          <w:tcPr>
            <w:tcW w:w="887" w:type="dxa"/>
            <w:tcBorders>
              <w:top w:val="single" w:sz="8" w:space="0" w:color="AEAEAE"/>
              <w:left w:val="single" w:sz="8" w:space="0" w:color="E0E0E0"/>
              <w:bottom w:val="single" w:sz="8" w:space="0" w:color="AEAEAE"/>
            </w:tcBorders>
            <w:shd w:val="clear" w:color="auto" w:fill="F9F9FB"/>
          </w:tcPr>
          <w:p w14:paraId="7A79BDD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28.0</w:t>
            </w:r>
          </w:p>
        </w:tc>
      </w:tr>
      <w:tr w:rsidR="00F641D5" w:rsidRPr="006E2D45" w14:paraId="5BFFDB42" w14:textId="77777777" w:rsidTr="00EF05AE">
        <w:trPr>
          <w:cantSplit/>
        </w:trPr>
        <w:tc>
          <w:tcPr>
            <w:tcW w:w="1708" w:type="dxa"/>
            <w:vMerge/>
            <w:tcBorders>
              <w:top w:val="single" w:sz="8" w:space="0" w:color="152935"/>
              <w:bottom w:val="single" w:sz="8" w:space="0" w:color="152935"/>
            </w:tcBorders>
            <w:shd w:val="clear" w:color="auto" w:fill="E0E0E0"/>
          </w:tcPr>
          <w:p w14:paraId="3885240A"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66C473B0"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199721E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55FC2AC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82.1%</w:t>
            </w:r>
          </w:p>
        </w:tc>
        <w:tc>
          <w:tcPr>
            <w:tcW w:w="1271" w:type="dxa"/>
            <w:tcBorders>
              <w:top w:val="single" w:sz="8" w:space="0" w:color="AEAEAE"/>
              <w:left w:val="single" w:sz="8" w:space="0" w:color="E0E0E0"/>
              <w:bottom w:val="single" w:sz="8" w:space="0" w:color="AEAEAE"/>
            </w:tcBorders>
            <w:shd w:val="clear" w:color="auto" w:fill="F9F9FB"/>
          </w:tcPr>
          <w:p w14:paraId="4602E7C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17.9%</w:t>
            </w:r>
          </w:p>
        </w:tc>
        <w:tc>
          <w:tcPr>
            <w:tcW w:w="887" w:type="dxa"/>
            <w:tcBorders>
              <w:top w:val="single" w:sz="8" w:space="0" w:color="AEAEAE"/>
              <w:left w:val="single" w:sz="8" w:space="0" w:color="E0E0E0"/>
              <w:bottom w:val="single" w:sz="8" w:space="0" w:color="AEAEAE"/>
            </w:tcBorders>
            <w:shd w:val="clear" w:color="auto" w:fill="F9F9FB"/>
          </w:tcPr>
          <w:p w14:paraId="7883311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15EBDA87" w14:textId="77777777" w:rsidTr="00EF05AE">
        <w:trPr>
          <w:cantSplit/>
        </w:trPr>
        <w:tc>
          <w:tcPr>
            <w:tcW w:w="1708" w:type="dxa"/>
            <w:vMerge/>
            <w:tcBorders>
              <w:top w:val="single" w:sz="8" w:space="0" w:color="152935"/>
              <w:bottom w:val="single" w:sz="8" w:space="0" w:color="152935"/>
            </w:tcBorders>
            <w:shd w:val="clear" w:color="auto" w:fill="E0E0E0"/>
          </w:tcPr>
          <w:p w14:paraId="018B55F6"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596D6FD2"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5667A0A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Needs accompaniment for visit (1=Yes,0=No)</w:t>
            </w:r>
          </w:p>
        </w:tc>
        <w:tc>
          <w:tcPr>
            <w:tcW w:w="1271" w:type="dxa"/>
            <w:tcBorders>
              <w:top w:val="single" w:sz="8" w:space="0" w:color="AEAEAE"/>
              <w:right w:val="single" w:sz="8" w:space="0" w:color="E0E0E0"/>
            </w:tcBorders>
            <w:shd w:val="clear" w:color="auto" w:fill="F9F9FB"/>
          </w:tcPr>
          <w:p w14:paraId="608A47E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32.9%</w:t>
            </w:r>
          </w:p>
        </w:tc>
        <w:tc>
          <w:tcPr>
            <w:tcW w:w="1271" w:type="dxa"/>
            <w:tcBorders>
              <w:top w:val="single" w:sz="8" w:space="0" w:color="AEAEAE"/>
              <w:left w:val="single" w:sz="8" w:space="0" w:color="E0E0E0"/>
            </w:tcBorders>
            <w:shd w:val="clear" w:color="auto" w:fill="F9F9FB"/>
          </w:tcPr>
          <w:p w14:paraId="33F48B8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25.0%</w:t>
            </w:r>
          </w:p>
        </w:tc>
        <w:tc>
          <w:tcPr>
            <w:tcW w:w="887" w:type="dxa"/>
            <w:tcBorders>
              <w:top w:val="single" w:sz="8" w:space="0" w:color="AEAEAE"/>
              <w:left w:val="single" w:sz="8" w:space="0" w:color="E0E0E0"/>
            </w:tcBorders>
            <w:shd w:val="clear" w:color="auto" w:fill="F9F9FB"/>
          </w:tcPr>
          <w:p w14:paraId="479ABA5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r>
      <w:tr w:rsidR="00F641D5" w:rsidRPr="006E2D45" w14:paraId="54193706" w14:textId="77777777" w:rsidTr="00EF05AE">
        <w:trPr>
          <w:cantSplit/>
        </w:trPr>
        <w:tc>
          <w:tcPr>
            <w:tcW w:w="1708" w:type="dxa"/>
            <w:vMerge/>
            <w:tcBorders>
              <w:top w:val="single" w:sz="8" w:space="0" w:color="152935"/>
              <w:bottom w:val="single" w:sz="8" w:space="0" w:color="152935"/>
            </w:tcBorders>
            <w:shd w:val="clear" w:color="auto" w:fill="E0E0E0"/>
          </w:tcPr>
          <w:p w14:paraId="142B19A1"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5482EBE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relatives/others</w:t>
            </w:r>
          </w:p>
        </w:tc>
        <w:tc>
          <w:tcPr>
            <w:tcW w:w="2118" w:type="dxa"/>
            <w:tcBorders>
              <w:top w:val="single" w:sz="8" w:space="0" w:color="AEAEAE"/>
              <w:bottom w:val="single" w:sz="8" w:space="0" w:color="AEAEAE"/>
            </w:tcBorders>
            <w:shd w:val="clear" w:color="auto" w:fill="E0E0E0"/>
          </w:tcPr>
          <w:p w14:paraId="3DA0385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469EF38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w:t>
            </w:r>
          </w:p>
        </w:tc>
        <w:tc>
          <w:tcPr>
            <w:tcW w:w="1271" w:type="dxa"/>
            <w:tcBorders>
              <w:top w:val="single" w:sz="8" w:space="0" w:color="AEAEAE"/>
              <w:left w:val="single" w:sz="8" w:space="0" w:color="E0E0E0"/>
              <w:bottom w:val="single" w:sz="8" w:space="0" w:color="AEAEAE"/>
            </w:tcBorders>
            <w:shd w:val="clear" w:color="auto" w:fill="F9F9FB"/>
          </w:tcPr>
          <w:p w14:paraId="5AF1F85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w:t>
            </w:r>
          </w:p>
        </w:tc>
        <w:tc>
          <w:tcPr>
            <w:tcW w:w="887" w:type="dxa"/>
            <w:tcBorders>
              <w:top w:val="single" w:sz="8" w:space="0" w:color="AEAEAE"/>
              <w:left w:val="single" w:sz="8" w:space="0" w:color="E0E0E0"/>
              <w:bottom w:val="single" w:sz="8" w:space="0" w:color="AEAEAE"/>
            </w:tcBorders>
            <w:shd w:val="clear" w:color="auto" w:fill="F9F9FB"/>
          </w:tcPr>
          <w:p w14:paraId="0FD0B0B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r>
      <w:tr w:rsidR="00F641D5" w:rsidRPr="006E2D45" w14:paraId="0B7822B0" w14:textId="77777777" w:rsidTr="00EF05AE">
        <w:trPr>
          <w:cantSplit/>
        </w:trPr>
        <w:tc>
          <w:tcPr>
            <w:tcW w:w="1708" w:type="dxa"/>
            <w:vMerge/>
            <w:tcBorders>
              <w:top w:val="single" w:sz="8" w:space="0" w:color="152935"/>
              <w:bottom w:val="single" w:sz="8" w:space="0" w:color="152935"/>
            </w:tcBorders>
            <w:shd w:val="clear" w:color="auto" w:fill="E0E0E0"/>
          </w:tcPr>
          <w:p w14:paraId="6660BE63"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2874DAAC"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25F5B1E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5DB5E3D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w:t>
            </w:r>
          </w:p>
        </w:tc>
        <w:tc>
          <w:tcPr>
            <w:tcW w:w="1271" w:type="dxa"/>
            <w:tcBorders>
              <w:top w:val="single" w:sz="8" w:space="0" w:color="AEAEAE"/>
              <w:left w:val="single" w:sz="8" w:space="0" w:color="E0E0E0"/>
              <w:bottom w:val="single" w:sz="8" w:space="0" w:color="AEAEAE"/>
            </w:tcBorders>
            <w:shd w:val="clear" w:color="auto" w:fill="F9F9FB"/>
          </w:tcPr>
          <w:p w14:paraId="25F1DC6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w:t>
            </w:r>
          </w:p>
        </w:tc>
        <w:tc>
          <w:tcPr>
            <w:tcW w:w="887" w:type="dxa"/>
            <w:tcBorders>
              <w:top w:val="single" w:sz="8" w:space="0" w:color="AEAEAE"/>
              <w:left w:val="single" w:sz="8" w:space="0" w:color="E0E0E0"/>
              <w:bottom w:val="single" w:sz="8" w:space="0" w:color="AEAEAE"/>
            </w:tcBorders>
            <w:shd w:val="clear" w:color="auto" w:fill="F9F9FB"/>
          </w:tcPr>
          <w:p w14:paraId="4AA0876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w:t>
            </w:r>
          </w:p>
        </w:tc>
      </w:tr>
      <w:tr w:rsidR="00F641D5" w:rsidRPr="006E2D45" w14:paraId="1A6C67F9" w14:textId="77777777" w:rsidTr="00EF05AE">
        <w:trPr>
          <w:cantSplit/>
        </w:trPr>
        <w:tc>
          <w:tcPr>
            <w:tcW w:w="1708" w:type="dxa"/>
            <w:vMerge/>
            <w:tcBorders>
              <w:top w:val="single" w:sz="8" w:space="0" w:color="152935"/>
              <w:bottom w:val="single" w:sz="8" w:space="0" w:color="152935"/>
            </w:tcBorders>
            <w:shd w:val="clear" w:color="auto" w:fill="E0E0E0"/>
          </w:tcPr>
          <w:p w14:paraId="1AD7755C"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56BDFF78"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51FE8F8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2DD4642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60.0%</w:t>
            </w:r>
          </w:p>
        </w:tc>
        <w:tc>
          <w:tcPr>
            <w:tcW w:w="1271" w:type="dxa"/>
            <w:tcBorders>
              <w:top w:val="single" w:sz="8" w:space="0" w:color="AEAEAE"/>
              <w:left w:val="single" w:sz="8" w:space="0" w:color="E0E0E0"/>
              <w:bottom w:val="single" w:sz="8" w:space="0" w:color="AEAEAE"/>
            </w:tcBorders>
            <w:shd w:val="clear" w:color="auto" w:fill="F9F9FB"/>
          </w:tcPr>
          <w:p w14:paraId="4813755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40.0%</w:t>
            </w:r>
          </w:p>
        </w:tc>
        <w:tc>
          <w:tcPr>
            <w:tcW w:w="887" w:type="dxa"/>
            <w:tcBorders>
              <w:top w:val="single" w:sz="8" w:space="0" w:color="AEAEAE"/>
              <w:left w:val="single" w:sz="8" w:space="0" w:color="E0E0E0"/>
              <w:bottom w:val="single" w:sz="8" w:space="0" w:color="AEAEAE"/>
            </w:tcBorders>
            <w:shd w:val="clear" w:color="auto" w:fill="F9F9FB"/>
          </w:tcPr>
          <w:p w14:paraId="2D89CC3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066C5E1E" w14:textId="77777777" w:rsidTr="00EF05AE">
        <w:trPr>
          <w:cantSplit/>
        </w:trPr>
        <w:tc>
          <w:tcPr>
            <w:tcW w:w="1708" w:type="dxa"/>
            <w:vMerge/>
            <w:tcBorders>
              <w:top w:val="single" w:sz="8" w:space="0" w:color="152935"/>
              <w:bottom w:val="single" w:sz="8" w:space="0" w:color="152935"/>
            </w:tcBorders>
            <w:shd w:val="clear" w:color="auto" w:fill="E0E0E0"/>
          </w:tcPr>
          <w:p w14:paraId="4BDD76F3"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0A292AA9"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68565BD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Needs accompaniment for visit (1=Yes,0=No)</w:t>
            </w:r>
          </w:p>
        </w:tc>
        <w:tc>
          <w:tcPr>
            <w:tcW w:w="1271" w:type="dxa"/>
            <w:tcBorders>
              <w:top w:val="single" w:sz="8" w:space="0" w:color="AEAEAE"/>
              <w:right w:val="single" w:sz="8" w:space="0" w:color="E0E0E0"/>
            </w:tcBorders>
            <w:shd w:val="clear" w:color="auto" w:fill="F9F9FB"/>
          </w:tcPr>
          <w:p w14:paraId="540DA3F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w:t>
            </w:r>
          </w:p>
        </w:tc>
        <w:tc>
          <w:tcPr>
            <w:tcW w:w="1271" w:type="dxa"/>
            <w:tcBorders>
              <w:top w:val="single" w:sz="8" w:space="0" w:color="AEAEAE"/>
              <w:left w:val="single" w:sz="8" w:space="0" w:color="E0E0E0"/>
            </w:tcBorders>
            <w:shd w:val="clear" w:color="auto" w:fill="F9F9FB"/>
          </w:tcPr>
          <w:p w14:paraId="2A580D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w:t>
            </w:r>
          </w:p>
        </w:tc>
        <w:tc>
          <w:tcPr>
            <w:tcW w:w="887" w:type="dxa"/>
            <w:tcBorders>
              <w:top w:val="single" w:sz="8" w:space="0" w:color="AEAEAE"/>
              <w:left w:val="single" w:sz="8" w:space="0" w:color="E0E0E0"/>
            </w:tcBorders>
            <w:shd w:val="clear" w:color="auto" w:fill="F9F9FB"/>
          </w:tcPr>
          <w:p w14:paraId="0F03234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r>
      <w:tr w:rsidR="00F641D5" w:rsidRPr="006E2D45" w14:paraId="62D495D9" w14:textId="77777777" w:rsidTr="00EF05AE">
        <w:trPr>
          <w:cantSplit/>
        </w:trPr>
        <w:tc>
          <w:tcPr>
            <w:tcW w:w="1708" w:type="dxa"/>
            <w:vMerge/>
            <w:tcBorders>
              <w:top w:val="single" w:sz="8" w:space="0" w:color="152935"/>
              <w:bottom w:val="single" w:sz="8" w:space="0" w:color="152935"/>
            </w:tcBorders>
            <w:shd w:val="clear" w:color="auto" w:fill="E0E0E0"/>
          </w:tcPr>
          <w:p w14:paraId="06634ECA"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2AD23D1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spouse and children</w:t>
            </w:r>
          </w:p>
        </w:tc>
        <w:tc>
          <w:tcPr>
            <w:tcW w:w="2118" w:type="dxa"/>
            <w:tcBorders>
              <w:top w:val="single" w:sz="8" w:space="0" w:color="AEAEAE"/>
              <w:bottom w:val="single" w:sz="8" w:space="0" w:color="AEAEAE"/>
            </w:tcBorders>
            <w:shd w:val="clear" w:color="auto" w:fill="E0E0E0"/>
          </w:tcPr>
          <w:p w14:paraId="5E7EDE3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4420DB8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w:t>
            </w:r>
          </w:p>
        </w:tc>
        <w:tc>
          <w:tcPr>
            <w:tcW w:w="1271" w:type="dxa"/>
            <w:tcBorders>
              <w:top w:val="single" w:sz="8" w:space="0" w:color="AEAEAE"/>
              <w:left w:val="single" w:sz="8" w:space="0" w:color="E0E0E0"/>
              <w:bottom w:val="single" w:sz="8" w:space="0" w:color="AEAEAE"/>
            </w:tcBorders>
            <w:shd w:val="clear" w:color="auto" w:fill="F9F9FB"/>
          </w:tcPr>
          <w:p w14:paraId="3B9265D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w:t>
            </w:r>
          </w:p>
        </w:tc>
        <w:tc>
          <w:tcPr>
            <w:tcW w:w="887" w:type="dxa"/>
            <w:tcBorders>
              <w:top w:val="single" w:sz="8" w:space="0" w:color="AEAEAE"/>
              <w:left w:val="single" w:sz="8" w:space="0" w:color="E0E0E0"/>
              <w:bottom w:val="single" w:sz="8" w:space="0" w:color="AEAEAE"/>
            </w:tcBorders>
            <w:shd w:val="clear" w:color="auto" w:fill="F9F9FB"/>
          </w:tcPr>
          <w:p w14:paraId="7A59D1D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w:t>
            </w:r>
          </w:p>
        </w:tc>
      </w:tr>
      <w:tr w:rsidR="00F641D5" w:rsidRPr="006E2D45" w14:paraId="1FB440BF" w14:textId="77777777" w:rsidTr="00EF05AE">
        <w:trPr>
          <w:cantSplit/>
        </w:trPr>
        <w:tc>
          <w:tcPr>
            <w:tcW w:w="1708" w:type="dxa"/>
            <w:vMerge/>
            <w:tcBorders>
              <w:top w:val="single" w:sz="8" w:space="0" w:color="152935"/>
              <w:bottom w:val="single" w:sz="8" w:space="0" w:color="152935"/>
            </w:tcBorders>
            <w:shd w:val="clear" w:color="auto" w:fill="E0E0E0"/>
          </w:tcPr>
          <w:p w14:paraId="10859734"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7006528C"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3D99A89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4AE579B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31.9</w:t>
            </w:r>
          </w:p>
        </w:tc>
        <w:tc>
          <w:tcPr>
            <w:tcW w:w="1271" w:type="dxa"/>
            <w:tcBorders>
              <w:top w:val="single" w:sz="8" w:space="0" w:color="AEAEAE"/>
              <w:left w:val="single" w:sz="8" w:space="0" w:color="E0E0E0"/>
              <w:bottom w:val="single" w:sz="8" w:space="0" w:color="AEAEAE"/>
            </w:tcBorders>
            <w:shd w:val="clear" w:color="auto" w:fill="F9F9FB"/>
          </w:tcPr>
          <w:p w14:paraId="607AC7D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9.1</w:t>
            </w:r>
          </w:p>
        </w:tc>
        <w:tc>
          <w:tcPr>
            <w:tcW w:w="887" w:type="dxa"/>
            <w:tcBorders>
              <w:top w:val="single" w:sz="8" w:space="0" w:color="AEAEAE"/>
              <w:left w:val="single" w:sz="8" w:space="0" w:color="E0E0E0"/>
              <w:bottom w:val="single" w:sz="8" w:space="0" w:color="AEAEAE"/>
            </w:tcBorders>
            <w:shd w:val="clear" w:color="auto" w:fill="F9F9FB"/>
          </w:tcPr>
          <w:p w14:paraId="6151F1C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41.0</w:t>
            </w:r>
          </w:p>
        </w:tc>
      </w:tr>
      <w:tr w:rsidR="00F641D5" w:rsidRPr="006E2D45" w14:paraId="6AE59B67" w14:textId="77777777" w:rsidTr="00EF05AE">
        <w:trPr>
          <w:cantSplit/>
        </w:trPr>
        <w:tc>
          <w:tcPr>
            <w:tcW w:w="1708" w:type="dxa"/>
            <w:vMerge/>
            <w:tcBorders>
              <w:top w:val="single" w:sz="8" w:space="0" w:color="152935"/>
              <w:bottom w:val="single" w:sz="8" w:space="0" w:color="152935"/>
            </w:tcBorders>
            <w:shd w:val="clear" w:color="auto" w:fill="E0E0E0"/>
          </w:tcPr>
          <w:p w14:paraId="6124ABBD"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56DD4F05"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032D591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7DBFC53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75.6%</w:t>
            </w:r>
          </w:p>
        </w:tc>
        <w:tc>
          <w:tcPr>
            <w:tcW w:w="1271" w:type="dxa"/>
            <w:tcBorders>
              <w:top w:val="single" w:sz="8" w:space="0" w:color="AEAEAE"/>
              <w:left w:val="single" w:sz="8" w:space="0" w:color="E0E0E0"/>
              <w:bottom w:val="single" w:sz="8" w:space="0" w:color="AEAEAE"/>
            </w:tcBorders>
            <w:shd w:val="clear" w:color="auto" w:fill="F9F9FB"/>
          </w:tcPr>
          <w:p w14:paraId="40FE6EA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24.4%</w:t>
            </w:r>
          </w:p>
        </w:tc>
        <w:tc>
          <w:tcPr>
            <w:tcW w:w="887" w:type="dxa"/>
            <w:tcBorders>
              <w:top w:val="single" w:sz="8" w:space="0" w:color="AEAEAE"/>
              <w:left w:val="single" w:sz="8" w:space="0" w:color="E0E0E0"/>
              <w:bottom w:val="single" w:sz="8" w:space="0" w:color="AEAEAE"/>
            </w:tcBorders>
            <w:shd w:val="clear" w:color="auto" w:fill="F9F9FB"/>
          </w:tcPr>
          <w:p w14:paraId="7BE7138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5F7D5B07" w14:textId="77777777" w:rsidTr="00EF05AE">
        <w:trPr>
          <w:cantSplit/>
        </w:trPr>
        <w:tc>
          <w:tcPr>
            <w:tcW w:w="1708" w:type="dxa"/>
            <w:vMerge/>
            <w:tcBorders>
              <w:top w:val="single" w:sz="8" w:space="0" w:color="152935"/>
              <w:bottom w:val="single" w:sz="8" w:space="0" w:color="152935"/>
            </w:tcBorders>
            <w:shd w:val="clear" w:color="auto" w:fill="E0E0E0"/>
          </w:tcPr>
          <w:p w14:paraId="0587AB71"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40C8CC9E"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725E969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Needs accompaniment for visit (1=Yes,0=No)</w:t>
            </w:r>
          </w:p>
        </w:tc>
        <w:tc>
          <w:tcPr>
            <w:tcW w:w="1271" w:type="dxa"/>
            <w:tcBorders>
              <w:top w:val="single" w:sz="8" w:space="0" w:color="AEAEAE"/>
              <w:right w:val="single" w:sz="8" w:space="0" w:color="E0E0E0"/>
            </w:tcBorders>
            <w:shd w:val="clear" w:color="auto" w:fill="F9F9FB"/>
          </w:tcPr>
          <w:p w14:paraId="31C362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44.3%</w:t>
            </w:r>
          </w:p>
        </w:tc>
        <w:tc>
          <w:tcPr>
            <w:tcW w:w="1271" w:type="dxa"/>
            <w:tcBorders>
              <w:top w:val="single" w:sz="8" w:space="0" w:color="AEAEAE"/>
              <w:left w:val="single" w:sz="8" w:space="0" w:color="E0E0E0"/>
            </w:tcBorders>
            <w:shd w:val="clear" w:color="auto" w:fill="F9F9FB"/>
          </w:tcPr>
          <w:p w14:paraId="2FADD95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50.0%</w:t>
            </w:r>
          </w:p>
        </w:tc>
        <w:tc>
          <w:tcPr>
            <w:tcW w:w="887" w:type="dxa"/>
            <w:tcBorders>
              <w:top w:val="single" w:sz="8" w:space="0" w:color="AEAEAE"/>
              <w:left w:val="single" w:sz="8" w:space="0" w:color="E0E0E0"/>
            </w:tcBorders>
            <w:shd w:val="clear" w:color="auto" w:fill="F9F9FB"/>
          </w:tcPr>
          <w:p w14:paraId="3B77016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45.6%</w:t>
            </w:r>
          </w:p>
        </w:tc>
      </w:tr>
      <w:tr w:rsidR="00F641D5" w:rsidRPr="006E2D45" w14:paraId="47130006" w14:textId="77777777" w:rsidTr="00EF05AE">
        <w:trPr>
          <w:cantSplit/>
        </w:trPr>
        <w:tc>
          <w:tcPr>
            <w:tcW w:w="1708" w:type="dxa"/>
            <w:vMerge/>
            <w:tcBorders>
              <w:top w:val="single" w:sz="8" w:space="0" w:color="152935"/>
              <w:bottom w:val="single" w:sz="8" w:space="0" w:color="152935"/>
            </w:tcBorders>
            <w:shd w:val="clear" w:color="auto" w:fill="E0E0E0"/>
          </w:tcPr>
          <w:p w14:paraId="671A057D" w14:textId="77777777" w:rsidR="00F641D5" w:rsidRPr="006E2D45" w:rsidRDefault="00F641D5" w:rsidP="000E0E6F">
            <w:pPr>
              <w:spacing w:line="360" w:lineRule="auto"/>
              <w:rPr>
                <w:rFonts w:ascii="Times New Roman" w:hAnsi="Times New Roman" w:cs="Times New Roman"/>
                <w:color w:val="010205"/>
              </w:rPr>
            </w:pPr>
          </w:p>
        </w:tc>
        <w:tc>
          <w:tcPr>
            <w:tcW w:w="2106" w:type="dxa"/>
            <w:tcBorders>
              <w:top w:val="single" w:sz="8" w:space="0" w:color="AEAEAE"/>
              <w:bottom w:val="single" w:sz="8" w:space="0" w:color="152935"/>
            </w:tcBorders>
            <w:shd w:val="clear" w:color="auto" w:fill="E0E0E0"/>
          </w:tcPr>
          <w:p w14:paraId="6C51867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spouse only</w:t>
            </w:r>
          </w:p>
        </w:tc>
        <w:tc>
          <w:tcPr>
            <w:tcW w:w="2118" w:type="dxa"/>
            <w:tcBorders>
              <w:top w:val="single" w:sz="8" w:space="0" w:color="AEAEAE"/>
              <w:bottom w:val="single" w:sz="8" w:space="0" w:color="152935"/>
            </w:tcBorders>
            <w:shd w:val="clear" w:color="auto" w:fill="E0E0E0"/>
          </w:tcPr>
          <w:p w14:paraId="0EA07F5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152935"/>
              <w:right w:val="single" w:sz="8" w:space="0" w:color="E0E0E0"/>
            </w:tcBorders>
            <w:shd w:val="clear" w:color="auto" w:fill="F9F9FB"/>
          </w:tcPr>
          <w:p w14:paraId="3E40F21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w:t>
            </w:r>
          </w:p>
        </w:tc>
        <w:tc>
          <w:tcPr>
            <w:tcW w:w="1271" w:type="dxa"/>
            <w:tcBorders>
              <w:top w:val="single" w:sz="8" w:space="0" w:color="AEAEAE"/>
              <w:left w:val="single" w:sz="8" w:space="0" w:color="E0E0E0"/>
              <w:bottom w:val="single" w:sz="8" w:space="0" w:color="152935"/>
            </w:tcBorders>
            <w:shd w:val="clear" w:color="auto" w:fill="F9F9FB"/>
          </w:tcPr>
          <w:p w14:paraId="5C94F20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887" w:type="dxa"/>
            <w:tcBorders>
              <w:top w:val="single" w:sz="8" w:space="0" w:color="AEAEAE"/>
              <w:left w:val="single" w:sz="8" w:space="0" w:color="E0E0E0"/>
              <w:bottom w:val="single" w:sz="8" w:space="0" w:color="152935"/>
            </w:tcBorders>
            <w:shd w:val="clear" w:color="auto" w:fill="F9F9FB"/>
          </w:tcPr>
          <w:p w14:paraId="5916499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r>
    </w:tbl>
    <w:p w14:paraId="3EF4C6EA" w14:textId="77777777" w:rsidR="00F641D5" w:rsidRPr="006E2D45" w:rsidRDefault="00F641D5" w:rsidP="000E0E6F">
      <w:pPr>
        <w:spacing w:line="360" w:lineRule="auto"/>
        <w:rPr>
          <w:rFonts w:ascii="Times New Roman" w:hAnsi="Times New Roman" w:cs="Times New Roman"/>
        </w:rPr>
      </w:pPr>
    </w:p>
    <w:tbl>
      <w:tblPr>
        <w:tblW w:w="5629" w:type="dxa"/>
        <w:tblLayout w:type="fixed"/>
        <w:tblCellMar>
          <w:left w:w="0" w:type="dxa"/>
          <w:right w:w="0" w:type="dxa"/>
        </w:tblCellMar>
        <w:tblLook w:val="04A0" w:firstRow="1" w:lastRow="0" w:firstColumn="1" w:lastColumn="0" w:noHBand="0" w:noVBand="1"/>
      </w:tblPr>
      <w:tblGrid>
        <w:gridCol w:w="2053"/>
        <w:gridCol w:w="1042"/>
        <w:gridCol w:w="1042"/>
        <w:gridCol w:w="1492"/>
      </w:tblGrid>
      <w:tr w:rsidR="00F641D5" w:rsidRPr="006E2D45" w14:paraId="73CC0FBD" w14:textId="77777777" w:rsidTr="00EF05AE">
        <w:trPr>
          <w:cantSplit/>
        </w:trPr>
        <w:tc>
          <w:tcPr>
            <w:tcW w:w="5628" w:type="dxa"/>
            <w:gridSpan w:val="4"/>
            <w:shd w:val="clear" w:color="auto" w:fill="FFFFFF"/>
            <w:vAlign w:val="center"/>
          </w:tcPr>
          <w:p w14:paraId="4F7FC59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42AE07A2" w14:textId="77777777" w:rsidTr="00EF05AE">
        <w:trPr>
          <w:cantSplit/>
        </w:trPr>
        <w:tc>
          <w:tcPr>
            <w:tcW w:w="2052" w:type="dxa"/>
            <w:tcBorders>
              <w:bottom w:val="single" w:sz="8" w:space="0" w:color="152935"/>
            </w:tcBorders>
            <w:shd w:val="clear" w:color="auto" w:fill="FFFFFF"/>
            <w:vAlign w:val="bottom"/>
          </w:tcPr>
          <w:p w14:paraId="7684B659" w14:textId="77777777" w:rsidR="00F641D5" w:rsidRPr="006E2D45" w:rsidRDefault="00F641D5" w:rsidP="000E0E6F">
            <w:pPr>
              <w:spacing w:line="360" w:lineRule="auto"/>
              <w:rPr>
                <w:rFonts w:ascii="Times New Roman" w:hAnsi="Times New Roman" w:cs="Times New Roman"/>
              </w:rPr>
            </w:pPr>
          </w:p>
        </w:tc>
        <w:tc>
          <w:tcPr>
            <w:tcW w:w="1042" w:type="dxa"/>
            <w:tcBorders>
              <w:bottom w:val="single" w:sz="8" w:space="0" w:color="152935"/>
              <w:right w:val="single" w:sz="8" w:space="0" w:color="E0E0E0"/>
            </w:tcBorders>
            <w:shd w:val="clear" w:color="auto" w:fill="FFFFFF"/>
            <w:vAlign w:val="bottom"/>
          </w:tcPr>
          <w:p w14:paraId="5C547BB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42" w:type="dxa"/>
            <w:tcBorders>
              <w:left w:val="single" w:sz="8" w:space="0" w:color="E0E0E0"/>
              <w:bottom w:val="single" w:sz="8" w:space="0" w:color="152935"/>
            </w:tcBorders>
            <w:shd w:val="clear" w:color="auto" w:fill="FFFFFF"/>
            <w:vAlign w:val="bottom"/>
          </w:tcPr>
          <w:p w14:paraId="301B711A"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92" w:type="dxa"/>
            <w:tcBorders>
              <w:left w:val="single" w:sz="8" w:space="0" w:color="E0E0E0"/>
              <w:bottom w:val="single" w:sz="8" w:space="0" w:color="152935"/>
            </w:tcBorders>
            <w:shd w:val="clear" w:color="auto" w:fill="FFFFFF"/>
            <w:vAlign w:val="bottom"/>
          </w:tcPr>
          <w:p w14:paraId="27CEC6D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r>
      <w:tr w:rsidR="00F641D5" w:rsidRPr="006E2D45" w14:paraId="4A02802C" w14:textId="77777777" w:rsidTr="00EF05AE">
        <w:trPr>
          <w:cantSplit/>
        </w:trPr>
        <w:tc>
          <w:tcPr>
            <w:tcW w:w="2052" w:type="dxa"/>
            <w:tcBorders>
              <w:top w:val="single" w:sz="8" w:space="0" w:color="152935"/>
              <w:bottom w:val="single" w:sz="8" w:space="0" w:color="AEAEAE"/>
            </w:tcBorders>
            <w:shd w:val="clear" w:color="auto" w:fill="E0E0E0"/>
          </w:tcPr>
          <w:p w14:paraId="2967A52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42" w:type="dxa"/>
            <w:tcBorders>
              <w:top w:val="single" w:sz="8" w:space="0" w:color="152935"/>
              <w:bottom w:val="single" w:sz="8" w:space="0" w:color="AEAEAE"/>
              <w:right w:val="single" w:sz="8" w:space="0" w:color="E0E0E0"/>
            </w:tcBorders>
            <w:shd w:val="clear" w:color="auto" w:fill="F9F9FB"/>
          </w:tcPr>
          <w:p w14:paraId="0838623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1.808</w:t>
            </w:r>
            <w:r w:rsidRPr="006E2D45">
              <w:rPr>
                <w:rFonts w:ascii="Times New Roman" w:hAnsi="Times New Roman" w:cs="Times New Roman"/>
                <w:color w:val="010205"/>
                <w:vertAlign w:val="superscript"/>
              </w:rPr>
              <w:t>a</w:t>
            </w:r>
          </w:p>
        </w:tc>
        <w:tc>
          <w:tcPr>
            <w:tcW w:w="1042" w:type="dxa"/>
            <w:tcBorders>
              <w:top w:val="single" w:sz="8" w:space="0" w:color="152935"/>
              <w:left w:val="single" w:sz="8" w:space="0" w:color="E0E0E0"/>
              <w:bottom w:val="single" w:sz="8" w:space="0" w:color="AEAEAE"/>
            </w:tcBorders>
            <w:shd w:val="clear" w:color="auto" w:fill="F9F9FB"/>
          </w:tcPr>
          <w:p w14:paraId="761D0B5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492" w:type="dxa"/>
            <w:tcBorders>
              <w:top w:val="single" w:sz="8" w:space="0" w:color="152935"/>
              <w:left w:val="single" w:sz="8" w:space="0" w:color="E0E0E0"/>
              <w:bottom w:val="single" w:sz="8" w:space="0" w:color="AEAEAE"/>
            </w:tcBorders>
            <w:shd w:val="clear" w:color="auto" w:fill="F9F9FB"/>
          </w:tcPr>
          <w:p w14:paraId="53499C6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.771</w:t>
            </w:r>
          </w:p>
        </w:tc>
      </w:tr>
      <w:tr w:rsidR="00F641D5" w:rsidRPr="006E2D45" w14:paraId="1ABD07BA" w14:textId="77777777" w:rsidTr="00EF05AE">
        <w:trPr>
          <w:cantSplit/>
        </w:trPr>
        <w:tc>
          <w:tcPr>
            <w:tcW w:w="2052" w:type="dxa"/>
            <w:tcBorders>
              <w:top w:val="single" w:sz="8" w:space="0" w:color="AEAEAE"/>
              <w:bottom w:val="single" w:sz="8" w:space="0" w:color="AEAEAE"/>
            </w:tcBorders>
            <w:shd w:val="clear" w:color="auto" w:fill="E0E0E0"/>
          </w:tcPr>
          <w:p w14:paraId="5CFC06E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42" w:type="dxa"/>
            <w:tcBorders>
              <w:top w:val="single" w:sz="8" w:space="0" w:color="AEAEAE"/>
              <w:bottom w:val="single" w:sz="8" w:space="0" w:color="AEAEAE"/>
              <w:right w:val="single" w:sz="8" w:space="0" w:color="E0E0E0"/>
            </w:tcBorders>
            <w:shd w:val="clear" w:color="auto" w:fill="F9F9FB"/>
          </w:tcPr>
          <w:p w14:paraId="4BA0B8F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1.761</w:t>
            </w:r>
          </w:p>
        </w:tc>
        <w:tc>
          <w:tcPr>
            <w:tcW w:w="1042" w:type="dxa"/>
            <w:tcBorders>
              <w:top w:val="single" w:sz="8" w:space="0" w:color="AEAEAE"/>
              <w:left w:val="single" w:sz="8" w:space="0" w:color="E0E0E0"/>
              <w:bottom w:val="single" w:sz="8" w:space="0" w:color="AEAEAE"/>
            </w:tcBorders>
            <w:shd w:val="clear" w:color="auto" w:fill="F9F9FB"/>
          </w:tcPr>
          <w:p w14:paraId="6FE56DD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492" w:type="dxa"/>
            <w:tcBorders>
              <w:top w:val="single" w:sz="8" w:space="0" w:color="AEAEAE"/>
              <w:left w:val="single" w:sz="8" w:space="0" w:color="E0E0E0"/>
              <w:bottom w:val="single" w:sz="8" w:space="0" w:color="AEAEAE"/>
            </w:tcBorders>
            <w:shd w:val="clear" w:color="auto" w:fill="F9F9FB"/>
          </w:tcPr>
          <w:p w14:paraId="4FB2D5B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.780</w:t>
            </w:r>
          </w:p>
        </w:tc>
      </w:tr>
      <w:tr w:rsidR="00F641D5" w:rsidRPr="006E2D45" w14:paraId="0EB36534" w14:textId="77777777" w:rsidTr="00EF05AE">
        <w:trPr>
          <w:cantSplit/>
        </w:trPr>
        <w:tc>
          <w:tcPr>
            <w:tcW w:w="2052" w:type="dxa"/>
            <w:tcBorders>
              <w:top w:val="single" w:sz="8" w:space="0" w:color="AEAEAE"/>
              <w:bottom w:val="single" w:sz="8" w:space="0" w:color="152935"/>
            </w:tcBorders>
            <w:shd w:val="clear" w:color="auto" w:fill="E0E0E0"/>
          </w:tcPr>
          <w:p w14:paraId="60DE19E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42" w:type="dxa"/>
            <w:tcBorders>
              <w:top w:val="single" w:sz="8" w:space="0" w:color="AEAEAE"/>
              <w:bottom w:val="single" w:sz="8" w:space="0" w:color="152935"/>
              <w:right w:val="single" w:sz="8" w:space="0" w:color="E0E0E0"/>
            </w:tcBorders>
            <w:shd w:val="clear" w:color="auto" w:fill="F9F9FB"/>
          </w:tcPr>
          <w:p w14:paraId="43956B2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2" w:type="dxa"/>
            <w:tcBorders>
              <w:top w:val="single" w:sz="8" w:space="0" w:color="AEAEAE"/>
              <w:left w:val="single" w:sz="8" w:space="0" w:color="E0E0E0"/>
              <w:bottom w:val="single" w:sz="8" w:space="0" w:color="152935"/>
            </w:tcBorders>
            <w:shd w:val="clear" w:color="auto" w:fill="F9F9FB"/>
            <w:vAlign w:val="center"/>
          </w:tcPr>
          <w:p w14:paraId="563C404F" w14:textId="77777777" w:rsidR="00F641D5" w:rsidRPr="006E2D45" w:rsidRDefault="00F641D5" w:rsidP="000E0E6F">
            <w:pPr>
              <w:spacing w:line="360" w:lineRule="auto"/>
              <w:rPr>
                <w:rFonts w:ascii="Times New Roman" w:hAnsi="Times New Roman" w:cs="Times New Roman"/>
              </w:rPr>
            </w:pPr>
          </w:p>
        </w:tc>
        <w:tc>
          <w:tcPr>
            <w:tcW w:w="1492" w:type="dxa"/>
            <w:tcBorders>
              <w:top w:val="single" w:sz="8" w:space="0" w:color="AEAEAE"/>
              <w:left w:val="single" w:sz="8" w:space="0" w:color="E0E0E0"/>
              <w:bottom w:val="single" w:sz="8" w:space="0" w:color="152935"/>
            </w:tcBorders>
            <w:shd w:val="clear" w:color="auto" w:fill="F9F9FB"/>
            <w:vAlign w:val="center"/>
          </w:tcPr>
          <w:p w14:paraId="607BF6AE" w14:textId="77777777" w:rsidR="00F641D5" w:rsidRPr="006E2D45" w:rsidRDefault="00F641D5" w:rsidP="000E0E6F">
            <w:pPr>
              <w:spacing w:line="360" w:lineRule="auto"/>
              <w:rPr>
                <w:rFonts w:ascii="Times New Roman" w:hAnsi="Times New Roman" w:cs="Times New Roman"/>
              </w:rPr>
            </w:pPr>
          </w:p>
        </w:tc>
      </w:tr>
    </w:tbl>
    <w:p w14:paraId="133E3643" w14:textId="77777777" w:rsidR="00F641D5" w:rsidRPr="006E2D45" w:rsidRDefault="00F641D5" w:rsidP="000E0E6F">
      <w:pPr>
        <w:spacing w:line="360" w:lineRule="auto"/>
        <w:rPr>
          <w:rFonts w:ascii="Times New Roman" w:hAnsi="Times New Roman" w:cs="Times New Roman"/>
        </w:rPr>
      </w:pPr>
    </w:p>
    <w:tbl>
      <w:tblPr>
        <w:tblW w:w="9362" w:type="dxa"/>
        <w:tblLayout w:type="fixed"/>
        <w:tblCellMar>
          <w:left w:w="0" w:type="dxa"/>
          <w:right w:w="0" w:type="dxa"/>
        </w:tblCellMar>
        <w:tblLook w:val="04A0" w:firstRow="1" w:lastRow="0" w:firstColumn="1" w:lastColumn="0" w:noHBand="0" w:noVBand="1"/>
      </w:tblPr>
      <w:tblGrid>
        <w:gridCol w:w="1709"/>
        <w:gridCol w:w="2106"/>
        <w:gridCol w:w="2118"/>
        <w:gridCol w:w="1271"/>
        <w:gridCol w:w="1271"/>
        <w:gridCol w:w="887"/>
      </w:tblGrid>
      <w:tr w:rsidR="00F641D5" w:rsidRPr="006E2D45" w14:paraId="2910319F" w14:textId="77777777" w:rsidTr="00EF05AE">
        <w:trPr>
          <w:cantSplit/>
        </w:trPr>
        <w:tc>
          <w:tcPr>
            <w:tcW w:w="9361" w:type="dxa"/>
            <w:gridSpan w:val="6"/>
            <w:shd w:val="clear" w:color="auto" w:fill="FFFFFF"/>
            <w:vAlign w:val="center"/>
          </w:tcPr>
          <w:p w14:paraId="54B46EEC"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Living_Arrangement</w:t>
            </w:r>
            <w:proofErr w:type="spellEnd"/>
            <w:r w:rsidRPr="006E2D45">
              <w:rPr>
                <w:rFonts w:ascii="Times New Roman" w:hAnsi="Times New Roman" w:cs="Times New Roman"/>
                <w:b/>
                <w:color w:val="010205"/>
                <w:sz w:val="22"/>
              </w:rPr>
              <w:t xml:space="preserve"> * Delayed care past 12 months (1=Yes,0=No) Crosstabulation</w:t>
            </w:r>
          </w:p>
        </w:tc>
      </w:tr>
      <w:tr w:rsidR="00F641D5" w:rsidRPr="006E2D45" w14:paraId="52AFF681" w14:textId="77777777" w:rsidTr="00EF05AE">
        <w:trPr>
          <w:cantSplit/>
        </w:trPr>
        <w:tc>
          <w:tcPr>
            <w:tcW w:w="5932" w:type="dxa"/>
            <w:gridSpan w:val="3"/>
            <w:vMerge w:val="restart"/>
            <w:shd w:val="clear" w:color="auto" w:fill="FFFFFF"/>
            <w:vAlign w:val="bottom"/>
          </w:tcPr>
          <w:p w14:paraId="6D4C6B17" w14:textId="77777777" w:rsidR="00F641D5" w:rsidRPr="006E2D45" w:rsidRDefault="00F641D5" w:rsidP="000E0E6F">
            <w:pPr>
              <w:spacing w:line="360" w:lineRule="auto"/>
              <w:rPr>
                <w:rFonts w:ascii="Times New Roman" w:hAnsi="Times New Roman" w:cs="Times New Roman"/>
              </w:rPr>
            </w:pPr>
          </w:p>
        </w:tc>
        <w:tc>
          <w:tcPr>
            <w:tcW w:w="2542" w:type="dxa"/>
            <w:gridSpan w:val="2"/>
            <w:tcBorders>
              <w:right w:val="single" w:sz="8" w:space="0" w:color="E0E0E0"/>
            </w:tcBorders>
            <w:shd w:val="clear" w:color="auto" w:fill="FFFFFF"/>
            <w:vAlign w:val="bottom"/>
          </w:tcPr>
          <w:p w14:paraId="27B5326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Delayed care past 12 months (1=Yes,0=No)</w:t>
            </w:r>
          </w:p>
        </w:tc>
        <w:tc>
          <w:tcPr>
            <w:tcW w:w="887" w:type="dxa"/>
            <w:vMerge w:val="restart"/>
            <w:tcBorders>
              <w:left w:val="single" w:sz="8" w:space="0" w:color="E0E0E0"/>
            </w:tcBorders>
            <w:shd w:val="clear" w:color="auto" w:fill="FFFFFF"/>
            <w:vAlign w:val="bottom"/>
          </w:tcPr>
          <w:p w14:paraId="6D5AE27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Total</w:t>
            </w:r>
          </w:p>
        </w:tc>
      </w:tr>
      <w:tr w:rsidR="00F641D5" w:rsidRPr="006E2D45" w14:paraId="4D586E04" w14:textId="77777777" w:rsidTr="00EF05AE">
        <w:trPr>
          <w:cantSplit/>
        </w:trPr>
        <w:tc>
          <w:tcPr>
            <w:tcW w:w="5932" w:type="dxa"/>
            <w:gridSpan w:val="3"/>
            <w:vMerge/>
            <w:shd w:val="clear" w:color="auto" w:fill="FFFFFF"/>
            <w:vAlign w:val="bottom"/>
          </w:tcPr>
          <w:p w14:paraId="4390A115" w14:textId="77777777" w:rsidR="00F641D5" w:rsidRPr="006E2D45" w:rsidRDefault="00F641D5" w:rsidP="000E0E6F">
            <w:pPr>
              <w:spacing w:line="360" w:lineRule="auto"/>
              <w:rPr>
                <w:rFonts w:ascii="Times New Roman" w:hAnsi="Times New Roman" w:cs="Times New Roman"/>
                <w:color w:val="264A60"/>
              </w:rPr>
            </w:pPr>
          </w:p>
        </w:tc>
        <w:tc>
          <w:tcPr>
            <w:tcW w:w="1271" w:type="dxa"/>
            <w:tcBorders>
              <w:bottom w:val="single" w:sz="8" w:space="0" w:color="152935"/>
              <w:right w:val="single" w:sz="8" w:space="0" w:color="E0E0E0"/>
            </w:tcBorders>
            <w:shd w:val="clear" w:color="auto" w:fill="FFFFFF"/>
            <w:vAlign w:val="bottom"/>
          </w:tcPr>
          <w:p w14:paraId="1E8083E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271" w:type="dxa"/>
            <w:tcBorders>
              <w:left w:val="single" w:sz="8" w:space="0" w:color="E0E0E0"/>
              <w:bottom w:val="single" w:sz="8" w:space="0" w:color="152935"/>
            </w:tcBorders>
            <w:shd w:val="clear" w:color="auto" w:fill="FFFFFF"/>
            <w:vAlign w:val="bottom"/>
          </w:tcPr>
          <w:p w14:paraId="43506C7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c>
          <w:tcPr>
            <w:tcW w:w="887" w:type="dxa"/>
            <w:vMerge/>
            <w:tcBorders>
              <w:left w:val="single" w:sz="8" w:space="0" w:color="E0E0E0"/>
            </w:tcBorders>
            <w:shd w:val="clear" w:color="auto" w:fill="FFFFFF"/>
            <w:vAlign w:val="bottom"/>
          </w:tcPr>
          <w:p w14:paraId="7F5DD244" w14:textId="77777777" w:rsidR="00F641D5" w:rsidRPr="006E2D45" w:rsidRDefault="00F641D5" w:rsidP="000E0E6F">
            <w:pPr>
              <w:spacing w:line="360" w:lineRule="auto"/>
              <w:rPr>
                <w:rFonts w:ascii="Times New Roman" w:hAnsi="Times New Roman" w:cs="Times New Roman"/>
                <w:color w:val="264A60"/>
              </w:rPr>
            </w:pPr>
          </w:p>
        </w:tc>
      </w:tr>
      <w:tr w:rsidR="00F641D5" w:rsidRPr="006E2D45" w14:paraId="28AF4BB1" w14:textId="77777777" w:rsidTr="00EF05AE">
        <w:trPr>
          <w:cantSplit/>
        </w:trPr>
        <w:tc>
          <w:tcPr>
            <w:tcW w:w="1708" w:type="dxa"/>
            <w:vMerge w:val="restart"/>
            <w:tcBorders>
              <w:top w:val="single" w:sz="8" w:space="0" w:color="152935"/>
            </w:tcBorders>
            <w:shd w:val="clear" w:color="auto" w:fill="E0E0E0"/>
          </w:tcPr>
          <w:p w14:paraId="54817E45"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Living_Arrangement</w:t>
            </w:r>
            <w:proofErr w:type="spellEnd"/>
          </w:p>
        </w:tc>
        <w:tc>
          <w:tcPr>
            <w:tcW w:w="2106" w:type="dxa"/>
            <w:vMerge w:val="restart"/>
            <w:tcBorders>
              <w:top w:val="single" w:sz="8" w:space="0" w:color="152935"/>
            </w:tcBorders>
            <w:shd w:val="clear" w:color="auto" w:fill="E0E0E0"/>
          </w:tcPr>
          <w:p w14:paraId="06D60FB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Living alone</w:t>
            </w:r>
          </w:p>
        </w:tc>
        <w:tc>
          <w:tcPr>
            <w:tcW w:w="2118" w:type="dxa"/>
            <w:tcBorders>
              <w:top w:val="single" w:sz="8" w:space="0" w:color="152935"/>
              <w:bottom w:val="single" w:sz="8" w:space="0" w:color="AEAEAE"/>
            </w:tcBorders>
            <w:shd w:val="clear" w:color="auto" w:fill="E0E0E0"/>
          </w:tcPr>
          <w:p w14:paraId="5D25692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152935"/>
              <w:bottom w:val="single" w:sz="8" w:space="0" w:color="AEAEAE"/>
              <w:right w:val="single" w:sz="8" w:space="0" w:color="E0E0E0"/>
            </w:tcBorders>
            <w:shd w:val="clear" w:color="auto" w:fill="F9F9FB"/>
          </w:tcPr>
          <w:p w14:paraId="7F3F9AD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271" w:type="dxa"/>
            <w:tcBorders>
              <w:top w:val="single" w:sz="8" w:space="0" w:color="152935"/>
              <w:left w:val="single" w:sz="8" w:space="0" w:color="E0E0E0"/>
              <w:bottom w:val="single" w:sz="8" w:space="0" w:color="AEAEAE"/>
            </w:tcBorders>
            <w:shd w:val="clear" w:color="auto" w:fill="F9F9FB"/>
          </w:tcPr>
          <w:p w14:paraId="4624013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w:t>
            </w:r>
          </w:p>
        </w:tc>
        <w:tc>
          <w:tcPr>
            <w:tcW w:w="887" w:type="dxa"/>
            <w:tcBorders>
              <w:top w:val="single" w:sz="8" w:space="0" w:color="152935"/>
              <w:left w:val="single" w:sz="8" w:space="0" w:color="E0E0E0"/>
              <w:bottom w:val="single" w:sz="8" w:space="0" w:color="AEAEAE"/>
            </w:tcBorders>
            <w:shd w:val="clear" w:color="auto" w:fill="F9F9FB"/>
          </w:tcPr>
          <w:p w14:paraId="6E50B15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r>
      <w:tr w:rsidR="00F641D5" w:rsidRPr="006E2D45" w14:paraId="568F96FB" w14:textId="77777777" w:rsidTr="00EF05AE">
        <w:trPr>
          <w:cantSplit/>
        </w:trPr>
        <w:tc>
          <w:tcPr>
            <w:tcW w:w="1708" w:type="dxa"/>
            <w:vMerge/>
            <w:tcBorders>
              <w:top w:val="single" w:sz="8" w:space="0" w:color="152935"/>
            </w:tcBorders>
            <w:shd w:val="clear" w:color="auto" w:fill="E0E0E0"/>
          </w:tcPr>
          <w:p w14:paraId="67F78211"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152935"/>
            </w:tcBorders>
            <w:shd w:val="clear" w:color="auto" w:fill="E0E0E0"/>
          </w:tcPr>
          <w:p w14:paraId="1D45ABEE"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14E1969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2D59E8A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w:t>
            </w:r>
          </w:p>
        </w:tc>
        <w:tc>
          <w:tcPr>
            <w:tcW w:w="1271" w:type="dxa"/>
            <w:tcBorders>
              <w:top w:val="single" w:sz="8" w:space="0" w:color="AEAEAE"/>
              <w:left w:val="single" w:sz="8" w:space="0" w:color="E0E0E0"/>
              <w:bottom w:val="single" w:sz="8" w:space="0" w:color="AEAEAE"/>
            </w:tcBorders>
            <w:shd w:val="clear" w:color="auto" w:fill="F9F9FB"/>
          </w:tcPr>
          <w:p w14:paraId="6D3E4BE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3.0</w:t>
            </w:r>
          </w:p>
        </w:tc>
        <w:tc>
          <w:tcPr>
            <w:tcW w:w="887" w:type="dxa"/>
            <w:tcBorders>
              <w:top w:val="single" w:sz="8" w:space="0" w:color="AEAEAE"/>
              <w:left w:val="single" w:sz="8" w:space="0" w:color="E0E0E0"/>
              <w:bottom w:val="single" w:sz="8" w:space="0" w:color="AEAEAE"/>
            </w:tcBorders>
            <w:shd w:val="clear" w:color="auto" w:fill="F9F9FB"/>
          </w:tcPr>
          <w:p w14:paraId="09F351A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8.0</w:t>
            </w:r>
          </w:p>
        </w:tc>
      </w:tr>
      <w:tr w:rsidR="00F641D5" w:rsidRPr="006E2D45" w14:paraId="4D882E64" w14:textId="77777777" w:rsidTr="00EF05AE">
        <w:trPr>
          <w:cantSplit/>
        </w:trPr>
        <w:tc>
          <w:tcPr>
            <w:tcW w:w="1708" w:type="dxa"/>
            <w:vMerge/>
            <w:tcBorders>
              <w:top w:val="single" w:sz="8" w:space="0" w:color="152935"/>
            </w:tcBorders>
            <w:shd w:val="clear" w:color="auto" w:fill="E0E0E0"/>
          </w:tcPr>
          <w:p w14:paraId="5DA000EF"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152935"/>
            </w:tcBorders>
            <w:shd w:val="clear" w:color="auto" w:fill="E0E0E0"/>
          </w:tcPr>
          <w:p w14:paraId="5E50C44A"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5B87213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6A1184F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62.5%</w:t>
            </w:r>
          </w:p>
        </w:tc>
        <w:tc>
          <w:tcPr>
            <w:tcW w:w="1271" w:type="dxa"/>
            <w:tcBorders>
              <w:top w:val="single" w:sz="8" w:space="0" w:color="AEAEAE"/>
              <w:left w:val="single" w:sz="8" w:space="0" w:color="E0E0E0"/>
              <w:bottom w:val="single" w:sz="8" w:space="0" w:color="AEAEAE"/>
            </w:tcBorders>
            <w:shd w:val="clear" w:color="auto" w:fill="F9F9FB"/>
          </w:tcPr>
          <w:p w14:paraId="3D26864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37.5%</w:t>
            </w:r>
          </w:p>
        </w:tc>
        <w:tc>
          <w:tcPr>
            <w:tcW w:w="887" w:type="dxa"/>
            <w:tcBorders>
              <w:top w:val="single" w:sz="8" w:space="0" w:color="AEAEAE"/>
              <w:left w:val="single" w:sz="8" w:space="0" w:color="E0E0E0"/>
              <w:bottom w:val="single" w:sz="8" w:space="0" w:color="AEAEAE"/>
            </w:tcBorders>
            <w:shd w:val="clear" w:color="auto" w:fill="F9F9FB"/>
          </w:tcPr>
          <w:p w14:paraId="09F9C1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0EA74DEB" w14:textId="77777777" w:rsidTr="00EF05AE">
        <w:trPr>
          <w:cantSplit/>
        </w:trPr>
        <w:tc>
          <w:tcPr>
            <w:tcW w:w="1708" w:type="dxa"/>
            <w:vMerge/>
            <w:tcBorders>
              <w:top w:val="single" w:sz="8" w:space="0" w:color="152935"/>
            </w:tcBorders>
            <w:shd w:val="clear" w:color="auto" w:fill="E0E0E0"/>
          </w:tcPr>
          <w:p w14:paraId="7C6887AB"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152935"/>
            </w:tcBorders>
            <w:shd w:val="clear" w:color="auto" w:fill="E0E0E0"/>
          </w:tcPr>
          <w:p w14:paraId="5129A70D"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45FA885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271" w:type="dxa"/>
            <w:tcBorders>
              <w:top w:val="single" w:sz="8" w:space="0" w:color="AEAEAE"/>
              <w:right w:val="single" w:sz="8" w:space="0" w:color="E0E0E0"/>
            </w:tcBorders>
            <w:shd w:val="clear" w:color="auto" w:fill="F9F9FB"/>
          </w:tcPr>
          <w:p w14:paraId="374D840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c>
          <w:tcPr>
            <w:tcW w:w="1271" w:type="dxa"/>
            <w:tcBorders>
              <w:top w:val="single" w:sz="8" w:space="0" w:color="AEAEAE"/>
              <w:left w:val="single" w:sz="8" w:space="0" w:color="E0E0E0"/>
            </w:tcBorders>
            <w:shd w:val="clear" w:color="auto" w:fill="F9F9FB"/>
          </w:tcPr>
          <w:p w14:paraId="33CE647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8.8%</w:t>
            </w:r>
          </w:p>
        </w:tc>
        <w:tc>
          <w:tcPr>
            <w:tcW w:w="887" w:type="dxa"/>
            <w:tcBorders>
              <w:top w:val="single" w:sz="8" w:space="0" w:color="AEAEAE"/>
              <w:left w:val="single" w:sz="8" w:space="0" w:color="E0E0E0"/>
            </w:tcBorders>
            <w:shd w:val="clear" w:color="auto" w:fill="F9F9FB"/>
          </w:tcPr>
          <w:p w14:paraId="0FF03ED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r>
      <w:tr w:rsidR="00F641D5" w:rsidRPr="006E2D45" w14:paraId="5013F23B" w14:textId="77777777" w:rsidTr="00EF05AE">
        <w:trPr>
          <w:cantSplit/>
        </w:trPr>
        <w:tc>
          <w:tcPr>
            <w:tcW w:w="1708" w:type="dxa"/>
            <w:vMerge/>
            <w:tcBorders>
              <w:top w:val="single" w:sz="8" w:space="0" w:color="152935"/>
            </w:tcBorders>
            <w:shd w:val="clear" w:color="auto" w:fill="E0E0E0"/>
          </w:tcPr>
          <w:p w14:paraId="4364F05C"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1265D7E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children</w:t>
            </w:r>
          </w:p>
        </w:tc>
        <w:tc>
          <w:tcPr>
            <w:tcW w:w="2118" w:type="dxa"/>
            <w:tcBorders>
              <w:top w:val="single" w:sz="8" w:space="0" w:color="AEAEAE"/>
              <w:bottom w:val="single" w:sz="8" w:space="0" w:color="AEAEAE"/>
            </w:tcBorders>
            <w:shd w:val="clear" w:color="auto" w:fill="E0E0E0"/>
          </w:tcPr>
          <w:p w14:paraId="6818BAF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17CA88B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w:t>
            </w:r>
          </w:p>
        </w:tc>
        <w:tc>
          <w:tcPr>
            <w:tcW w:w="1271" w:type="dxa"/>
            <w:tcBorders>
              <w:top w:val="single" w:sz="8" w:space="0" w:color="AEAEAE"/>
              <w:left w:val="single" w:sz="8" w:space="0" w:color="E0E0E0"/>
              <w:bottom w:val="single" w:sz="8" w:space="0" w:color="AEAEAE"/>
            </w:tcBorders>
            <w:shd w:val="clear" w:color="auto" w:fill="F9F9FB"/>
          </w:tcPr>
          <w:p w14:paraId="4FEB207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w:t>
            </w:r>
          </w:p>
        </w:tc>
        <w:tc>
          <w:tcPr>
            <w:tcW w:w="887" w:type="dxa"/>
            <w:tcBorders>
              <w:top w:val="single" w:sz="8" w:space="0" w:color="AEAEAE"/>
              <w:left w:val="single" w:sz="8" w:space="0" w:color="E0E0E0"/>
              <w:bottom w:val="single" w:sz="8" w:space="0" w:color="AEAEAE"/>
            </w:tcBorders>
            <w:shd w:val="clear" w:color="auto" w:fill="F9F9FB"/>
          </w:tcPr>
          <w:p w14:paraId="0A49E64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w:t>
            </w:r>
          </w:p>
        </w:tc>
      </w:tr>
      <w:tr w:rsidR="00F641D5" w:rsidRPr="006E2D45" w14:paraId="786A22C2" w14:textId="77777777" w:rsidTr="00EF05AE">
        <w:trPr>
          <w:cantSplit/>
        </w:trPr>
        <w:tc>
          <w:tcPr>
            <w:tcW w:w="1708" w:type="dxa"/>
            <w:vMerge/>
            <w:tcBorders>
              <w:top w:val="single" w:sz="8" w:space="0" w:color="152935"/>
            </w:tcBorders>
            <w:shd w:val="clear" w:color="auto" w:fill="E0E0E0"/>
          </w:tcPr>
          <w:p w14:paraId="2840A35E"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52C81022"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601FD10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3FA2C9D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17.4</w:t>
            </w:r>
          </w:p>
        </w:tc>
        <w:tc>
          <w:tcPr>
            <w:tcW w:w="1271" w:type="dxa"/>
            <w:tcBorders>
              <w:top w:val="single" w:sz="8" w:space="0" w:color="AEAEAE"/>
              <w:left w:val="single" w:sz="8" w:space="0" w:color="E0E0E0"/>
              <w:bottom w:val="single" w:sz="8" w:space="0" w:color="AEAEAE"/>
            </w:tcBorders>
            <w:shd w:val="clear" w:color="auto" w:fill="F9F9FB"/>
          </w:tcPr>
          <w:p w14:paraId="632718B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10.6</w:t>
            </w:r>
          </w:p>
        </w:tc>
        <w:tc>
          <w:tcPr>
            <w:tcW w:w="887" w:type="dxa"/>
            <w:tcBorders>
              <w:top w:val="single" w:sz="8" w:space="0" w:color="AEAEAE"/>
              <w:left w:val="single" w:sz="8" w:space="0" w:color="E0E0E0"/>
              <w:bottom w:val="single" w:sz="8" w:space="0" w:color="AEAEAE"/>
            </w:tcBorders>
            <w:shd w:val="clear" w:color="auto" w:fill="F9F9FB"/>
          </w:tcPr>
          <w:p w14:paraId="6DEB56B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28.0</w:t>
            </w:r>
          </w:p>
        </w:tc>
      </w:tr>
      <w:tr w:rsidR="00F641D5" w:rsidRPr="006E2D45" w14:paraId="548A4934" w14:textId="77777777" w:rsidTr="00EF05AE">
        <w:trPr>
          <w:cantSplit/>
        </w:trPr>
        <w:tc>
          <w:tcPr>
            <w:tcW w:w="1708" w:type="dxa"/>
            <w:vMerge/>
            <w:tcBorders>
              <w:top w:val="single" w:sz="8" w:space="0" w:color="152935"/>
            </w:tcBorders>
            <w:shd w:val="clear" w:color="auto" w:fill="E0E0E0"/>
          </w:tcPr>
          <w:p w14:paraId="1AC477EC"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7E394D8E"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776142F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6952B34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57.1%</w:t>
            </w:r>
          </w:p>
        </w:tc>
        <w:tc>
          <w:tcPr>
            <w:tcW w:w="1271" w:type="dxa"/>
            <w:tcBorders>
              <w:top w:val="single" w:sz="8" w:space="0" w:color="AEAEAE"/>
              <w:left w:val="single" w:sz="8" w:space="0" w:color="E0E0E0"/>
              <w:bottom w:val="single" w:sz="8" w:space="0" w:color="AEAEAE"/>
            </w:tcBorders>
            <w:shd w:val="clear" w:color="auto" w:fill="F9F9FB"/>
          </w:tcPr>
          <w:p w14:paraId="24B58C6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42.9%</w:t>
            </w:r>
          </w:p>
        </w:tc>
        <w:tc>
          <w:tcPr>
            <w:tcW w:w="887" w:type="dxa"/>
            <w:tcBorders>
              <w:top w:val="single" w:sz="8" w:space="0" w:color="AEAEAE"/>
              <w:left w:val="single" w:sz="8" w:space="0" w:color="E0E0E0"/>
              <w:bottom w:val="single" w:sz="8" w:space="0" w:color="AEAEAE"/>
            </w:tcBorders>
            <w:shd w:val="clear" w:color="auto" w:fill="F9F9FB"/>
          </w:tcPr>
          <w:p w14:paraId="63D7454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1C4D71B5" w14:textId="77777777" w:rsidTr="00EF05AE">
        <w:trPr>
          <w:cantSplit/>
        </w:trPr>
        <w:tc>
          <w:tcPr>
            <w:tcW w:w="1708" w:type="dxa"/>
            <w:vMerge/>
            <w:tcBorders>
              <w:top w:val="single" w:sz="8" w:space="0" w:color="152935"/>
            </w:tcBorders>
            <w:shd w:val="clear" w:color="auto" w:fill="E0E0E0"/>
          </w:tcPr>
          <w:p w14:paraId="58272C80"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71E317D1"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3015ADA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271" w:type="dxa"/>
            <w:tcBorders>
              <w:top w:val="single" w:sz="8" w:space="0" w:color="AEAEAE"/>
              <w:right w:val="single" w:sz="8" w:space="0" w:color="E0E0E0"/>
            </w:tcBorders>
            <w:shd w:val="clear" w:color="auto" w:fill="F9F9FB"/>
          </w:tcPr>
          <w:p w14:paraId="4AB3BBE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28.6%</w:t>
            </w:r>
          </w:p>
        </w:tc>
        <w:tc>
          <w:tcPr>
            <w:tcW w:w="1271" w:type="dxa"/>
            <w:tcBorders>
              <w:top w:val="single" w:sz="8" w:space="0" w:color="AEAEAE"/>
              <w:left w:val="single" w:sz="8" w:space="0" w:color="E0E0E0"/>
            </w:tcBorders>
            <w:shd w:val="clear" w:color="auto" w:fill="F9F9FB"/>
          </w:tcPr>
          <w:p w14:paraId="6C3C7DC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35.3%</w:t>
            </w:r>
          </w:p>
        </w:tc>
        <w:tc>
          <w:tcPr>
            <w:tcW w:w="887" w:type="dxa"/>
            <w:tcBorders>
              <w:top w:val="single" w:sz="8" w:space="0" w:color="AEAEAE"/>
              <w:left w:val="single" w:sz="8" w:space="0" w:color="E0E0E0"/>
            </w:tcBorders>
            <w:shd w:val="clear" w:color="auto" w:fill="F9F9FB"/>
          </w:tcPr>
          <w:p w14:paraId="67B16A7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r>
      <w:tr w:rsidR="00F641D5" w:rsidRPr="006E2D45" w14:paraId="5E1B9446" w14:textId="77777777" w:rsidTr="00EF05AE">
        <w:trPr>
          <w:cantSplit/>
        </w:trPr>
        <w:tc>
          <w:tcPr>
            <w:tcW w:w="1708" w:type="dxa"/>
            <w:vMerge/>
            <w:tcBorders>
              <w:top w:val="single" w:sz="8" w:space="0" w:color="152935"/>
            </w:tcBorders>
            <w:shd w:val="clear" w:color="auto" w:fill="E0E0E0"/>
          </w:tcPr>
          <w:p w14:paraId="620FDB82"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1564F14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relatives/others</w:t>
            </w:r>
          </w:p>
        </w:tc>
        <w:tc>
          <w:tcPr>
            <w:tcW w:w="2118" w:type="dxa"/>
            <w:tcBorders>
              <w:top w:val="single" w:sz="8" w:space="0" w:color="AEAEAE"/>
              <w:bottom w:val="single" w:sz="8" w:space="0" w:color="AEAEAE"/>
            </w:tcBorders>
            <w:shd w:val="clear" w:color="auto" w:fill="E0E0E0"/>
          </w:tcPr>
          <w:p w14:paraId="5C881B1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6C83F7F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271" w:type="dxa"/>
            <w:tcBorders>
              <w:top w:val="single" w:sz="8" w:space="0" w:color="AEAEAE"/>
              <w:left w:val="single" w:sz="8" w:space="0" w:color="E0E0E0"/>
              <w:bottom w:val="single" w:sz="8" w:space="0" w:color="AEAEAE"/>
            </w:tcBorders>
            <w:shd w:val="clear" w:color="auto" w:fill="F9F9FB"/>
          </w:tcPr>
          <w:p w14:paraId="1DCD1B9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887" w:type="dxa"/>
            <w:tcBorders>
              <w:top w:val="single" w:sz="8" w:space="0" w:color="AEAEAE"/>
              <w:left w:val="single" w:sz="8" w:space="0" w:color="E0E0E0"/>
              <w:bottom w:val="single" w:sz="8" w:space="0" w:color="AEAEAE"/>
            </w:tcBorders>
            <w:shd w:val="clear" w:color="auto" w:fill="F9F9FB"/>
          </w:tcPr>
          <w:p w14:paraId="60A9688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r>
      <w:tr w:rsidR="00F641D5" w:rsidRPr="006E2D45" w14:paraId="300D7F76" w14:textId="77777777" w:rsidTr="00EF05AE">
        <w:trPr>
          <w:cantSplit/>
        </w:trPr>
        <w:tc>
          <w:tcPr>
            <w:tcW w:w="1708" w:type="dxa"/>
            <w:vMerge/>
            <w:tcBorders>
              <w:top w:val="single" w:sz="8" w:space="0" w:color="152935"/>
            </w:tcBorders>
            <w:shd w:val="clear" w:color="auto" w:fill="E0E0E0"/>
          </w:tcPr>
          <w:p w14:paraId="63143917"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19DF0445"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1BB3878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51635CA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w:t>
            </w:r>
          </w:p>
        </w:tc>
        <w:tc>
          <w:tcPr>
            <w:tcW w:w="1271" w:type="dxa"/>
            <w:tcBorders>
              <w:top w:val="single" w:sz="8" w:space="0" w:color="AEAEAE"/>
              <w:left w:val="single" w:sz="8" w:space="0" w:color="E0E0E0"/>
              <w:bottom w:val="single" w:sz="8" w:space="0" w:color="AEAEAE"/>
            </w:tcBorders>
            <w:shd w:val="clear" w:color="auto" w:fill="F9F9FB"/>
          </w:tcPr>
          <w:p w14:paraId="6BE629E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w:t>
            </w:r>
          </w:p>
        </w:tc>
        <w:tc>
          <w:tcPr>
            <w:tcW w:w="887" w:type="dxa"/>
            <w:tcBorders>
              <w:top w:val="single" w:sz="8" w:space="0" w:color="AEAEAE"/>
              <w:left w:val="single" w:sz="8" w:space="0" w:color="E0E0E0"/>
              <w:bottom w:val="single" w:sz="8" w:space="0" w:color="AEAEAE"/>
            </w:tcBorders>
            <w:shd w:val="clear" w:color="auto" w:fill="F9F9FB"/>
          </w:tcPr>
          <w:p w14:paraId="77E1E4A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w:t>
            </w:r>
          </w:p>
        </w:tc>
      </w:tr>
      <w:tr w:rsidR="00F641D5" w:rsidRPr="006E2D45" w14:paraId="7FCAECDE" w14:textId="77777777" w:rsidTr="00EF05AE">
        <w:trPr>
          <w:cantSplit/>
        </w:trPr>
        <w:tc>
          <w:tcPr>
            <w:tcW w:w="1708" w:type="dxa"/>
            <w:vMerge/>
            <w:tcBorders>
              <w:top w:val="single" w:sz="8" w:space="0" w:color="152935"/>
            </w:tcBorders>
            <w:shd w:val="clear" w:color="auto" w:fill="E0E0E0"/>
          </w:tcPr>
          <w:p w14:paraId="10DF8C8A"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6B1F4639"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29D5EC7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0EDDA9D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80.0%</w:t>
            </w:r>
          </w:p>
        </w:tc>
        <w:tc>
          <w:tcPr>
            <w:tcW w:w="1271" w:type="dxa"/>
            <w:tcBorders>
              <w:top w:val="single" w:sz="8" w:space="0" w:color="AEAEAE"/>
              <w:left w:val="single" w:sz="8" w:space="0" w:color="E0E0E0"/>
              <w:bottom w:val="single" w:sz="8" w:space="0" w:color="AEAEAE"/>
            </w:tcBorders>
            <w:shd w:val="clear" w:color="auto" w:fill="F9F9FB"/>
          </w:tcPr>
          <w:p w14:paraId="68CA36D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20.0%</w:t>
            </w:r>
          </w:p>
        </w:tc>
        <w:tc>
          <w:tcPr>
            <w:tcW w:w="887" w:type="dxa"/>
            <w:tcBorders>
              <w:top w:val="single" w:sz="8" w:space="0" w:color="AEAEAE"/>
              <w:left w:val="single" w:sz="8" w:space="0" w:color="E0E0E0"/>
              <w:bottom w:val="single" w:sz="8" w:space="0" w:color="AEAEAE"/>
            </w:tcBorders>
            <w:shd w:val="clear" w:color="auto" w:fill="F9F9FB"/>
          </w:tcPr>
          <w:p w14:paraId="30A6886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2D47A904" w14:textId="77777777" w:rsidTr="00EF05AE">
        <w:trPr>
          <w:cantSplit/>
        </w:trPr>
        <w:tc>
          <w:tcPr>
            <w:tcW w:w="1708" w:type="dxa"/>
            <w:vMerge/>
            <w:tcBorders>
              <w:top w:val="single" w:sz="8" w:space="0" w:color="152935"/>
            </w:tcBorders>
            <w:shd w:val="clear" w:color="auto" w:fill="E0E0E0"/>
          </w:tcPr>
          <w:p w14:paraId="26EDF59D"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11F45058"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64BAFE4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271" w:type="dxa"/>
            <w:tcBorders>
              <w:top w:val="single" w:sz="8" w:space="0" w:color="AEAEAE"/>
              <w:right w:val="single" w:sz="8" w:space="0" w:color="E0E0E0"/>
            </w:tcBorders>
            <w:shd w:val="clear" w:color="auto" w:fill="F9F9FB"/>
          </w:tcPr>
          <w:p w14:paraId="74BAFB5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7.1%</w:t>
            </w:r>
          </w:p>
        </w:tc>
        <w:tc>
          <w:tcPr>
            <w:tcW w:w="1271" w:type="dxa"/>
            <w:tcBorders>
              <w:top w:val="single" w:sz="8" w:space="0" w:color="AEAEAE"/>
              <w:left w:val="single" w:sz="8" w:space="0" w:color="E0E0E0"/>
            </w:tcBorders>
            <w:shd w:val="clear" w:color="auto" w:fill="F9F9FB"/>
          </w:tcPr>
          <w:p w14:paraId="4448D58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w:t>
            </w:r>
          </w:p>
        </w:tc>
        <w:tc>
          <w:tcPr>
            <w:tcW w:w="887" w:type="dxa"/>
            <w:tcBorders>
              <w:top w:val="single" w:sz="8" w:space="0" w:color="AEAEAE"/>
              <w:left w:val="single" w:sz="8" w:space="0" w:color="E0E0E0"/>
            </w:tcBorders>
            <w:shd w:val="clear" w:color="auto" w:fill="F9F9FB"/>
          </w:tcPr>
          <w:p w14:paraId="39347A6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r>
      <w:tr w:rsidR="00F641D5" w:rsidRPr="006E2D45" w14:paraId="3E23C3A1" w14:textId="77777777" w:rsidTr="00EF05AE">
        <w:trPr>
          <w:cantSplit/>
        </w:trPr>
        <w:tc>
          <w:tcPr>
            <w:tcW w:w="1708" w:type="dxa"/>
            <w:vMerge/>
            <w:tcBorders>
              <w:top w:val="single" w:sz="8" w:space="0" w:color="152935"/>
            </w:tcBorders>
            <w:shd w:val="clear" w:color="auto" w:fill="E0E0E0"/>
          </w:tcPr>
          <w:p w14:paraId="312BC6C3"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7774E52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spouse and children</w:t>
            </w:r>
          </w:p>
        </w:tc>
        <w:tc>
          <w:tcPr>
            <w:tcW w:w="2118" w:type="dxa"/>
            <w:tcBorders>
              <w:top w:val="single" w:sz="8" w:space="0" w:color="AEAEAE"/>
              <w:bottom w:val="single" w:sz="8" w:space="0" w:color="AEAEAE"/>
            </w:tcBorders>
            <w:shd w:val="clear" w:color="auto" w:fill="E0E0E0"/>
          </w:tcPr>
          <w:p w14:paraId="5A88F45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5312BDB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w:t>
            </w:r>
          </w:p>
        </w:tc>
        <w:tc>
          <w:tcPr>
            <w:tcW w:w="1271" w:type="dxa"/>
            <w:tcBorders>
              <w:top w:val="single" w:sz="8" w:space="0" w:color="AEAEAE"/>
              <w:left w:val="single" w:sz="8" w:space="0" w:color="E0E0E0"/>
              <w:bottom w:val="single" w:sz="8" w:space="0" w:color="AEAEAE"/>
            </w:tcBorders>
            <w:shd w:val="clear" w:color="auto" w:fill="F9F9FB"/>
          </w:tcPr>
          <w:p w14:paraId="1104147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w:t>
            </w:r>
          </w:p>
        </w:tc>
        <w:tc>
          <w:tcPr>
            <w:tcW w:w="887" w:type="dxa"/>
            <w:tcBorders>
              <w:top w:val="single" w:sz="8" w:space="0" w:color="AEAEAE"/>
              <w:left w:val="single" w:sz="8" w:space="0" w:color="E0E0E0"/>
              <w:bottom w:val="single" w:sz="8" w:space="0" w:color="AEAEAE"/>
            </w:tcBorders>
            <w:shd w:val="clear" w:color="auto" w:fill="F9F9FB"/>
          </w:tcPr>
          <w:p w14:paraId="6491883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w:t>
            </w:r>
          </w:p>
        </w:tc>
      </w:tr>
      <w:tr w:rsidR="00F641D5" w:rsidRPr="006E2D45" w14:paraId="59F775C7" w14:textId="77777777" w:rsidTr="00EF05AE">
        <w:trPr>
          <w:cantSplit/>
        </w:trPr>
        <w:tc>
          <w:tcPr>
            <w:tcW w:w="1708" w:type="dxa"/>
            <w:vMerge/>
            <w:tcBorders>
              <w:top w:val="single" w:sz="8" w:space="0" w:color="152935"/>
            </w:tcBorders>
            <w:shd w:val="clear" w:color="auto" w:fill="E0E0E0"/>
          </w:tcPr>
          <w:p w14:paraId="7D14D7EB"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23AC49CF"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2398525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259C43D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25.5</w:t>
            </w:r>
          </w:p>
        </w:tc>
        <w:tc>
          <w:tcPr>
            <w:tcW w:w="1271" w:type="dxa"/>
            <w:tcBorders>
              <w:top w:val="single" w:sz="8" w:space="0" w:color="AEAEAE"/>
              <w:left w:val="single" w:sz="8" w:space="0" w:color="E0E0E0"/>
              <w:bottom w:val="single" w:sz="8" w:space="0" w:color="AEAEAE"/>
            </w:tcBorders>
            <w:shd w:val="clear" w:color="auto" w:fill="F9F9FB"/>
          </w:tcPr>
          <w:p w14:paraId="76E2DC8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15.5</w:t>
            </w:r>
          </w:p>
        </w:tc>
        <w:tc>
          <w:tcPr>
            <w:tcW w:w="887" w:type="dxa"/>
            <w:tcBorders>
              <w:top w:val="single" w:sz="8" w:space="0" w:color="AEAEAE"/>
              <w:left w:val="single" w:sz="8" w:space="0" w:color="E0E0E0"/>
              <w:bottom w:val="single" w:sz="8" w:space="0" w:color="AEAEAE"/>
            </w:tcBorders>
            <w:shd w:val="clear" w:color="auto" w:fill="F9F9FB"/>
          </w:tcPr>
          <w:p w14:paraId="78330FF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41.0</w:t>
            </w:r>
          </w:p>
        </w:tc>
      </w:tr>
      <w:tr w:rsidR="00F641D5" w:rsidRPr="006E2D45" w14:paraId="5AC08047" w14:textId="77777777" w:rsidTr="00EF05AE">
        <w:trPr>
          <w:cantSplit/>
        </w:trPr>
        <w:tc>
          <w:tcPr>
            <w:tcW w:w="1708" w:type="dxa"/>
            <w:vMerge/>
            <w:tcBorders>
              <w:top w:val="single" w:sz="8" w:space="0" w:color="152935"/>
            </w:tcBorders>
            <w:shd w:val="clear" w:color="auto" w:fill="E0E0E0"/>
          </w:tcPr>
          <w:p w14:paraId="056E3C6C"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7110A8A3"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2722784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706C96B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63.4%</w:t>
            </w:r>
          </w:p>
        </w:tc>
        <w:tc>
          <w:tcPr>
            <w:tcW w:w="1271" w:type="dxa"/>
            <w:tcBorders>
              <w:top w:val="single" w:sz="8" w:space="0" w:color="AEAEAE"/>
              <w:left w:val="single" w:sz="8" w:space="0" w:color="E0E0E0"/>
              <w:bottom w:val="single" w:sz="8" w:space="0" w:color="AEAEAE"/>
            </w:tcBorders>
            <w:shd w:val="clear" w:color="auto" w:fill="F9F9FB"/>
          </w:tcPr>
          <w:p w14:paraId="10DE549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36.6%</w:t>
            </w:r>
          </w:p>
        </w:tc>
        <w:tc>
          <w:tcPr>
            <w:tcW w:w="887" w:type="dxa"/>
            <w:tcBorders>
              <w:top w:val="single" w:sz="8" w:space="0" w:color="AEAEAE"/>
              <w:left w:val="single" w:sz="8" w:space="0" w:color="E0E0E0"/>
              <w:bottom w:val="single" w:sz="8" w:space="0" w:color="AEAEAE"/>
            </w:tcBorders>
            <w:shd w:val="clear" w:color="auto" w:fill="F9F9FB"/>
          </w:tcPr>
          <w:p w14:paraId="3C6070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4552F7E1" w14:textId="77777777" w:rsidTr="00EF05AE">
        <w:trPr>
          <w:cantSplit/>
        </w:trPr>
        <w:tc>
          <w:tcPr>
            <w:tcW w:w="1708" w:type="dxa"/>
            <w:vMerge/>
            <w:tcBorders>
              <w:top w:val="single" w:sz="8" w:space="0" w:color="152935"/>
            </w:tcBorders>
            <w:shd w:val="clear" w:color="auto" w:fill="E0E0E0"/>
          </w:tcPr>
          <w:p w14:paraId="260602E1"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4FA93878"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29E83F6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271" w:type="dxa"/>
            <w:tcBorders>
              <w:top w:val="single" w:sz="8" w:space="0" w:color="AEAEAE"/>
              <w:right w:val="single" w:sz="8" w:space="0" w:color="E0E0E0"/>
            </w:tcBorders>
            <w:shd w:val="clear" w:color="auto" w:fill="F9F9FB"/>
          </w:tcPr>
          <w:p w14:paraId="4DD5ADF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46.4%</w:t>
            </w:r>
          </w:p>
        </w:tc>
        <w:tc>
          <w:tcPr>
            <w:tcW w:w="1271" w:type="dxa"/>
            <w:tcBorders>
              <w:top w:val="single" w:sz="8" w:space="0" w:color="AEAEAE"/>
              <w:left w:val="single" w:sz="8" w:space="0" w:color="E0E0E0"/>
            </w:tcBorders>
            <w:shd w:val="clear" w:color="auto" w:fill="F9F9FB"/>
          </w:tcPr>
          <w:p w14:paraId="197F71C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44.1%</w:t>
            </w:r>
          </w:p>
        </w:tc>
        <w:tc>
          <w:tcPr>
            <w:tcW w:w="887" w:type="dxa"/>
            <w:tcBorders>
              <w:top w:val="single" w:sz="8" w:space="0" w:color="AEAEAE"/>
              <w:left w:val="single" w:sz="8" w:space="0" w:color="E0E0E0"/>
            </w:tcBorders>
            <w:shd w:val="clear" w:color="auto" w:fill="F9F9FB"/>
          </w:tcPr>
          <w:p w14:paraId="493D076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45.6%</w:t>
            </w:r>
          </w:p>
        </w:tc>
      </w:tr>
      <w:tr w:rsidR="00F641D5" w:rsidRPr="006E2D45" w14:paraId="2777ED8A" w14:textId="77777777" w:rsidTr="00EF05AE">
        <w:trPr>
          <w:cantSplit/>
        </w:trPr>
        <w:tc>
          <w:tcPr>
            <w:tcW w:w="1708" w:type="dxa"/>
            <w:vMerge/>
            <w:tcBorders>
              <w:top w:val="single" w:sz="8" w:space="0" w:color="152935"/>
            </w:tcBorders>
            <w:shd w:val="clear" w:color="auto" w:fill="E0E0E0"/>
          </w:tcPr>
          <w:p w14:paraId="1AFC4251"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5A88CD2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spouse only</w:t>
            </w:r>
          </w:p>
        </w:tc>
        <w:tc>
          <w:tcPr>
            <w:tcW w:w="2118" w:type="dxa"/>
            <w:tcBorders>
              <w:top w:val="single" w:sz="8" w:space="0" w:color="AEAEAE"/>
              <w:bottom w:val="single" w:sz="8" w:space="0" w:color="AEAEAE"/>
            </w:tcBorders>
            <w:shd w:val="clear" w:color="auto" w:fill="E0E0E0"/>
          </w:tcPr>
          <w:p w14:paraId="4D33460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43136EB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c>
          <w:tcPr>
            <w:tcW w:w="1271" w:type="dxa"/>
            <w:tcBorders>
              <w:top w:val="single" w:sz="8" w:space="0" w:color="AEAEAE"/>
              <w:left w:val="single" w:sz="8" w:space="0" w:color="E0E0E0"/>
              <w:bottom w:val="single" w:sz="8" w:space="0" w:color="AEAEAE"/>
            </w:tcBorders>
            <w:shd w:val="clear" w:color="auto" w:fill="F9F9FB"/>
          </w:tcPr>
          <w:p w14:paraId="5B8B1DF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w:t>
            </w:r>
          </w:p>
        </w:tc>
        <w:tc>
          <w:tcPr>
            <w:tcW w:w="887" w:type="dxa"/>
            <w:tcBorders>
              <w:top w:val="single" w:sz="8" w:space="0" w:color="AEAEAE"/>
              <w:left w:val="single" w:sz="8" w:space="0" w:color="E0E0E0"/>
              <w:bottom w:val="single" w:sz="8" w:space="0" w:color="AEAEAE"/>
            </w:tcBorders>
            <w:shd w:val="clear" w:color="auto" w:fill="F9F9FB"/>
          </w:tcPr>
          <w:p w14:paraId="0309BBD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r>
      <w:tr w:rsidR="00F641D5" w:rsidRPr="006E2D45" w14:paraId="3BDEF831" w14:textId="77777777" w:rsidTr="00EF05AE">
        <w:trPr>
          <w:cantSplit/>
        </w:trPr>
        <w:tc>
          <w:tcPr>
            <w:tcW w:w="1708" w:type="dxa"/>
            <w:vMerge/>
            <w:tcBorders>
              <w:top w:val="single" w:sz="8" w:space="0" w:color="152935"/>
            </w:tcBorders>
            <w:shd w:val="clear" w:color="auto" w:fill="E0E0E0"/>
          </w:tcPr>
          <w:p w14:paraId="3EE09716"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4910EA34"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28F5A41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72A58A2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w:t>
            </w:r>
          </w:p>
        </w:tc>
        <w:tc>
          <w:tcPr>
            <w:tcW w:w="1271" w:type="dxa"/>
            <w:tcBorders>
              <w:top w:val="single" w:sz="8" w:space="0" w:color="AEAEAE"/>
              <w:left w:val="single" w:sz="8" w:space="0" w:color="E0E0E0"/>
              <w:bottom w:val="single" w:sz="8" w:space="0" w:color="AEAEAE"/>
            </w:tcBorders>
            <w:shd w:val="clear" w:color="auto" w:fill="F9F9FB"/>
          </w:tcPr>
          <w:p w14:paraId="53B10A8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3.0</w:t>
            </w:r>
          </w:p>
        </w:tc>
        <w:tc>
          <w:tcPr>
            <w:tcW w:w="887" w:type="dxa"/>
            <w:tcBorders>
              <w:top w:val="single" w:sz="8" w:space="0" w:color="AEAEAE"/>
              <w:left w:val="single" w:sz="8" w:space="0" w:color="E0E0E0"/>
              <w:bottom w:val="single" w:sz="8" w:space="0" w:color="AEAEAE"/>
            </w:tcBorders>
            <w:shd w:val="clear" w:color="auto" w:fill="F9F9FB"/>
          </w:tcPr>
          <w:p w14:paraId="49ED9E4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8.0</w:t>
            </w:r>
          </w:p>
        </w:tc>
      </w:tr>
      <w:tr w:rsidR="00F641D5" w:rsidRPr="006E2D45" w14:paraId="3A650ADF" w14:textId="77777777" w:rsidTr="00EF05AE">
        <w:trPr>
          <w:cantSplit/>
        </w:trPr>
        <w:tc>
          <w:tcPr>
            <w:tcW w:w="1708" w:type="dxa"/>
            <w:vMerge/>
            <w:tcBorders>
              <w:top w:val="single" w:sz="8" w:space="0" w:color="152935"/>
            </w:tcBorders>
            <w:shd w:val="clear" w:color="auto" w:fill="E0E0E0"/>
          </w:tcPr>
          <w:p w14:paraId="73E4522E"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19319B82"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1F279A2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4D5282E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62.5%</w:t>
            </w:r>
          </w:p>
        </w:tc>
        <w:tc>
          <w:tcPr>
            <w:tcW w:w="1271" w:type="dxa"/>
            <w:tcBorders>
              <w:top w:val="single" w:sz="8" w:space="0" w:color="AEAEAE"/>
              <w:left w:val="single" w:sz="8" w:space="0" w:color="E0E0E0"/>
              <w:bottom w:val="single" w:sz="8" w:space="0" w:color="AEAEAE"/>
            </w:tcBorders>
            <w:shd w:val="clear" w:color="auto" w:fill="F9F9FB"/>
          </w:tcPr>
          <w:p w14:paraId="717551A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37.5%</w:t>
            </w:r>
          </w:p>
        </w:tc>
        <w:tc>
          <w:tcPr>
            <w:tcW w:w="887" w:type="dxa"/>
            <w:tcBorders>
              <w:top w:val="single" w:sz="8" w:space="0" w:color="AEAEAE"/>
              <w:left w:val="single" w:sz="8" w:space="0" w:color="E0E0E0"/>
              <w:bottom w:val="single" w:sz="8" w:space="0" w:color="AEAEAE"/>
            </w:tcBorders>
            <w:shd w:val="clear" w:color="auto" w:fill="F9F9FB"/>
          </w:tcPr>
          <w:p w14:paraId="3CCA5D2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6EB4DA64" w14:textId="77777777" w:rsidTr="00EF05AE">
        <w:trPr>
          <w:cantSplit/>
        </w:trPr>
        <w:tc>
          <w:tcPr>
            <w:tcW w:w="1708" w:type="dxa"/>
            <w:vMerge/>
            <w:tcBorders>
              <w:top w:val="single" w:sz="8" w:space="0" w:color="152935"/>
            </w:tcBorders>
            <w:shd w:val="clear" w:color="auto" w:fill="E0E0E0"/>
          </w:tcPr>
          <w:p w14:paraId="515ED518"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3E21C985"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313CB7F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271" w:type="dxa"/>
            <w:tcBorders>
              <w:top w:val="single" w:sz="8" w:space="0" w:color="AEAEAE"/>
              <w:right w:val="single" w:sz="8" w:space="0" w:color="E0E0E0"/>
            </w:tcBorders>
            <w:shd w:val="clear" w:color="auto" w:fill="F9F9FB"/>
          </w:tcPr>
          <w:p w14:paraId="0169CDC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c>
          <w:tcPr>
            <w:tcW w:w="1271" w:type="dxa"/>
            <w:tcBorders>
              <w:top w:val="single" w:sz="8" w:space="0" w:color="AEAEAE"/>
              <w:left w:val="single" w:sz="8" w:space="0" w:color="E0E0E0"/>
            </w:tcBorders>
            <w:shd w:val="clear" w:color="auto" w:fill="F9F9FB"/>
          </w:tcPr>
          <w:p w14:paraId="53091A3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8.8%</w:t>
            </w:r>
          </w:p>
        </w:tc>
        <w:tc>
          <w:tcPr>
            <w:tcW w:w="887" w:type="dxa"/>
            <w:tcBorders>
              <w:top w:val="single" w:sz="8" w:space="0" w:color="AEAEAE"/>
              <w:left w:val="single" w:sz="8" w:space="0" w:color="E0E0E0"/>
            </w:tcBorders>
            <w:shd w:val="clear" w:color="auto" w:fill="F9F9FB"/>
          </w:tcPr>
          <w:p w14:paraId="1F3FD40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r>
      <w:tr w:rsidR="00F641D5" w:rsidRPr="006E2D45" w14:paraId="66B3DB22" w14:textId="77777777" w:rsidTr="00EF05AE">
        <w:trPr>
          <w:cantSplit/>
        </w:trPr>
        <w:tc>
          <w:tcPr>
            <w:tcW w:w="3814" w:type="dxa"/>
            <w:gridSpan w:val="2"/>
            <w:vMerge w:val="restart"/>
            <w:tcBorders>
              <w:top w:val="single" w:sz="8" w:space="0" w:color="AEAEAE"/>
              <w:bottom w:val="single" w:sz="8" w:space="0" w:color="152935"/>
            </w:tcBorders>
            <w:shd w:val="clear" w:color="auto" w:fill="E0E0E0"/>
          </w:tcPr>
          <w:p w14:paraId="2B2B18B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118" w:type="dxa"/>
            <w:tcBorders>
              <w:top w:val="single" w:sz="8" w:space="0" w:color="AEAEAE"/>
              <w:bottom w:val="single" w:sz="8" w:space="0" w:color="AEAEAE"/>
            </w:tcBorders>
            <w:shd w:val="clear" w:color="auto" w:fill="E0E0E0"/>
          </w:tcPr>
          <w:p w14:paraId="2F606EB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21841F7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c>
          <w:tcPr>
            <w:tcW w:w="1271" w:type="dxa"/>
            <w:tcBorders>
              <w:top w:val="single" w:sz="8" w:space="0" w:color="AEAEAE"/>
              <w:left w:val="single" w:sz="8" w:space="0" w:color="E0E0E0"/>
              <w:bottom w:val="single" w:sz="8" w:space="0" w:color="AEAEAE"/>
            </w:tcBorders>
            <w:shd w:val="clear" w:color="auto" w:fill="F9F9FB"/>
          </w:tcPr>
          <w:p w14:paraId="64B8394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w:t>
            </w:r>
          </w:p>
        </w:tc>
        <w:tc>
          <w:tcPr>
            <w:tcW w:w="887" w:type="dxa"/>
            <w:tcBorders>
              <w:top w:val="single" w:sz="8" w:space="0" w:color="AEAEAE"/>
              <w:left w:val="single" w:sz="8" w:space="0" w:color="E0E0E0"/>
              <w:bottom w:val="single" w:sz="8" w:space="0" w:color="AEAEAE"/>
            </w:tcBorders>
            <w:shd w:val="clear" w:color="auto" w:fill="F9F9FB"/>
          </w:tcPr>
          <w:p w14:paraId="0A79335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r>
      <w:tr w:rsidR="00F641D5" w:rsidRPr="006E2D45" w14:paraId="38FAD58E" w14:textId="77777777" w:rsidTr="00EF05AE">
        <w:trPr>
          <w:cantSplit/>
        </w:trPr>
        <w:tc>
          <w:tcPr>
            <w:tcW w:w="3814" w:type="dxa"/>
            <w:gridSpan w:val="2"/>
            <w:vMerge/>
            <w:tcBorders>
              <w:top w:val="single" w:sz="8" w:space="0" w:color="AEAEAE"/>
              <w:bottom w:val="single" w:sz="8" w:space="0" w:color="152935"/>
            </w:tcBorders>
            <w:shd w:val="clear" w:color="auto" w:fill="E0E0E0"/>
          </w:tcPr>
          <w:p w14:paraId="1CEAA695"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710565F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772490C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56.0</w:t>
            </w:r>
          </w:p>
        </w:tc>
        <w:tc>
          <w:tcPr>
            <w:tcW w:w="1271" w:type="dxa"/>
            <w:tcBorders>
              <w:top w:val="single" w:sz="8" w:space="0" w:color="AEAEAE"/>
              <w:left w:val="single" w:sz="8" w:space="0" w:color="E0E0E0"/>
              <w:bottom w:val="single" w:sz="8" w:space="0" w:color="AEAEAE"/>
            </w:tcBorders>
            <w:shd w:val="clear" w:color="auto" w:fill="F9F9FB"/>
          </w:tcPr>
          <w:p w14:paraId="50D35EB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34.0</w:t>
            </w:r>
          </w:p>
        </w:tc>
        <w:tc>
          <w:tcPr>
            <w:tcW w:w="887" w:type="dxa"/>
            <w:tcBorders>
              <w:top w:val="single" w:sz="8" w:space="0" w:color="AEAEAE"/>
              <w:left w:val="single" w:sz="8" w:space="0" w:color="E0E0E0"/>
              <w:bottom w:val="single" w:sz="8" w:space="0" w:color="AEAEAE"/>
            </w:tcBorders>
            <w:shd w:val="clear" w:color="auto" w:fill="F9F9FB"/>
          </w:tcPr>
          <w:p w14:paraId="57E64BE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90.0</w:t>
            </w:r>
          </w:p>
        </w:tc>
      </w:tr>
      <w:tr w:rsidR="00F641D5" w:rsidRPr="006E2D45" w14:paraId="15E700AD" w14:textId="77777777" w:rsidTr="00EF05AE">
        <w:trPr>
          <w:cantSplit/>
        </w:trPr>
        <w:tc>
          <w:tcPr>
            <w:tcW w:w="3814" w:type="dxa"/>
            <w:gridSpan w:val="2"/>
            <w:vMerge/>
            <w:tcBorders>
              <w:top w:val="single" w:sz="8" w:space="0" w:color="AEAEAE"/>
              <w:bottom w:val="single" w:sz="8" w:space="0" w:color="152935"/>
            </w:tcBorders>
            <w:shd w:val="clear" w:color="auto" w:fill="E0E0E0"/>
          </w:tcPr>
          <w:p w14:paraId="09DF6D00"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5B65464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574520B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62.2%</w:t>
            </w:r>
          </w:p>
        </w:tc>
        <w:tc>
          <w:tcPr>
            <w:tcW w:w="1271" w:type="dxa"/>
            <w:tcBorders>
              <w:top w:val="single" w:sz="8" w:space="0" w:color="AEAEAE"/>
              <w:left w:val="single" w:sz="8" w:space="0" w:color="E0E0E0"/>
              <w:bottom w:val="single" w:sz="8" w:space="0" w:color="AEAEAE"/>
            </w:tcBorders>
            <w:shd w:val="clear" w:color="auto" w:fill="F9F9FB"/>
          </w:tcPr>
          <w:p w14:paraId="120555B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37.8%</w:t>
            </w:r>
          </w:p>
        </w:tc>
        <w:tc>
          <w:tcPr>
            <w:tcW w:w="887" w:type="dxa"/>
            <w:tcBorders>
              <w:top w:val="single" w:sz="8" w:space="0" w:color="AEAEAE"/>
              <w:left w:val="single" w:sz="8" w:space="0" w:color="E0E0E0"/>
              <w:bottom w:val="single" w:sz="8" w:space="0" w:color="AEAEAE"/>
            </w:tcBorders>
            <w:shd w:val="clear" w:color="auto" w:fill="F9F9FB"/>
          </w:tcPr>
          <w:p w14:paraId="71B7092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57D80541" w14:textId="77777777" w:rsidTr="00EF05AE">
        <w:trPr>
          <w:cantSplit/>
        </w:trPr>
        <w:tc>
          <w:tcPr>
            <w:tcW w:w="3814" w:type="dxa"/>
            <w:gridSpan w:val="2"/>
            <w:vMerge/>
            <w:tcBorders>
              <w:top w:val="single" w:sz="8" w:space="0" w:color="AEAEAE"/>
              <w:bottom w:val="single" w:sz="8" w:space="0" w:color="152935"/>
            </w:tcBorders>
            <w:shd w:val="clear" w:color="auto" w:fill="E0E0E0"/>
          </w:tcPr>
          <w:p w14:paraId="5A11A8B7"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152935"/>
            </w:tcBorders>
            <w:shd w:val="clear" w:color="auto" w:fill="E0E0E0"/>
          </w:tcPr>
          <w:p w14:paraId="7282535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271" w:type="dxa"/>
            <w:tcBorders>
              <w:top w:val="single" w:sz="8" w:space="0" w:color="AEAEAE"/>
              <w:bottom w:val="single" w:sz="8" w:space="0" w:color="152935"/>
              <w:right w:val="single" w:sz="8" w:space="0" w:color="E0E0E0"/>
            </w:tcBorders>
            <w:shd w:val="clear" w:color="auto" w:fill="F9F9FB"/>
          </w:tcPr>
          <w:p w14:paraId="0CC408C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271" w:type="dxa"/>
            <w:tcBorders>
              <w:top w:val="single" w:sz="8" w:space="0" w:color="AEAEAE"/>
              <w:left w:val="single" w:sz="8" w:space="0" w:color="E0E0E0"/>
              <w:bottom w:val="single" w:sz="8" w:space="0" w:color="152935"/>
            </w:tcBorders>
            <w:shd w:val="clear" w:color="auto" w:fill="F9F9FB"/>
          </w:tcPr>
          <w:p w14:paraId="57924C0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887" w:type="dxa"/>
            <w:tcBorders>
              <w:top w:val="single" w:sz="8" w:space="0" w:color="AEAEAE"/>
              <w:left w:val="single" w:sz="8" w:space="0" w:color="E0E0E0"/>
              <w:bottom w:val="single" w:sz="8" w:space="0" w:color="152935"/>
            </w:tcBorders>
            <w:shd w:val="clear" w:color="auto" w:fill="F9F9FB"/>
          </w:tcPr>
          <w:p w14:paraId="227AB0A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154E81DB" w14:textId="77777777" w:rsidR="00F641D5" w:rsidRPr="006E2D45" w:rsidRDefault="00F641D5" w:rsidP="000E0E6F">
      <w:pPr>
        <w:spacing w:line="360" w:lineRule="auto"/>
        <w:rPr>
          <w:rFonts w:ascii="Times New Roman" w:hAnsi="Times New Roman" w:cs="Times New Roman"/>
        </w:rPr>
      </w:pPr>
    </w:p>
    <w:tbl>
      <w:tblPr>
        <w:tblW w:w="5629" w:type="dxa"/>
        <w:tblLayout w:type="fixed"/>
        <w:tblCellMar>
          <w:left w:w="0" w:type="dxa"/>
          <w:right w:w="0" w:type="dxa"/>
        </w:tblCellMar>
        <w:tblLook w:val="04A0" w:firstRow="1" w:lastRow="0" w:firstColumn="1" w:lastColumn="0" w:noHBand="0" w:noVBand="1"/>
      </w:tblPr>
      <w:tblGrid>
        <w:gridCol w:w="2053"/>
        <w:gridCol w:w="1042"/>
        <w:gridCol w:w="1042"/>
        <w:gridCol w:w="1492"/>
      </w:tblGrid>
      <w:tr w:rsidR="00F641D5" w:rsidRPr="006E2D45" w14:paraId="2D4C6CE3" w14:textId="77777777" w:rsidTr="00EF05AE">
        <w:trPr>
          <w:cantSplit/>
        </w:trPr>
        <w:tc>
          <w:tcPr>
            <w:tcW w:w="5628" w:type="dxa"/>
            <w:gridSpan w:val="4"/>
            <w:shd w:val="clear" w:color="auto" w:fill="FFFFFF"/>
            <w:vAlign w:val="center"/>
          </w:tcPr>
          <w:p w14:paraId="7FD86FF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7F5C9364" w14:textId="77777777" w:rsidTr="00EF05AE">
        <w:trPr>
          <w:cantSplit/>
        </w:trPr>
        <w:tc>
          <w:tcPr>
            <w:tcW w:w="2052" w:type="dxa"/>
            <w:tcBorders>
              <w:bottom w:val="single" w:sz="8" w:space="0" w:color="152935"/>
            </w:tcBorders>
            <w:shd w:val="clear" w:color="auto" w:fill="FFFFFF"/>
            <w:vAlign w:val="bottom"/>
          </w:tcPr>
          <w:p w14:paraId="67FA1A9A" w14:textId="77777777" w:rsidR="00F641D5" w:rsidRPr="006E2D45" w:rsidRDefault="00F641D5" w:rsidP="000E0E6F">
            <w:pPr>
              <w:spacing w:line="360" w:lineRule="auto"/>
              <w:rPr>
                <w:rFonts w:ascii="Times New Roman" w:hAnsi="Times New Roman" w:cs="Times New Roman"/>
              </w:rPr>
            </w:pPr>
          </w:p>
        </w:tc>
        <w:tc>
          <w:tcPr>
            <w:tcW w:w="1042" w:type="dxa"/>
            <w:tcBorders>
              <w:bottom w:val="single" w:sz="8" w:space="0" w:color="152935"/>
              <w:right w:val="single" w:sz="8" w:space="0" w:color="E0E0E0"/>
            </w:tcBorders>
            <w:shd w:val="clear" w:color="auto" w:fill="FFFFFF"/>
            <w:vAlign w:val="bottom"/>
          </w:tcPr>
          <w:p w14:paraId="00DB737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42" w:type="dxa"/>
            <w:tcBorders>
              <w:left w:val="single" w:sz="8" w:space="0" w:color="E0E0E0"/>
              <w:bottom w:val="single" w:sz="8" w:space="0" w:color="152935"/>
            </w:tcBorders>
            <w:shd w:val="clear" w:color="auto" w:fill="FFFFFF"/>
            <w:vAlign w:val="bottom"/>
          </w:tcPr>
          <w:p w14:paraId="7DEA71AD"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92" w:type="dxa"/>
            <w:tcBorders>
              <w:left w:val="single" w:sz="8" w:space="0" w:color="E0E0E0"/>
              <w:bottom w:val="single" w:sz="8" w:space="0" w:color="152935"/>
            </w:tcBorders>
            <w:shd w:val="clear" w:color="auto" w:fill="FFFFFF"/>
            <w:vAlign w:val="bottom"/>
          </w:tcPr>
          <w:p w14:paraId="2617EFF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r>
      <w:tr w:rsidR="00F641D5" w:rsidRPr="006E2D45" w14:paraId="49A8EE41" w14:textId="77777777" w:rsidTr="00EF05AE">
        <w:trPr>
          <w:cantSplit/>
        </w:trPr>
        <w:tc>
          <w:tcPr>
            <w:tcW w:w="2052" w:type="dxa"/>
            <w:tcBorders>
              <w:top w:val="single" w:sz="8" w:space="0" w:color="152935"/>
              <w:bottom w:val="single" w:sz="8" w:space="0" w:color="AEAEAE"/>
            </w:tcBorders>
            <w:shd w:val="clear" w:color="auto" w:fill="E0E0E0"/>
          </w:tcPr>
          <w:p w14:paraId="1D8F4EE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42" w:type="dxa"/>
            <w:tcBorders>
              <w:top w:val="single" w:sz="8" w:space="0" w:color="152935"/>
              <w:bottom w:val="single" w:sz="8" w:space="0" w:color="AEAEAE"/>
              <w:right w:val="single" w:sz="8" w:space="0" w:color="E0E0E0"/>
            </w:tcBorders>
            <w:shd w:val="clear" w:color="auto" w:fill="F9F9FB"/>
          </w:tcPr>
          <w:p w14:paraId="1DD3ADA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1.005</w:t>
            </w:r>
            <w:r w:rsidRPr="006E2D45">
              <w:rPr>
                <w:rFonts w:ascii="Times New Roman" w:hAnsi="Times New Roman" w:cs="Times New Roman"/>
                <w:color w:val="010205"/>
                <w:vertAlign w:val="superscript"/>
              </w:rPr>
              <w:t>a</w:t>
            </w:r>
          </w:p>
        </w:tc>
        <w:tc>
          <w:tcPr>
            <w:tcW w:w="1042" w:type="dxa"/>
            <w:tcBorders>
              <w:top w:val="single" w:sz="8" w:space="0" w:color="152935"/>
              <w:left w:val="single" w:sz="8" w:space="0" w:color="E0E0E0"/>
              <w:bottom w:val="single" w:sz="8" w:space="0" w:color="AEAEAE"/>
            </w:tcBorders>
            <w:shd w:val="clear" w:color="auto" w:fill="F9F9FB"/>
          </w:tcPr>
          <w:p w14:paraId="5CB95AB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492" w:type="dxa"/>
            <w:tcBorders>
              <w:top w:val="single" w:sz="8" w:space="0" w:color="152935"/>
              <w:left w:val="single" w:sz="8" w:space="0" w:color="E0E0E0"/>
              <w:bottom w:val="single" w:sz="8" w:space="0" w:color="AEAEAE"/>
            </w:tcBorders>
            <w:shd w:val="clear" w:color="auto" w:fill="F9F9FB"/>
          </w:tcPr>
          <w:p w14:paraId="4DDA457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.909</w:t>
            </w:r>
          </w:p>
        </w:tc>
      </w:tr>
      <w:tr w:rsidR="00F641D5" w:rsidRPr="006E2D45" w14:paraId="4C85BB12" w14:textId="77777777" w:rsidTr="00EF05AE">
        <w:trPr>
          <w:cantSplit/>
        </w:trPr>
        <w:tc>
          <w:tcPr>
            <w:tcW w:w="2052" w:type="dxa"/>
            <w:tcBorders>
              <w:top w:val="single" w:sz="8" w:space="0" w:color="AEAEAE"/>
              <w:bottom w:val="single" w:sz="8" w:space="0" w:color="AEAEAE"/>
            </w:tcBorders>
            <w:shd w:val="clear" w:color="auto" w:fill="E0E0E0"/>
          </w:tcPr>
          <w:p w14:paraId="70C91AA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42" w:type="dxa"/>
            <w:tcBorders>
              <w:top w:val="single" w:sz="8" w:space="0" w:color="AEAEAE"/>
              <w:bottom w:val="single" w:sz="8" w:space="0" w:color="AEAEAE"/>
              <w:right w:val="single" w:sz="8" w:space="0" w:color="E0E0E0"/>
            </w:tcBorders>
            <w:shd w:val="clear" w:color="auto" w:fill="F9F9FB"/>
          </w:tcPr>
          <w:p w14:paraId="6E0FD60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1.067</w:t>
            </w:r>
          </w:p>
        </w:tc>
        <w:tc>
          <w:tcPr>
            <w:tcW w:w="1042" w:type="dxa"/>
            <w:tcBorders>
              <w:top w:val="single" w:sz="8" w:space="0" w:color="AEAEAE"/>
              <w:left w:val="single" w:sz="8" w:space="0" w:color="E0E0E0"/>
              <w:bottom w:val="single" w:sz="8" w:space="0" w:color="AEAEAE"/>
            </w:tcBorders>
            <w:shd w:val="clear" w:color="auto" w:fill="F9F9FB"/>
          </w:tcPr>
          <w:p w14:paraId="70938DD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492" w:type="dxa"/>
            <w:tcBorders>
              <w:top w:val="single" w:sz="8" w:space="0" w:color="AEAEAE"/>
              <w:left w:val="single" w:sz="8" w:space="0" w:color="E0E0E0"/>
              <w:bottom w:val="single" w:sz="8" w:space="0" w:color="AEAEAE"/>
            </w:tcBorders>
            <w:shd w:val="clear" w:color="auto" w:fill="F9F9FB"/>
          </w:tcPr>
          <w:p w14:paraId="67B6025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.900</w:t>
            </w:r>
          </w:p>
        </w:tc>
      </w:tr>
      <w:tr w:rsidR="00F641D5" w:rsidRPr="006E2D45" w14:paraId="1FF9B6E6" w14:textId="77777777" w:rsidTr="00EF05AE">
        <w:trPr>
          <w:cantSplit/>
        </w:trPr>
        <w:tc>
          <w:tcPr>
            <w:tcW w:w="2052" w:type="dxa"/>
            <w:tcBorders>
              <w:top w:val="single" w:sz="8" w:space="0" w:color="AEAEAE"/>
              <w:bottom w:val="single" w:sz="8" w:space="0" w:color="152935"/>
            </w:tcBorders>
            <w:shd w:val="clear" w:color="auto" w:fill="E0E0E0"/>
          </w:tcPr>
          <w:p w14:paraId="4166831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42" w:type="dxa"/>
            <w:tcBorders>
              <w:top w:val="single" w:sz="8" w:space="0" w:color="AEAEAE"/>
              <w:bottom w:val="single" w:sz="8" w:space="0" w:color="152935"/>
              <w:right w:val="single" w:sz="8" w:space="0" w:color="E0E0E0"/>
            </w:tcBorders>
            <w:shd w:val="clear" w:color="auto" w:fill="F9F9FB"/>
          </w:tcPr>
          <w:p w14:paraId="14C01C9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2" w:type="dxa"/>
            <w:tcBorders>
              <w:top w:val="single" w:sz="8" w:space="0" w:color="AEAEAE"/>
              <w:left w:val="single" w:sz="8" w:space="0" w:color="E0E0E0"/>
              <w:bottom w:val="single" w:sz="8" w:space="0" w:color="152935"/>
            </w:tcBorders>
            <w:shd w:val="clear" w:color="auto" w:fill="F9F9FB"/>
            <w:vAlign w:val="center"/>
          </w:tcPr>
          <w:p w14:paraId="2915A3C6" w14:textId="77777777" w:rsidR="00F641D5" w:rsidRPr="006E2D45" w:rsidRDefault="00F641D5" w:rsidP="000E0E6F">
            <w:pPr>
              <w:spacing w:line="360" w:lineRule="auto"/>
              <w:rPr>
                <w:rFonts w:ascii="Times New Roman" w:hAnsi="Times New Roman" w:cs="Times New Roman"/>
              </w:rPr>
            </w:pPr>
          </w:p>
        </w:tc>
        <w:tc>
          <w:tcPr>
            <w:tcW w:w="1492" w:type="dxa"/>
            <w:tcBorders>
              <w:top w:val="single" w:sz="8" w:space="0" w:color="AEAEAE"/>
              <w:left w:val="single" w:sz="8" w:space="0" w:color="E0E0E0"/>
              <w:bottom w:val="single" w:sz="8" w:space="0" w:color="152935"/>
            </w:tcBorders>
            <w:shd w:val="clear" w:color="auto" w:fill="F9F9FB"/>
            <w:vAlign w:val="center"/>
          </w:tcPr>
          <w:p w14:paraId="3E38B161" w14:textId="77777777" w:rsidR="00F641D5" w:rsidRPr="006E2D45" w:rsidRDefault="00F641D5" w:rsidP="000E0E6F">
            <w:pPr>
              <w:spacing w:line="360" w:lineRule="auto"/>
              <w:rPr>
                <w:rFonts w:ascii="Times New Roman" w:hAnsi="Times New Roman" w:cs="Times New Roman"/>
              </w:rPr>
            </w:pPr>
          </w:p>
        </w:tc>
      </w:tr>
    </w:tbl>
    <w:p w14:paraId="49EA552B" w14:textId="77777777" w:rsidR="00F641D5" w:rsidRPr="006E2D45" w:rsidRDefault="00F641D5" w:rsidP="000E0E6F">
      <w:pPr>
        <w:spacing w:line="360" w:lineRule="auto"/>
        <w:rPr>
          <w:rFonts w:ascii="Times New Roman" w:hAnsi="Times New Roman" w:cs="Times New Roman"/>
        </w:rPr>
      </w:pPr>
    </w:p>
    <w:tbl>
      <w:tblPr>
        <w:tblW w:w="9362" w:type="dxa"/>
        <w:tblLayout w:type="fixed"/>
        <w:tblCellMar>
          <w:left w:w="0" w:type="dxa"/>
          <w:right w:w="0" w:type="dxa"/>
        </w:tblCellMar>
        <w:tblLook w:val="04A0" w:firstRow="1" w:lastRow="0" w:firstColumn="1" w:lastColumn="0" w:noHBand="0" w:noVBand="1"/>
      </w:tblPr>
      <w:tblGrid>
        <w:gridCol w:w="1709"/>
        <w:gridCol w:w="2106"/>
        <w:gridCol w:w="2118"/>
        <w:gridCol w:w="1271"/>
        <w:gridCol w:w="1271"/>
        <w:gridCol w:w="887"/>
      </w:tblGrid>
      <w:tr w:rsidR="00F641D5" w:rsidRPr="006E2D45" w14:paraId="4439CE71" w14:textId="77777777" w:rsidTr="00EF05AE">
        <w:trPr>
          <w:cantSplit/>
        </w:trPr>
        <w:tc>
          <w:tcPr>
            <w:tcW w:w="9361" w:type="dxa"/>
            <w:gridSpan w:val="6"/>
            <w:shd w:val="clear" w:color="auto" w:fill="FFFFFF"/>
            <w:vAlign w:val="center"/>
          </w:tcPr>
          <w:p w14:paraId="3DD234A1"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b/>
                <w:color w:val="010205"/>
                <w:sz w:val="22"/>
              </w:rPr>
              <w:t>Living_Arrangement</w:t>
            </w:r>
            <w:proofErr w:type="spellEnd"/>
            <w:r w:rsidRPr="006E2D45">
              <w:rPr>
                <w:rFonts w:ascii="Times New Roman" w:hAnsi="Times New Roman" w:cs="Times New Roman"/>
                <w:b/>
                <w:color w:val="010205"/>
                <w:sz w:val="22"/>
              </w:rPr>
              <w:t xml:space="preserve"> * Needed but could not get care (1=Yes,0=No) Crosstabulation</w:t>
            </w:r>
          </w:p>
        </w:tc>
      </w:tr>
      <w:tr w:rsidR="00F641D5" w:rsidRPr="006E2D45" w14:paraId="735722EB" w14:textId="77777777" w:rsidTr="00EF05AE">
        <w:trPr>
          <w:cantSplit/>
        </w:trPr>
        <w:tc>
          <w:tcPr>
            <w:tcW w:w="5932" w:type="dxa"/>
            <w:gridSpan w:val="3"/>
            <w:vMerge w:val="restart"/>
            <w:shd w:val="clear" w:color="auto" w:fill="FFFFFF"/>
            <w:vAlign w:val="bottom"/>
          </w:tcPr>
          <w:p w14:paraId="78B1A99A" w14:textId="77777777" w:rsidR="00F641D5" w:rsidRPr="006E2D45" w:rsidRDefault="00F641D5" w:rsidP="000E0E6F">
            <w:pPr>
              <w:spacing w:line="360" w:lineRule="auto"/>
              <w:rPr>
                <w:rFonts w:ascii="Times New Roman" w:hAnsi="Times New Roman" w:cs="Times New Roman"/>
              </w:rPr>
            </w:pPr>
          </w:p>
        </w:tc>
        <w:tc>
          <w:tcPr>
            <w:tcW w:w="2542" w:type="dxa"/>
            <w:gridSpan w:val="2"/>
            <w:tcBorders>
              <w:right w:val="single" w:sz="8" w:space="0" w:color="E0E0E0"/>
            </w:tcBorders>
            <w:shd w:val="clear" w:color="auto" w:fill="FFFFFF"/>
            <w:vAlign w:val="bottom"/>
          </w:tcPr>
          <w:p w14:paraId="52C4700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Needed but could not get care (1=Yes,0=No)</w:t>
            </w:r>
          </w:p>
        </w:tc>
        <w:tc>
          <w:tcPr>
            <w:tcW w:w="887" w:type="dxa"/>
            <w:vMerge w:val="restart"/>
            <w:tcBorders>
              <w:left w:val="single" w:sz="8" w:space="0" w:color="E0E0E0"/>
            </w:tcBorders>
            <w:shd w:val="clear" w:color="auto" w:fill="FFFFFF"/>
            <w:vAlign w:val="bottom"/>
          </w:tcPr>
          <w:p w14:paraId="5509C85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Total</w:t>
            </w:r>
          </w:p>
        </w:tc>
      </w:tr>
      <w:tr w:rsidR="00F641D5" w:rsidRPr="006E2D45" w14:paraId="159FE928" w14:textId="77777777" w:rsidTr="00EF05AE">
        <w:trPr>
          <w:cantSplit/>
        </w:trPr>
        <w:tc>
          <w:tcPr>
            <w:tcW w:w="5932" w:type="dxa"/>
            <w:gridSpan w:val="3"/>
            <w:vMerge/>
            <w:shd w:val="clear" w:color="auto" w:fill="FFFFFF"/>
            <w:vAlign w:val="bottom"/>
          </w:tcPr>
          <w:p w14:paraId="70E37A7E" w14:textId="77777777" w:rsidR="00F641D5" w:rsidRPr="006E2D45" w:rsidRDefault="00F641D5" w:rsidP="000E0E6F">
            <w:pPr>
              <w:spacing w:line="360" w:lineRule="auto"/>
              <w:rPr>
                <w:rFonts w:ascii="Times New Roman" w:hAnsi="Times New Roman" w:cs="Times New Roman"/>
                <w:color w:val="264A60"/>
              </w:rPr>
            </w:pPr>
          </w:p>
        </w:tc>
        <w:tc>
          <w:tcPr>
            <w:tcW w:w="1271" w:type="dxa"/>
            <w:tcBorders>
              <w:bottom w:val="single" w:sz="8" w:space="0" w:color="152935"/>
              <w:right w:val="single" w:sz="8" w:space="0" w:color="E0E0E0"/>
            </w:tcBorders>
            <w:shd w:val="clear" w:color="auto" w:fill="FFFFFF"/>
            <w:vAlign w:val="bottom"/>
          </w:tcPr>
          <w:p w14:paraId="61DF2DFB"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271" w:type="dxa"/>
            <w:tcBorders>
              <w:left w:val="single" w:sz="8" w:space="0" w:color="E0E0E0"/>
              <w:bottom w:val="single" w:sz="8" w:space="0" w:color="152935"/>
            </w:tcBorders>
            <w:shd w:val="clear" w:color="auto" w:fill="FFFFFF"/>
            <w:vAlign w:val="bottom"/>
          </w:tcPr>
          <w:p w14:paraId="49F3D9EA"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c>
          <w:tcPr>
            <w:tcW w:w="887" w:type="dxa"/>
            <w:vMerge/>
            <w:tcBorders>
              <w:left w:val="single" w:sz="8" w:space="0" w:color="E0E0E0"/>
            </w:tcBorders>
            <w:shd w:val="clear" w:color="auto" w:fill="FFFFFF"/>
            <w:vAlign w:val="bottom"/>
          </w:tcPr>
          <w:p w14:paraId="2AFBB6C8" w14:textId="77777777" w:rsidR="00F641D5" w:rsidRPr="006E2D45" w:rsidRDefault="00F641D5" w:rsidP="000E0E6F">
            <w:pPr>
              <w:spacing w:line="360" w:lineRule="auto"/>
              <w:rPr>
                <w:rFonts w:ascii="Times New Roman" w:hAnsi="Times New Roman" w:cs="Times New Roman"/>
                <w:color w:val="264A60"/>
              </w:rPr>
            </w:pPr>
          </w:p>
        </w:tc>
      </w:tr>
      <w:tr w:rsidR="00F641D5" w:rsidRPr="006E2D45" w14:paraId="55C5E65C" w14:textId="77777777" w:rsidTr="00EF05AE">
        <w:trPr>
          <w:cantSplit/>
        </w:trPr>
        <w:tc>
          <w:tcPr>
            <w:tcW w:w="1708" w:type="dxa"/>
            <w:vMerge w:val="restart"/>
            <w:tcBorders>
              <w:top w:val="single" w:sz="8" w:space="0" w:color="152935"/>
            </w:tcBorders>
            <w:shd w:val="clear" w:color="auto" w:fill="E0E0E0"/>
          </w:tcPr>
          <w:p w14:paraId="32C0567C" w14:textId="77777777" w:rsidR="00F641D5" w:rsidRPr="006E2D45" w:rsidRDefault="00F641D5" w:rsidP="000E0E6F">
            <w:pPr>
              <w:spacing w:line="360" w:lineRule="auto"/>
              <w:ind w:left="60" w:right="60"/>
              <w:rPr>
                <w:rFonts w:ascii="Times New Roman" w:hAnsi="Times New Roman" w:cs="Times New Roman"/>
              </w:rPr>
            </w:pPr>
            <w:proofErr w:type="spellStart"/>
            <w:r w:rsidRPr="006E2D45">
              <w:rPr>
                <w:rFonts w:ascii="Times New Roman" w:hAnsi="Times New Roman" w:cs="Times New Roman"/>
                <w:color w:val="264A60"/>
              </w:rPr>
              <w:t>Living_Arrangement</w:t>
            </w:r>
            <w:proofErr w:type="spellEnd"/>
          </w:p>
        </w:tc>
        <w:tc>
          <w:tcPr>
            <w:tcW w:w="2106" w:type="dxa"/>
            <w:vMerge w:val="restart"/>
            <w:tcBorders>
              <w:top w:val="single" w:sz="8" w:space="0" w:color="152935"/>
            </w:tcBorders>
            <w:shd w:val="clear" w:color="auto" w:fill="E0E0E0"/>
          </w:tcPr>
          <w:p w14:paraId="17C29A4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Living alone</w:t>
            </w:r>
          </w:p>
        </w:tc>
        <w:tc>
          <w:tcPr>
            <w:tcW w:w="2118" w:type="dxa"/>
            <w:tcBorders>
              <w:top w:val="single" w:sz="8" w:space="0" w:color="152935"/>
              <w:bottom w:val="single" w:sz="8" w:space="0" w:color="AEAEAE"/>
            </w:tcBorders>
            <w:shd w:val="clear" w:color="auto" w:fill="E0E0E0"/>
          </w:tcPr>
          <w:p w14:paraId="1FA6723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152935"/>
              <w:bottom w:val="single" w:sz="8" w:space="0" w:color="AEAEAE"/>
              <w:right w:val="single" w:sz="8" w:space="0" w:color="E0E0E0"/>
            </w:tcBorders>
            <w:shd w:val="clear" w:color="auto" w:fill="F9F9FB"/>
          </w:tcPr>
          <w:p w14:paraId="4F784D3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271" w:type="dxa"/>
            <w:tcBorders>
              <w:top w:val="single" w:sz="8" w:space="0" w:color="152935"/>
              <w:left w:val="single" w:sz="8" w:space="0" w:color="E0E0E0"/>
              <w:bottom w:val="single" w:sz="8" w:space="0" w:color="AEAEAE"/>
            </w:tcBorders>
            <w:shd w:val="clear" w:color="auto" w:fill="F9F9FB"/>
          </w:tcPr>
          <w:p w14:paraId="553741B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887" w:type="dxa"/>
            <w:tcBorders>
              <w:top w:val="single" w:sz="8" w:space="0" w:color="152935"/>
              <w:left w:val="single" w:sz="8" w:space="0" w:color="E0E0E0"/>
              <w:bottom w:val="single" w:sz="8" w:space="0" w:color="AEAEAE"/>
            </w:tcBorders>
            <w:shd w:val="clear" w:color="auto" w:fill="F9F9FB"/>
          </w:tcPr>
          <w:p w14:paraId="43E2258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r>
      <w:tr w:rsidR="00F641D5" w:rsidRPr="006E2D45" w14:paraId="0F791DDD" w14:textId="77777777" w:rsidTr="00EF05AE">
        <w:trPr>
          <w:cantSplit/>
        </w:trPr>
        <w:tc>
          <w:tcPr>
            <w:tcW w:w="1708" w:type="dxa"/>
            <w:vMerge/>
            <w:tcBorders>
              <w:top w:val="single" w:sz="8" w:space="0" w:color="152935"/>
            </w:tcBorders>
            <w:shd w:val="clear" w:color="auto" w:fill="E0E0E0"/>
          </w:tcPr>
          <w:p w14:paraId="2423341C"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152935"/>
            </w:tcBorders>
            <w:shd w:val="clear" w:color="auto" w:fill="E0E0E0"/>
          </w:tcPr>
          <w:p w14:paraId="7592E418"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1F45695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44E671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3.8</w:t>
            </w:r>
          </w:p>
        </w:tc>
        <w:tc>
          <w:tcPr>
            <w:tcW w:w="1271" w:type="dxa"/>
            <w:tcBorders>
              <w:top w:val="single" w:sz="8" w:space="0" w:color="AEAEAE"/>
              <w:left w:val="single" w:sz="8" w:space="0" w:color="E0E0E0"/>
              <w:bottom w:val="single" w:sz="8" w:space="0" w:color="AEAEAE"/>
            </w:tcBorders>
            <w:shd w:val="clear" w:color="auto" w:fill="F9F9FB"/>
          </w:tcPr>
          <w:p w14:paraId="57A4534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w:t>
            </w:r>
          </w:p>
        </w:tc>
        <w:tc>
          <w:tcPr>
            <w:tcW w:w="887" w:type="dxa"/>
            <w:tcBorders>
              <w:top w:val="single" w:sz="8" w:space="0" w:color="AEAEAE"/>
              <w:left w:val="single" w:sz="8" w:space="0" w:color="E0E0E0"/>
              <w:bottom w:val="single" w:sz="8" w:space="0" w:color="AEAEAE"/>
            </w:tcBorders>
            <w:shd w:val="clear" w:color="auto" w:fill="F9F9FB"/>
          </w:tcPr>
          <w:p w14:paraId="561C1C5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8.0</w:t>
            </w:r>
          </w:p>
        </w:tc>
      </w:tr>
      <w:tr w:rsidR="00F641D5" w:rsidRPr="006E2D45" w14:paraId="5B8E8BA7" w14:textId="77777777" w:rsidTr="00EF05AE">
        <w:trPr>
          <w:cantSplit/>
        </w:trPr>
        <w:tc>
          <w:tcPr>
            <w:tcW w:w="1708" w:type="dxa"/>
            <w:vMerge/>
            <w:tcBorders>
              <w:top w:val="single" w:sz="8" w:space="0" w:color="152935"/>
            </w:tcBorders>
            <w:shd w:val="clear" w:color="auto" w:fill="E0E0E0"/>
          </w:tcPr>
          <w:p w14:paraId="347B675A"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152935"/>
            </w:tcBorders>
            <w:shd w:val="clear" w:color="auto" w:fill="E0E0E0"/>
          </w:tcPr>
          <w:p w14:paraId="7D38A6C8"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0163449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584BFB8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50.0%</w:t>
            </w:r>
          </w:p>
        </w:tc>
        <w:tc>
          <w:tcPr>
            <w:tcW w:w="1271" w:type="dxa"/>
            <w:tcBorders>
              <w:top w:val="single" w:sz="8" w:space="0" w:color="AEAEAE"/>
              <w:left w:val="single" w:sz="8" w:space="0" w:color="E0E0E0"/>
              <w:bottom w:val="single" w:sz="8" w:space="0" w:color="AEAEAE"/>
            </w:tcBorders>
            <w:shd w:val="clear" w:color="auto" w:fill="F9F9FB"/>
          </w:tcPr>
          <w:p w14:paraId="75FE12C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50.0%</w:t>
            </w:r>
          </w:p>
        </w:tc>
        <w:tc>
          <w:tcPr>
            <w:tcW w:w="887" w:type="dxa"/>
            <w:tcBorders>
              <w:top w:val="single" w:sz="8" w:space="0" w:color="AEAEAE"/>
              <w:left w:val="single" w:sz="8" w:space="0" w:color="E0E0E0"/>
              <w:bottom w:val="single" w:sz="8" w:space="0" w:color="AEAEAE"/>
            </w:tcBorders>
            <w:shd w:val="clear" w:color="auto" w:fill="F9F9FB"/>
          </w:tcPr>
          <w:p w14:paraId="2F228D2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1E624DC8" w14:textId="77777777" w:rsidTr="00EF05AE">
        <w:trPr>
          <w:cantSplit/>
        </w:trPr>
        <w:tc>
          <w:tcPr>
            <w:tcW w:w="1708" w:type="dxa"/>
            <w:vMerge/>
            <w:tcBorders>
              <w:top w:val="single" w:sz="8" w:space="0" w:color="152935"/>
            </w:tcBorders>
            <w:shd w:val="clear" w:color="auto" w:fill="E0E0E0"/>
          </w:tcPr>
          <w:p w14:paraId="06906821"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152935"/>
            </w:tcBorders>
            <w:shd w:val="clear" w:color="auto" w:fill="E0E0E0"/>
          </w:tcPr>
          <w:p w14:paraId="6CF76106"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6952155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271" w:type="dxa"/>
            <w:tcBorders>
              <w:top w:val="single" w:sz="8" w:space="0" w:color="AEAEAE"/>
              <w:right w:val="single" w:sz="8" w:space="0" w:color="E0E0E0"/>
            </w:tcBorders>
            <w:shd w:val="clear" w:color="auto" w:fill="F9F9FB"/>
          </w:tcPr>
          <w:p w14:paraId="0D0AB07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9.3%</w:t>
            </w:r>
          </w:p>
        </w:tc>
        <w:tc>
          <w:tcPr>
            <w:tcW w:w="1271" w:type="dxa"/>
            <w:tcBorders>
              <w:top w:val="single" w:sz="8" w:space="0" w:color="AEAEAE"/>
              <w:left w:val="single" w:sz="8" w:space="0" w:color="E0E0E0"/>
            </w:tcBorders>
            <w:shd w:val="clear" w:color="auto" w:fill="F9F9FB"/>
          </w:tcPr>
          <w:p w14:paraId="6E20554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8.5%</w:t>
            </w:r>
          </w:p>
        </w:tc>
        <w:tc>
          <w:tcPr>
            <w:tcW w:w="887" w:type="dxa"/>
            <w:tcBorders>
              <w:top w:val="single" w:sz="8" w:space="0" w:color="AEAEAE"/>
              <w:left w:val="single" w:sz="8" w:space="0" w:color="E0E0E0"/>
            </w:tcBorders>
            <w:shd w:val="clear" w:color="auto" w:fill="F9F9FB"/>
          </w:tcPr>
          <w:p w14:paraId="6973E69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r>
      <w:tr w:rsidR="00F641D5" w:rsidRPr="006E2D45" w14:paraId="4A1E9D1C" w14:textId="77777777" w:rsidTr="00EF05AE">
        <w:trPr>
          <w:cantSplit/>
        </w:trPr>
        <w:tc>
          <w:tcPr>
            <w:tcW w:w="1708" w:type="dxa"/>
            <w:vMerge/>
            <w:tcBorders>
              <w:top w:val="single" w:sz="8" w:space="0" w:color="152935"/>
            </w:tcBorders>
            <w:shd w:val="clear" w:color="auto" w:fill="E0E0E0"/>
          </w:tcPr>
          <w:p w14:paraId="3C4EAF19"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31A029D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children</w:t>
            </w:r>
          </w:p>
        </w:tc>
        <w:tc>
          <w:tcPr>
            <w:tcW w:w="2118" w:type="dxa"/>
            <w:tcBorders>
              <w:top w:val="single" w:sz="8" w:space="0" w:color="AEAEAE"/>
              <w:bottom w:val="single" w:sz="8" w:space="0" w:color="AEAEAE"/>
            </w:tcBorders>
            <w:shd w:val="clear" w:color="auto" w:fill="E0E0E0"/>
          </w:tcPr>
          <w:p w14:paraId="6871520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5E64B03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w:t>
            </w:r>
          </w:p>
        </w:tc>
        <w:tc>
          <w:tcPr>
            <w:tcW w:w="1271" w:type="dxa"/>
            <w:tcBorders>
              <w:top w:val="single" w:sz="8" w:space="0" w:color="AEAEAE"/>
              <w:left w:val="single" w:sz="8" w:space="0" w:color="E0E0E0"/>
              <w:bottom w:val="single" w:sz="8" w:space="0" w:color="AEAEAE"/>
            </w:tcBorders>
            <w:shd w:val="clear" w:color="auto" w:fill="F9F9FB"/>
          </w:tcPr>
          <w:p w14:paraId="57C9B18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w:t>
            </w:r>
          </w:p>
        </w:tc>
        <w:tc>
          <w:tcPr>
            <w:tcW w:w="887" w:type="dxa"/>
            <w:tcBorders>
              <w:top w:val="single" w:sz="8" w:space="0" w:color="AEAEAE"/>
              <w:left w:val="single" w:sz="8" w:space="0" w:color="E0E0E0"/>
              <w:bottom w:val="single" w:sz="8" w:space="0" w:color="AEAEAE"/>
            </w:tcBorders>
            <w:shd w:val="clear" w:color="auto" w:fill="F9F9FB"/>
          </w:tcPr>
          <w:p w14:paraId="6FAC900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w:t>
            </w:r>
          </w:p>
        </w:tc>
      </w:tr>
      <w:tr w:rsidR="00F641D5" w:rsidRPr="006E2D45" w14:paraId="17525734" w14:textId="77777777" w:rsidTr="00EF05AE">
        <w:trPr>
          <w:cantSplit/>
        </w:trPr>
        <w:tc>
          <w:tcPr>
            <w:tcW w:w="1708" w:type="dxa"/>
            <w:vMerge/>
            <w:tcBorders>
              <w:top w:val="single" w:sz="8" w:space="0" w:color="152935"/>
            </w:tcBorders>
            <w:shd w:val="clear" w:color="auto" w:fill="E0E0E0"/>
          </w:tcPr>
          <w:p w14:paraId="137E0E1F"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65F071A8"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5445354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7E1A2A0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13.4</w:t>
            </w:r>
          </w:p>
        </w:tc>
        <w:tc>
          <w:tcPr>
            <w:tcW w:w="1271" w:type="dxa"/>
            <w:tcBorders>
              <w:top w:val="single" w:sz="8" w:space="0" w:color="AEAEAE"/>
              <w:left w:val="single" w:sz="8" w:space="0" w:color="E0E0E0"/>
              <w:bottom w:val="single" w:sz="8" w:space="0" w:color="AEAEAE"/>
            </w:tcBorders>
            <w:shd w:val="clear" w:color="auto" w:fill="F9F9FB"/>
          </w:tcPr>
          <w:p w14:paraId="4CCA453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14.6</w:t>
            </w:r>
          </w:p>
        </w:tc>
        <w:tc>
          <w:tcPr>
            <w:tcW w:w="887" w:type="dxa"/>
            <w:tcBorders>
              <w:top w:val="single" w:sz="8" w:space="0" w:color="AEAEAE"/>
              <w:left w:val="single" w:sz="8" w:space="0" w:color="E0E0E0"/>
              <w:bottom w:val="single" w:sz="8" w:space="0" w:color="AEAEAE"/>
            </w:tcBorders>
            <w:shd w:val="clear" w:color="auto" w:fill="F9F9FB"/>
          </w:tcPr>
          <w:p w14:paraId="06CD917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28.0</w:t>
            </w:r>
          </w:p>
        </w:tc>
      </w:tr>
      <w:tr w:rsidR="00F641D5" w:rsidRPr="006E2D45" w14:paraId="0D6CB116" w14:textId="77777777" w:rsidTr="00EF05AE">
        <w:trPr>
          <w:cantSplit/>
        </w:trPr>
        <w:tc>
          <w:tcPr>
            <w:tcW w:w="1708" w:type="dxa"/>
            <w:vMerge/>
            <w:tcBorders>
              <w:top w:val="single" w:sz="8" w:space="0" w:color="152935"/>
            </w:tcBorders>
            <w:shd w:val="clear" w:color="auto" w:fill="E0E0E0"/>
          </w:tcPr>
          <w:p w14:paraId="4CE8189E"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7F053E1C"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072CBAC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5A06087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50.0%</w:t>
            </w:r>
          </w:p>
        </w:tc>
        <w:tc>
          <w:tcPr>
            <w:tcW w:w="1271" w:type="dxa"/>
            <w:tcBorders>
              <w:top w:val="single" w:sz="8" w:space="0" w:color="AEAEAE"/>
              <w:left w:val="single" w:sz="8" w:space="0" w:color="E0E0E0"/>
              <w:bottom w:val="single" w:sz="8" w:space="0" w:color="AEAEAE"/>
            </w:tcBorders>
            <w:shd w:val="clear" w:color="auto" w:fill="F9F9FB"/>
          </w:tcPr>
          <w:p w14:paraId="34804C9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50.0%</w:t>
            </w:r>
          </w:p>
        </w:tc>
        <w:tc>
          <w:tcPr>
            <w:tcW w:w="887" w:type="dxa"/>
            <w:tcBorders>
              <w:top w:val="single" w:sz="8" w:space="0" w:color="AEAEAE"/>
              <w:left w:val="single" w:sz="8" w:space="0" w:color="E0E0E0"/>
              <w:bottom w:val="single" w:sz="8" w:space="0" w:color="AEAEAE"/>
            </w:tcBorders>
            <w:shd w:val="clear" w:color="auto" w:fill="F9F9FB"/>
          </w:tcPr>
          <w:p w14:paraId="390845D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44C01C62" w14:textId="77777777" w:rsidTr="00EF05AE">
        <w:trPr>
          <w:cantSplit/>
        </w:trPr>
        <w:tc>
          <w:tcPr>
            <w:tcW w:w="1708" w:type="dxa"/>
            <w:vMerge/>
            <w:tcBorders>
              <w:top w:val="single" w:sz="8" w:space="0" w:color="152935"/>
            </w:tcBorders>
            <w:shd w:val="clear" w:color="auto" w:fill="E0E0E0"/>
          </w:tcPr>
          <w:p w14:paraId="1DD25A42"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29DD5179"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2A8B4AF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271" w:type="dxa"/>
            <w:tcBorders>
              <w:top w:val="single" w:sz="8" w:space="0" w:color="AEAEAE"/>
              <w:right w:val="single" w:sz="8" w:space="0" w:color="E0E0E0"/>
            </w:tcBorders>
            <w:shd w:val="clear" w:color="auto" w:fill="F9F9FB"/>
          </w:tcPr>
          <w:p w14:paraId="3CC81F4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32.6%</w:t>
            </w:r>
          </w:p>
        </w:tc>
        <w:tc>
          <w:tcPr>
            <w:tcW w:w="1271" w:type="dxa"/>
            <w:tcBorders>
              <w:top w:val="single" w:sz="8" w:space="0" w:color="AEAEAE"/>
              <w:left w:val="single" w:sz="8" w:space="0" w:color="E0E0E0"/>
            </w:tcBorders>
            <w:shd w:val="clear" w:color="auto" w:fill="F9F9FB"/>
          </w:tcPr>
          <w:p w14:paraId="6463D08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29.8%</w:t>
            </w:r>
          </w:p>
        </w:tc>
        <w:tc>
          <w:tcPr>
            <w:tcW w:w="887" w:type="dxa"/>
            <w:tcBorders>
              <w:top w:val="single" w:sz="8" w:space="0" w:color="AEAEAE"/>
              <w:left w:val="single" w:sz="8" w:space="0" w:color="E0E0E0"/>
            </w:tcBorders>
            <w:shd w:val="clear" w:color="auto" w:fill="F9F9FB"/>
          </w:tcPr>
          <w:p w14:paraId="6444F6E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r>
      <w:tr w:rsidR="00F641D5" w:rsidRPr="006E2D45" w14:paraId="0D3B7091" w14:textId="77777777" w:rsidTr="00EF05AE">
        <w:trPr>
          <w:cantSplit/>
        </w:trPr>
        <w:tc>
          <w:tcPr>
            <w:tcW w:w="1708" w:type="dxa"/>
            <w:vMerge/>
            <w:tcBorders>
              <w:top w:val="single" w:sz="8" w:space="0" w:color="152935"/>
            </w:tcBorders>
            <w:shd w:val="clear" w:color="auto" w:fill="E0E0E0"/>
          </w:tcPr>
          <w:p w14:paraId="190DC51A"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404F46B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relatives/others</w:t>
            </w:r>
          </w:p>
        </w:tc>
        <w:tc>
          <w:tcPr>
            <w:tcW w:w="2118" w:type="dxa"/>
            <w:tcBorders>
              <w:top w:val="single" w:sz="8" w:space="0" w:color="AEAEAE"/>
              <w:bottom w:val="single" w:sz="8" w:space="0" w:color="AEAEAE"/>
            </w:tcBorders>
            <w:shd w:val="clear" w:color="auto" w:fill="E0E0E0"/>
          </w:tcPr>
          <w:p w14:paraId="3C57E2B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12A2893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271" w:type="dxa"/>
            <w:tcBorders>
              <w:top w:val="single" w:sz="8" w:space="0" w:color="AEAEAE"/>
              <w:left w:val="single" w:sz="8" w:space="0" w:color="E0E0E0"/>
              <w:bottom w:val="single" w:sz="8" w:space="0" w:color="AEAEAE"/>
            </w:tcBorders>
            <w:shd w:val="clear" w:color="auto" w:fill="F9F9FB"/>
          </w:tcPr>
          <w:p w14:paraId="0075BB1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887" w:type="dxa"/>
            <w:tcBorders>
              <w:top w:val="single" w:sz="8" w:space="0" w:color="AEAEAE"/>
              <w:left w:val="single" w:sz="8" w:space="0" w:color="E0E0E0"/>
              <w:bottom w:val="single" w:sz="8" w:space="0" w:color="AEAEAE"/>
            </w:tcBorders>
            <w:shd w:val="clear" w:color="auto" w:fill="F9F9FB"/>
          </w:tcPr>
          <w:p w14:paraId="3F968A1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w:t>
            </w:r>
          </w:p>
        </w:tc>
      </w:tr>
      <w:tr w:rsidR="00F641D5" w:rsidRPr="006E2D45" w14:paraId="3E07FC6F" w14:textId="77777777" w:rsidTr="00EF05AE">
        <w:trPr>
          <w:cantSplit/>
        </w:trPr>
        <w:tc>
          <w:tcPr>
            <w:tcW w:w="1708" w:type="dxa"/>
            <w:vMerge/>
            <w:tcBorders>
              <w:top w:val="single" w:sz="8" w:space="0" w:color="152935"/>
            </w:tcBorders>
            <w:shd w:val="clear" w:color="auto" w:fill="E0E0E0"/>
          </w:tcPr>
          <w:p w14:paraId="3C5A2712"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6999A073"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45AD3D7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221C927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w:t>
            </w:r>
          </w:p>
        </w:tc>
        <w:tc>
          <w:tcPr>
            <w:tcW w:w="1271" w:type="dxa"/>
            <w:tcBorders>
              <w:top w:val="single" w:sz="8" w:space="0" w:color="AEAEAE"/>
              <w:left w:val="single" w:sz="8" w:space="0" w:color="E0E0E0"/>
              <w:bottom w:val="single" w:sz="8" w:space="0" w:color="AEAEAE"/>
            </w:tcBorders>
            <w:shd w:val="clear" w:color="auto" w:fill="F9F9FB"/>
          </w:tcPr>
          <w:p w14:paraId="3D2CBA7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2.6</w:t>
            </w:r>
          </w:p>
        </w:tc>
        <w:tc>
          <w:tcPr>
            <w:tcW w:w="887" w:type="dxa"/>
            <w:tcBorders>
              <w:top w:val="single" w:sz="8" w:space="0" w:color="AEAEAE"/>
              <w:left w:val="single" w:sz="8" w:space="0" w:color="E0E0E0"/>
              <w:bottom w:val="single" w:sz="8" w:space="0" w:color="AEAEAE"/>
            </w:tcBorders>
            <w:shd w:val="clear" w:color="auto" w:fill="F9F9FB"/>
          </w:tcPr>
          <w:p w14:paraId="77F99CF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5.0</w:t>
            </w:r>
          </w:p>
        </w:tc>
      </w:tr>
      <w:tr w:rsidR="00F641D5" w:rsidRPr="006E2D45" w14:paraId="5D73C197" w14:textId="77777777" w:rsidTr="00EF05AE">
        <w:trPr>
          <w:cantSplit/>
        </w:trPr>
        <w:tc>
          <w:tcPr>
            <w:tcW w:w="1708" w:type="dxa"/>
            <w:vMerge/>
            <w:tcBorders>
              <w:top w:val="single" w:sz="8" w:space="0" w:color="152935"/>
            </w:tcBorders>
            <w:shd w:val="clear" w:color="auto" w:fill="E0E0E0"/>
          </w:tcPr>
          <w:p w14:paraId="536C1174"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73E674E4"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6B1F424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293F0DA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20.0%</w:t>
            </w:r>
          </w:p>
        </w:tc>
        <w:tc>
          <w:tcPr>
            <w:tcW w:w="1271" w:type="dxa"/>
            <w:tcBorders>
              <w:top w:val="single" w:sz="8" w:space="0" w:color="AEAEAE"/>
              <w:left w:val="single" w:sz="8" w:space="0" w:color="E0E0E0"/>
              <w:bottom w:val="single" w:sz="8" w:space="0" w:color="AEAEAE"/>
            </w:tcBorders>
            <w:shd w:val="clear" w:color="auto" w:fill="F9F9FB"/>
          </w:tcPr>
          <w:p w14:paraId="72FB10A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80.0%</w:t>
            </w:r>
          </w:p>
        </w:tc>
        <w:tc>
          <w:tcPr>
            <w:tcW w:w="887" w:type="dxa"/>
            <w:tcBorders>
              <w:top w:val="single" w:sz="8" w:space="0" w:color="AEAEAE"/>
              <w:left w:val="single" w:sz="8" w:space="0" w:color="E0E0E0"/>
              <w:bottom w:val="single" w:sz="8" w:space="0" w:color="AEAEAE"/>
            </w:tcBorders>
            <w:shd w:val="clear" w:color="auto" w:fill="F9F9FB"/>
          </w:tcPr>
          <w:p w14:paraId="24BC0E0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1C6AFD0E" w14:textId="77777777" w:rsidTr="00EF05AE">
        <w:trPr>
          <w:cantSplit/>
        </w:trPr>
        <w:tc>
          <w:tcPr>
            <w:tcW w:w="1708" w:type="dxa"/>
            <w:vMerge/>
            <w:tcBorders>
              <w:top w:val="single" w:sz="8" w:space="0" w:color="152935"/>
            </w:tcBorders>
            <w:shd w:val="clear" w:color="auto" w:fill="E0E0E0"/>
          </w:tcPr>
          <w:p w14:paraId="3CD6B8E3"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147FC00C"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03F74F3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271" w:type="dxa"/>
            <w:tcBorders>
              <w:top w:val="single" w:sz="8" w:space="0" w:color="AEAEAE"/>
              <w:right w:val="single" w:sz="8" w:space="0" w:color="E0E0E0"/>
            </w:tcBorders>
            <w:shd w:val="clear" w:color="auto" w:fill="F9F9FB"/>
          </w:tcPr>
          <w:p w14:paraId="41A60BE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2.3%</w:t>
            </w:r>
          </w:p>
        </w:tc>
        <w:tc>
          <w:tcPr>
            <w:tcW w:w="1271" w:type="dxa"/>
            <w:tcBorders>
              <w:top w:val="single" w:sz="8" w:space="0" w:color="AEAEAE"/>
              <w:left w:val="single" w:sz="8" w:space="0" w:color="E0E0E0"/>
            </w:tcBorders>
            <w:shd w:val="clear" w:color="auto" w:fill="F9F9FB"/>
          </w:tcPr>
          <w:p w14:paraId="1A23757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8.5%</w:t>
            </w:r>
          </w:p>
        </w:tc>
        <w:tc>
          <w:tcPr>
            <w:tcW w:w="887" w:type="dxa"/>
            <w:tcBorders>
              <w:top w:val="single" w:sz="8" w:space="0" w:color="AEAEAE"/>
              <w:left w:val="single" w:sz="8" w:space="0" w:color="E0E0E0"/>
            </w:tcBorders>
            <w:shd w:val="clear" w:color="auto" w:fill="F9F9FB"/>
          </w:tcPr>
          <w:p w14:paraId="5D5EE45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r>
      <w:tr w:rsidR="00F641D5" w:rsidRPr="006E2D45" w14:paraId="7C2FED51" w14:textId="77777777" w:rsidTr="00EF05AE">
        <w:trPr>
          <w:cantSplit/>
        </w:trPr>
        <w:tc>
          <w:tcPr>
            <w:tcW w:w="1708" w:type="dxa"/>
            <w:vMerge/>
            <w:tcBorders>
              <w:top w:val="single" w:sz="8" w:space="0" w:color="152935"/>
            </w:tcBorders>
            <w:shd w:val="clear" w:color="auto" w:fill="E0E0E0"/>
          </w:tcPr>
          <w:p w14:paraId="4F7AC9F1"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34A203C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spouse and children</w:t>
            </w:r>
          </w:p>
        </w:tc>
        <w:tc>
          <w:tcPr>
            <w:tcW w:w="2118" w:type="dxa"/>
            <w:tcBorders>
              <w:top w:val="single" w:sz="8" w:space="0" w:color="AEAEAE"/>
              <w:bottom w:val="single" w:sz="8" w:space="0" w:color="AEAEAE"/>
            </w:tcBorders>
            <w:shd w:val="clear" w:color="auto" w:fill="E0E0E0"/>
          </w:tcPr>
          <w:p w14:paraId="4678ED3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28307E9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w:t>
            </w:r>
          </w:p>
        </w:tc>
        <w:tc>
          <w:tcPr>
            <w:tcW w:w="1271" w:type="dxa"/>
            <w:tcBorders>
              <w:top w:val="single" w:sz="8" w:space="0" w:color="AEAEAE"/>
              <w:left w:val="single" w:sz="8" w:space="0" w:color="E0E0E0"/>
              <w:bottom w:val="single" w:sz="8" w:space="0" w:color="AEAEAE"/>
            </w:tcBorders>
            <w:shd w:val="clear" w:color="auto" w:fill="F9F9FB"/>
          </w:tcPr>
          <w:p w14:paraId="67744DA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w:t>
            </w:r>
          </w:p>
        </w:tc>
        <w:tc>
          <w:tcPr>
            <w:tcW w:w="887" w:type="dxa"/>
            <w:tcBorders>
              <w:top w:val="single" w:sz="8" w:space="0" w:color="AEAEAE"/>
              <w:left w:val="single" w:sz="8" w:space="0" w:color="E0E0E0"/>
              <w:bottom w:val="single" w:sz="8" w:space="0" w:color="AEAEAE"/>
            </w:tcBorders>
            <w:shd w:val="clear" w:color="auto" w:fill="F9F9FB"/>
          </w:tcPr>
          <w:p w14:paraId="73D2E1D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w:t>
            </w:r>
          </w:p>
        </w:tc>
      </w:tr>
      <w:tr w:rsidR="00F641D5" w:rsidRPr="006E2D45" w14:paraId="1E26886C" w14:textId="77777777" w:rsidTr="00EF05AE">
        <w:trPr>
          <w:cantSplit/>
        </w:trPr>
        <w:tc>
          <w:tcPr>
            <w:tcW w:w="1708" w:type="dxa"/>
            <w:vMerge/>
            <w:tcBorders>
              <w:top w:val="single" w:sz="8" w:space="0" w:color="152935"/>
            </w:tcBorders>
            <w:shd w:val="clear" w:color="auto" w:fill="E0E0E0"/>
          </w:tcPr>
          <w:p w14:paraId="55B03D60"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652F7CF1"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69D9070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45F0BEA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19.6</w:t>
            </w:r>
          </w:p>
        </w:tc>
        <w:tc>
          <w:tcPr>
            <w:tcW w:w="1271" w:type="dxa"/>
            <w:tcBorders>
              <w:top w:val="single" w:sz="8" w:space="0" w:color="AEAEAE"/>
              <w:left w:val="single" w:sz="8" w:space="0" w:color="E0E0E0"/>
              <w:bottom w:val="single" w:sz="8" w:space="0" w:color="AEAEAE"/>
            </w:tcBorders>
            <w:shd w:val="clear" w:color="auto" w:fill="F9F9FB"/>
          </w:tcPr>
          <w:p w14:paraId="3FCF4F0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21.4</w:t>
            </w:r>
          </w:p>
        </w:tc>
        <w:tc>
          <w:tcPr>
            <w:tcW w:w="887" w:type="dxa"/>
            <w:tcBorders>
              <w:top w:val="single" w:sz="8" w:space="0" w:color="AEAEAE"/>
              <w:left w:val="single" w:sz="8" w:space="0" w:color="E0E0E0"/>
              <w:bottom w:val="single" w:sz="8" w:space="0" w:color="AEAEAE"/>
            </w:tcBorders>
            <w:shd w:val="clear" w:color="auto" w:fill="F9F9FB"/>
          </w:tcPr>
          <w:p w14:paraId="0F17C67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41.0</w:t>
            </w:r>
          </w:p>
        </w:tc>
      </w:tr>
      <w:tr w:rsidR="00F641D5" w:rsidRPr="006E2D45" w14:paraId="50D34D59" w14:textId="77777777" w:rsidTr="00EF05AE">
        <w:trPr>
          <w:cantSplit/>
        </w:trPr>
        <w:tc>
          <w:tcPr>
            <w:tcW w:w="1708" w:type="dxa"/>
            <w:vMerge/>
            <w:tcBorders>
              <w:top w:val="single" w:sz="8" w:space="0" w:color="152935"/>
            </w:tcBorders>
            <w:shd w:val="clear" w:color="auto" w:fill="E0E0E0"/>
          </w:tcPr>
          <w:p w14:paraId="474C5700"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56B26494"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14C969D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0DEE426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53.7%</w:t>
            </w:r>
          </w:p>
        </w:tc>
        <w:tc>
          <w:tcPr>
            <w:tcW w:w="1271" w:type="dxa"/>
            <w:tcBorders>
              <w:top w:val="single" w:sz="8" w:space="0" w:color="AEAEAE"/>
              <w:left w:val="single" w:sz="8" w:space="0" w:color="E0E0E0"/>
              <w:bottom w:val="single" w:sz="8" w:space="0" w:color="AEAEAE"/>
            </w:tcBorders>
            <w:shd w:val="clear" w:color="auto" w:fill="F9F9FB"/>
          </w:tcPr>
          <w:p w14:paraId="08767FC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46.3%</w:t>
            </w:r>
          </w:p>
        </w:tc>
        <w:tc>
          <w:tcPr>
            <w:tcW w:w="887" w:type="dxa"/>
            <w:tcBorders>
              <w:top w:val="single" w:sz="8" w:space="0" w:color="AEAEAE"/>
              <w:left w:val="single" w:sz="8" w:space="0" w:color="E0E0E0"/>
              <w:bottom w:val="single" w:sz="8" w:space="0" w:color="AEAEAE"/>
            </w:tcBorders>
            <w:shd w:val="clear" w:color="auto" w:fill="F9F9FB"/>
          </w:tcPr>
          <w:p w14:paraId="4511A42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3CDFBC09" w14:textId="77777777" w:rsidTr="00EF05AE">
        <w:trPr>
          <w:cantSplit/>
        </w:trPr>
        <w:tc>
          <w:tcPr>
            <w:tcW w:w="1708" w:type="dxa"/>
            <w:vMerge/>
            <w:tcBorders>
              <w:top w:val="single" w:sz="8" w:space="0" w:color="152935"/>
            </w:tcBorders>
            <w:shd w:val="clear" w:color="auto" w:fill="E0E0E0"/>
          </w:tcPr>
          <w:p w14:paraId="554B3FB9"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42D887BB"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07DBDD8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271" w:type="dxa"/>
            <w:tcBorders>
              <w:top w:val="single" w:sz="8" w:space="0" w:color="AEAEAE"/>
              <w:right w:val="single" w:sz="8" w:space="0" w:color="E0E0E0"/>
            </w:tcBorders>
            <w:shd w:val="clear" w:color="auto" w:fill="F9F9FB"/>
          </w:tcPr>
          <w:p w14:paraId="18CDB67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51.2%</w:t>
            </w:r>
          </w:p>
        </w:tc>
        <w:tc>
          <w:tcPr>
            <w:tcW w:w="1271" w:type="dxa"/>
            <w:tcBorders>
              <w:top w:val="single" w:sz="8" w:space="0" w:color="AEAEAE"/>
              <w:left w:val="single" w:sz="8" w:space="0" w:color="E0E0E0"/>
            </w:tcBorders>
            <w:shd w:val="clear" w:color="auto" w:fill="F9F9FB"/>
          </w:tcPr>
          <w:p w14:paraId="26DED9B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40.4%</w:t>
            </w:r>
          </w:p>
        </w:tc>
        <w:tc>
          <w:tcPr>
            <w:tcW w:w="887" w:type="dxa"/>
            <w:tcBorders>
              <w:top w:val="single" w:sz="8" w:space="0" w:color="AEAEAE"/>
              <w:left w:val="single" w:sz="8" w:space="0" w:color="E0E0E0"/>
            </w:tcBorders>
            <w:shd w:val="clear" w:color="auto" w:fill="F9F9FB"/>
          </w:tcPr>
          <w:p w14:paraId="4E520D9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45.6%</w:t>
            </w:r>
          </w:p>
        </w:tc>
      </w:tr>
      <w:tr w:rsidR="00F641D5" w:rsidRPr="006E2D45" w14:paraId="227E9AD0" w14:textId="77777777" w:rsidTr="00EF05AE">
        <w:trPr>
          <w:cantSplit/>
        </w:trPr>
        <w:tc>
          <w:tcPr>
            <w:tcW w:w="1708" w:type="dxa"/>
            <w:vMerge/>
            <w:tcBorders>
              <w:top w:val="single" w:sz="8" w:space="0" w:color="152935"/>
            </w:tcBorders>
            <w:shd w:val="clear" w:color="auto" w:fill="E0E0E0"/>
          </w:tcPr>
          <w:p w14:paraId="6E3D73DE" w14:textId="77777777" w:rsidR="00F641D5" w:rsidRPr="006E2D45" w:rsidRDefault="00F641D5" w:rsidP="000E0E6F">
            <w:pPr>
              <w:spacing w:line="360" w:lineRule="auto"/>
              <w:rPr>
                <w:rFonts w:ascii="Times New Roman" w:hAnsi="Times New Roman" w:cs="Times New Roman"/>
                <w:color w:val="010205"/>
              </w:rPr>
            </w:pPr>
          </w:p>
        </w:tc>
        <w:tc>
          <w:tcPr>
            <w:tcW w:w="2106" w:type="dxa"/>
            <w:vMerge w:val="restart"/>
            <w:tcBorders>
              <w:top w:val="single" w:sz="8" w:space="0" w:color="AEAEAE"/>
            </w:tcBorders>
            <w:shd w:val="clear" w:color="auto" w:fill="E0E0E0"/>
          </w:tcPr>
          <w:p w14:paraId="4692FA3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With spouse only</w:t>
            </w:r>
          </w:p>
        </w:tc>
        <w:tc>
          <w:tcPr>
            <w:tcW w:w="2118" w:type="dxa"/>
            <w:tcBorders>
              <w:top w:val="single" w:sz="8" w:space="0" w:color="AEAEAE"/>
              <w:bottom w:val="single" w:sz="8" w:space="0" w:color="AEAEAE"/>
            </w:tcBorders>
            <w:shd w:val="clear" w:color="auto" w:fill="E0E0E0"/>
          </w:tcPr>
          <w:p w14:paraId="0F96FA4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2E0B98B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w:t>
            </w:r>
          </w:p>
        </w:tc>
        <w:tc>
          <w:tcPr>
            <w:tcW w:w="1271" w:type="dxa"/>
            <w:tcBorders>
              <w:top w:val="single" w:sz="8" w:space="0" w:color="AEAEAE"/>
              <w:left w:val="single" w:sz="8" w:space="0" w:color="E0E0E0"/>
              <w:bottom w:val="single" w:sz="8" w:space="0" w:color="AEAEAE"/>
            </w:tcBorders>
            <w:shd w:val="clear" w:color="auto" w:fill="F9F9FB"/>
          </w:tcPr>
          <w:p w14:paraId="0DEF273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w:t>
            </w:r>
          </w:p>
        </w:tc>
        <w:tc>
          <w:tcPr>
            <w:tcW w:w="887" w:type="dxa"/>
            <w:tcBorders>
              <w:top w:val="single" w:sz="8" w:space="0" w:color="AEAEAE"/>
              <w:left w:val="single" w:sz="8" w:space="0" w:color="E0E0E0"/>
              <w:bottom w:val="single" w:sz="8" w:space="0" w:color="AEAEAE"/>
            </w:tcBorders>
            <w:shd w:val="clear" w:color="auto" w:fill="F9F9FB"/>
          </w:tcPr>
          <w:p w14:paraId="2ABFFDF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w:t>
            </w:r>
          </w:p>
        </w:tc>
      </w:tr>
      <w:tr w:rsidR="00F641D5" w:rsidRPr="006E2D45" w14:paraId="46C831DD" w14:textId="77777777" w:rsidTr="00EF05AE">
        <w:trPr>
          <w:cantSplit/>
        </w:trPr>
        <w:tc>
          <w:tcPr>
            <w:tcW w:w="1708" w:type="dxa"/>
            <w:vMerge/>
            <w:tcBorders>
              <w:top w:val="single" w:sz="8" w:space="0" w:color="152935"/>
            </w:tcBorders>
            <w:shd w:val="clear" w:color="auto" w:fill="E0E0E0"/>
          </w:tcPr>
          <w:p w14:paraId="6E05EC3C"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7444AF5B"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0A08361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7810BA5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3.8</w:t>
            </w:r>
          </w:p>
        </w:tc>
        <w:tc>
          <w:tcPr>
            <w:tcW w:w="1271" w:type="dxa"/>
            <w:tcBorders>
              <w:top w:val="single" w:sz="8" w:space="0" w:color="AEAEAE"/>
              <w:left w:val="single" w:sz="8" w:space="0" w:color="E0E0E0"/>
              <w:bottom w:val="single" w:sz="8" w:space="0" w:color="AEAEAE"/>
            </w:tcBorders>
            <w:shd w:val="clear" w:color="auto" w:fill="F9F9FB"/>
          </w:tcPr>
          <w:p w14:paraId="34C9AA9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w:t>
            </w:r>
          </w:p>
        </w:tc>
        <w:tc>
          <w:tcPr>
            <w:tcW w:w="887" w:type="dxa"/>
            <w:tcBorders>
              <w:top w:val="single" w:sz="8" w:space="0" w:color="AEAEAE"/>
              <w:left w:val="single" w:sz="8" w:space="0" w:color="E0E0E0"/>
              <w:bottom w:val="single" w:sz="8" w:space="0" w:color="AEAEAE"/>
            </w:tcBorders>
            <w:shd w:val="clear" w:color="auto" w:fill="F9F9FB"/>
          </w:tcPr>
          <w:p w14:paraId="37A16C6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8.0</w:t>
            </w:r>
          </w:p>
        </w:tc>
      </w:tr>
      <w:tr w:rsidR="00F641D5" w:rsidRPr="006E2D45" w14:paraId="41E87E30" w14:textId="77777777" w:rsidTr="00EF05AE">
        <w:trPr>
          <w:cantSplit/>
        </w:trPr>
        <w:tc>
          <w:tcPr>
            <w:tcW w:w="1708" w:type="dxa"/>
            <w:vMerge/>
            <w:tcBorders>
              <w:top w:val="single" w:sz="8" w:space="0" w:color="152935"/>
            </w:tcBorders>
            <w:shd w:val="clear" w:color="auto" w:fill="E0E0E0"/>
          </w:tcPr>
          <w:p w14:paraId="092DB697"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39C28763"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76D0B43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3F9E4DE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25.0%</w:t>
            </w:r>
          </w:p>
        </w:tc>
        <w:tc>
          <w:tcPr>
            <w:tcW w:w="1271" w:type="dxa"/>
            <w:tcBorders>
              <w:top w:val="single" w:sz="8" w:space="0" w:color="AEAEAE"/>
              <w:left w:val="single" w:sz="8" w:space="0" w:color="E0E0E0"/>
              <w:bottom w:val="single" w:sz="8" w:space="0" w:color="AEAEAE"/>
            </w:tcBorders>
            <w:shd w:val="clear" w:color="auto" w:fill="F9F9FB"/>
          </w:tcPr>
          <w:p w14:paraId="371EE86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75.0%</w:t>
            </w:r>
          </w:p>
        </w:tc>
        <w:tc>
          <w:tcPr>
            <w:tcW w:w="887" w:type="dxa"/>
            <w:tcBorders>
              <w:top w:val="single" w:sz="8" w:space="0" w:color="AEAEAE"/>
              <w:left w:val="single" w:sz="8" w:space="0" w:color="E0E0E0"/>
              <w:bottom w:val="single" w:sz="8" w:space="0" w:color="AEAEAE"/>
            </w:tcBorders>
            <w:shd w:val="clear" w:color="auto" w:fill="F9F9FB"/>
          </w:tcPr>
          <w:p w14:paraId="37C5FF8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709FE227" w14:textId="77777777" w:rsidTr="00EF05AE">
        <w:trPr>
          <w:cantSplit/>
        </w:trPr>
        <w:tc>
          <w:tcPr>
            <w:tcW w:w="1708" w:type="dxa"/>
            <w:vMerge/>
            <w:tcBorders>
              <w:top w:val="single" w:sz="8" w:space="0" w:color="152935"/>
            </w:tcBorders>
            <w:shd w:val="clear" w:color="auto" w:fill="E0E0E0"/>
          </w:tcPr>
          <w:p w14:paraId="0F3DCE5C" w14:textId="77777777" w:rsidR="00F641D5" w:rsidRPr="006E2D45" w:rsidRDefault="00F641D5" w:rsidP="000E0E6F">
            <w:pPr>
              <w:spacing w:line="360" w:lineRule="auto"/>
              <w:rPr>
                <w:rFonts w:ascii="Times New Roman" w:hAnsi="Times New Roman" w:cs="Times New Roman"/>
                <w:color w:val="010205"/>
              </w:rPr>
            </w:pPr>
          </w:p>
        </w:tc>
        <w:tc>
          <w:tcPr>
            <w:tcW w:w="2106" w:type="dxa"/>
            <w:vMerge/>
            <w:tcBorders>
              <w:top w:val="single" w:sz="8" w:space="0" w:color="AEAEAE"/>
            </w:tcBorders>
            <w:shd w:val="clear" w:color="auto" w:fill="E0E0E0"/>
          </w:tcPr>
          <w:p w14:paraId="51224782"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tcBorders>
            <w:shd w:val="clear" w:color="auto" w:fill="E0E0E0"/>
          </w:tcPr>
          <w:p w14:paraId="2B1E26E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271" w:type="dxa"/>
            <w:tcBorders>
              <w:top w:val="single" w:sz="8" w:space="0" w:color="AEAEAE"/>
              <w:right w:val="single" w:sz="8" w:space="0" w:color="E0E0E0"/>
            </w:tcBorders>
            <w:shd w:val="clear" w:color="auto" w:fill="F9F9FB"/>
          </w:tcPr>
          <w:p w14:paraId="3EC6921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w:t>
            </w:r>
          </w:p>
        </w:tc>
        <w:tc>
          <w:tcPr>
            <w:tcW w:w="1271" w:type="dxa"/>
            <w:tcBorders>
              <w:top w:val="single" w:sz="8" w:space="0" w:color="AEAEAE"/>
              <w:left w:val="single" w:sz="8" w:space="0" w:color="E0E0E0"/>
            </w:tcBorders>
            <w:shd w:val="clear" w:color="auto" w:fill="F9F9FB"/>
          </w:tcPr>
          <w:p w14:paraId="62DEEB4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12.8%</w:t>
            </w:r>
          </w:p>
        </w:tc>
        <w:tc>
          <w:tcPr>
            <w:tcW w:w="887" w:type="dxa"/>
            <w:tcBorders>
              <w:top w:val="single" w:sz="8" w:space="0" w:color="AEAEAE"/>
              <w:left w:val="single" w:sz="8" w:space="0" w:color="E0E0E0"/>
            </w:tcBorders>
            <w:shd w:val="clear" w:color="auto" w:fill="F9F9FB"/>
          </w:tcPr>
          <w:p w14:paraId="1CF4A66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8.9%</w:t>
            </w:r>
          </w:p>
        </w:tc>
      </w:tr>
      <w:tr w:rsidR="00F641D5" w:rsidRPr="006E2D45" w14:paraId="4B680FBD" w14:textId="77777777" w:rsidTr="00EF05AE">
        <w:trPr>
          <w:cantSplit/>
        </w:trPr>
        <w:tc>
          <w:tcPr>
            <w:tcW w:w="3814" w:type="dxa"/>
            <w:gridSpan w:val="2"/>
            <w:vMerge w:val="restart"/>
            <w:tcBorders>
              <w:top w:val="single" w:sz="8" w:space="0" w:color="AEAEAE"/>
              <w:bottom w:val="single" w:sz="8" w:space="0" w:color="152935"/>
            </w:tcBorders>
            <w:shd w:val="clear" w:color="auto" w:fill="E0E0E0"/>
          </w:tcPr>
          <w:p w14:paraId="40B3E93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118" w:type="dxa"/>
            <w:tcBorders>
              <w:top w:val="single" w:sz="8" w:space="0" w:color="AEAEAE"/>
              <w:bottom w:val="single" w:sz="8" w:space="0" w:color="AEAEAE"/>
            </w:tcBorders>
            <w:shd w:val="clear" w:color="auto" w:fill="E0E0E0"/>
          </w:tcPr>
          <w:p w14:paraId="5107480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271" w:type="dxa"/>
            <w:tcBorders>
              <w:top w:val="single" w:sz="8" w:space="0" w:color="AEAEAE"/>
              <w:bottom w:val="single" w:sz="8" w:space="0" w:color="AEAEAE"/>
              <w:right w:val="single" w:sz="8" w:space="0" w:color="E0E0E0"/>
            </w:tcBorders>
            <w:shd w:val="clear" w:color="auto" w:fill="F9F9FB"/>
          </w:tcPr>
          <w:p w14:paraId="1F6365A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w:t>
            </w:r>
          </w:p>
        </w:tc>
        <w:tc>
          <w:tcPr>
            <w:tcW w:w="1271" w:type="dxa"/>
            <w:tcBorders>
              <w:top w:val="single" w:sz="8" w:space="0" w:color="AEAEAE"/>
              <w:left w:val="single" w:sz="8" w:space="0" w:color="E0E0E0"/>
              <w:bottom w:val="single" w:sz="8" w:space="0" w:color="AEAEAE"/>
            </w:tcBorders>
            <w:shd w:val="clear" w:color="auto" w:fill="F9F9FB"/>
          </w:tcPr>
          <w:p w14:paraId="4340609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w:t>
            </w:r>
          </w:p>
        </w:tc>
        <w:tc>
          <w:tcPr>
            <w:tcW w:w="887" w:type="dxa"/>
            <w:tcBorders>
              <w:top w:val="single" w:sz="8" w:space="0" w:color="AEAEAE"/>
              <w:left w:val="single" w:sz="8" w:space="0" w:color="E0E0E0"/>
              <w:bottom w:val="single" w:sz="8" w:space="0" w:color="AEAEAE"/>
            </w:tcBorders>
            <w:shd w:val="clear" w:color="auto" w:fill="F9F9FB"/>
          </w:tcPr>
          <w:p w14:paraId="17C7147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r>
      <w:tr w:rsidR="00F641D5" w:rsidRPr="006E2D45" w14:paraId="3E4A60A9" w14:textId="77777777" w:rsidTr="00EF05AE">
        <w:trPr>
          <w:cantSplit/>
        </w:trPr>
        <w:tc>
          <w:tcPr>
            <w:tcW w:w="3814" w:type="dxa"/>
            <w:gridSpan w:val="2"/>
            <w:vMerge/>
            <w:tcBorders>
              <w:top w:val="single" w:sz="8" w:space="0" w:color="AEAEAE"/>
              <w:bottom w:val="single" w:sz="8" w:space="0" w:color="152935"/>
            </w:tcBorders>
            <w:shd w:val="clear" w:color="auto" w:fill="E0E0E0"/>
          </w:tcPr>
          <w:p w14:paraId="72309395"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4C9AB7BC"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271" w:type="dxa"/>
            <w:tcBorders>
              <w:top w:val="single" w:sz="8" w:space="0" w:color="AEAEAE"/>
              <w:bottom w:val="single" w:sz="8" w:space="0" w:color="AEAEAE"/>
              <w:right w:val="single" w:sz="8" w:space="0" w:color="E0E0E0"/>
            </w:tcBorders>
            <w:shd w:val="clear" w:color="auto" w:fill="F9F9FB"/>
          </w:tcPr>
          <w:p w14:paraId="668783D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43.0</w:t>
            </w:r>
          </w:p>
        </w:tc>
        <w:tc>
          <w:tcPr>
            <w:tcW w:w="1271" w:type="dxa"/>
            <w:tcBorders>
              <w:top w:val="single" w:sz="8" w:space="0" w:color="AEAEAE"/>
              <w:left w:val="single" w:sz="8" w:space="0" w:color="E0E0E0"/>
              <w:bottom w:val="single" w:sz="8" w:space="0" w:color="AEAEAE"/>
            </w:tcBorders>
            <w:shd w:val="clear" w:color="auto" w:fill="F9F9FB"/>
          </w:tcPr>
          <w:p w14:paraId="77D968B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47.0</w:t>
            </w:r>
          </w:p>
        </w:tc>
        <w:tc>
          <w:tcPr>
            <w:tcW w:w="887" w:type="dxa"/>
            <w:tcBorders>
              <w:top w:val="single" w:sz="8" w:space="0" w:color="AEAEAE"/>
              <w:left w:val="single" w:sz="8" w:space="0" w:color="E0E0E0"/>
              <w:bottom w:val="single" w:sz="8" w:space="0" w:color="AEAEAE"/>
            </w:tcBorders>
            <w:shd w:val="clear" w:color="auto" w:fill="F9F9FB"/>
          </w:tcPr>
          <w:p w14:paraId="6A93AC6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90.0</w:t>
            </w:r>
          </w:p>
        </w:tc>
      </w:tr>
      <w:tr w:rsidR="00F641D5" w:rsidRPr="006E2D45" w14:paraId="6AB3AC08" w14:textId="77777777" w:rsidTr="00EF05AE">
        <w:trPr>
          <w:cantSplit/>
        </w:trPr>
        <w:tc>
          <w:tcPr>
            <w:tcW w:w="3814" w:type="dxa"/>
            <w:gridSpan w:val="2"/>
            <w:vMerge/>
            <w:tcBorders>
              <w:top w:val="single" w:sz="8" w:space="0" w:color="AEAEAE"/>
              <w:bottom w:val="single" w:sz="8" w:space="0" w:color="152935"/>
            </w:tcBorders>
            <w:shd w:val="clear" w:color="auto" w:fill="E0E0E0"/>
          </w:tcPr>
          <w:p w14:paraId="466AFA6D"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AEAEAE"/>
            </w:tcBorders>
            <w:shd w:val="clear" w:color="auto" w:fill="E0E0E0"/>
          </w:tcPr>
          <w:p w14:paraId="111608E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 within </w:t>
            </w:r>
            <w:proofErr w:type="spellStart"/>
            <w:r w:rsidRPr="006E2D45">
              <w:rPr>
                <w:rFonts w:ascii="Times New Roman" w:hAnsi="Times New Roman" w:cs="Times New Roman"/>
                <w:color w:val="264A60"/>
              </w:rPr>
              <w:t>Living_Arrangement</w:t>
            </w:r>
            <w:proofErr w:type="spellEnd"/>
          </w:p>
        </w:tc>
        <w:tc>
          <w:tcPr>
            <w:tcW w:w="1271" w:type="dxa"/>
            <w:tcBorders>
              <w:top w:val="single" w:sz="8" w:space="0" w:color="AEAEAE"/>
              <w:bottom w:val="single" w:sz="8" w:space="0" w:color="AEAEAE"/>
              <w:right w:val="single" w:sz="8" w:space="0" w:color="E0E0E0"/>
            </w:tcBorders>
            <w:shd w:val="clear" w:color="auto" w:fill="F9F9FB"/>
          </w:tcPr>
          <w:p w14:paraId="15616A6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47.8%</w:t>
            </w:r>
          </w:p>
        </w:tc>
        <w:tc>
          <w:tcPr>
            <w:tcW w:w="1271" w:type="dxa"/>
            <w:tcBorders>
              <w:top w:val="single" w:sz="8" w:space="0" w:color="AEAEAE"/>
              <w:left w:val="single" w:sz="8" w:space="0" w:color="E0E0E0"/>
              <w:bottom w:val="single" w:sz="8" w:space="0" w:color="AEAEAE"/>
            </w:tcBorders>
            <w:shd w:val="clear" w:color="auto" w:fill="F9F9FB"/>
          </w:tcPr>
          <w:p w14:paraId="553CBAE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52.2%</w:t>
            </w:r>
          </w:p>
        </w:tc>
        <w:tc>
          <w:tcPr>
            <w:tcW w:w="887" w:type="dxa"/>
            <w:tcBorders>
              <w:top w:val="single" w:sz="8" w:space="0" w:color="AEAEAE"/>
              <w:left w:val="single" w:sz="8" w:space="0" w:color="E0E0E0"/>
              <w:bottom w:val="single" w:sz="8" w:space="0" w:color="AEAEAE"/>
            </w:tcBorders>
            <w:shd w:val="clear" w:color="auto" w:fill="F9F9FB"/>
          </w:tcPr>
          <w:p w14:paraId="15DA171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r w:rsidR="00F641D5" w:rsidRPr="006E2D45" w14:paraId="7C95F663" w14:textId="77777777" w:rsidTr="00EF05AE">
        <w:trPr>
          <w:cantSplit/>
        </w:trPr>
        <w:tc>
          <w:tcPr>
            <w:tcW w:w="3814" w:type="dxa"/>
            <w:gridSpan w:val="2"/>
            <w:vMerge/>
            <w:tcBorders>
              <w:top w:val="single" w:sz="8" w:space="0" w:color="AEAEAE"/>
              <w:bottom w:val="single" w:sz="8" w:space="0" w:color="152935"/>
            </w:tcBorders>
            <w:shd w:val="clear" w:color="auto" w:fill="E0E0E0"/>
          </w:tcPr>
          <w:p w14:paraId="09DBAC57" w14:textId="77777777" w:rsidR="00F641D5" w:rsidRPr="006E2D45" w:rsidRDefault="00F641D5" w:rsidP="000E0E6F">
            <w:pPr>
              <w:spacing w:line="360" w:lineRule="auto"/>
              <w:rPr>
                <w:rFonts w:ascii="Times New Roman" w:hAnsi="Times New Roman" w:cs="Times New Roman"/>
                <w:color w:val="010205"/>
              </w:rPr>
            </w:pPr>
          </w:p>
        </w:tc>
        <w:tc>
          <w:tcPr>
            <w:tcW w:w="2118" w:type="dxa"/>
            <w:tcBorders>
              <w:top w:val="single" w:sz="8" w:space="0" w:color="AEAEAE"/>
              <w:bottom w:val="single" w:sz="8" w:space="0" w:color="152935"/>
            </w:tcBorders>
            <w:shd w:val="clear" w:color="auto" w:fill="E0E0E0"/>
          </w:tcPr>
          <w:p w14:paraId="4B6F3BA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271" w:type="dxa"/>
            <w:tcBorders>
              <w:top w:val="single" w:sz="8" w:space="0" w:color="AEAEAE"/>
              <w:bottom w:val="single" w:sz="8" w:space="0" w:color="152935"/>
              <w:right w:val="single" w:sz="8" w:space="0" w:color="E0E0E0"/>
            </w:tcBorders>
            <w:shd w:val="clear" w:color="auto" w:fill="F9F9FB"/>
          </w:tcPr>
          <w:p w14:paraId="054F67E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271" w:type="dxa"/>
            <w:tcBorders>
              <w:top w:val="single" w:sz="8" w:space="0" w:color="AEAEAE"/>
              <w:left w:val="single" w:sz="8" w:space="0" w:color="E0E0E0"/>
              <w:bottom w:val="single" w:sz="8" w:space="0" w:color="152935"/>
            </w:tcBorders>
            <w:shd w:val="clear" w:color="auto" w:fill="F9F9FB"/>
          </w:tcPr>
          <w:p w14:paraId="5251EFA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887" w:type="dxa"/>
            <w:tcBorders>
              <w:top w:val="single" w:sz="8" w:space="0" w:color="AEAEAE"/>
              <w:left w:val="single" w:sz="8" w:space="0" w:color="E0E0E0"/>
              <w:bottom w:val="single" w:sz="8" w:space="0" w:color="152935"/>
            </w:tcBorders>
            <w:shd w:val="clear" w:color="auto" w:fill="F9F9FB"/>
          </w:tcPr>
          <w:p w14:paraId="2C6367E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201A1C44" w14:textId="77777777" w:rsidR="00F641D5" w:rsidRPr="006E2D45" w:rsidRDefault="00F641D5" w:rsidP="000E0E6F">
      <w:pPr>
        <w:spacing w:line="360" w:lineRule="auto"/>
        <w:rPr>
          <w:rFonts w:ascii="Times New Roman" w:hAnsi="Times New Roman" w:cs="Times New Roman"/>
        </w:rPr>
      </w:pPr>
    </w:p>
    <w:tbl>
      <w:tblPr>
        <w:tblW w:w="5629" w:type="dxa"/>
        <w:tblLayout w:type="fixed"/>
        <w:tblCellMar>
          <w:left w:w="0" w:type="dxa"/>
          <w:right w:w="0" w:type="dxa"/>
        </w:tblCellMar>
        <w:tblLook w:val="04A0" w:firstRow="1" w:lastRow="0" w:firstColumn="1" w:lastColumn="0" w:noHBand="0" w:noVBand="1"/>
      </w:tblPr>
      <w:tblGrid>
        <w:gridCol w:w="2053"/>
        <w:gridCol w:w="1042"/>
        <w:gridCol w:w="1042"/>
        <w:gridCol w:w="1492"/>
      </w:tblGrid>
      <w:tr w:rsidR="00F641D5" w:rsidRPr="006E2D45" w14:paraId="3C424E84" w14:textId="77777777" w:rsidTr="00EF05AE">
        <w:trPr>
          <w:cantSplit/>
        </w:trPr>
        <w:tc>
          <w:tcPr>
            <w:tcW w:w="5628" w:type="dxa"/>
            <w:gridSpan w:val="4"/>
            <w:shd w:val="clear" w:color="auto" w:fill="FFFFFF"/>
            <w:vAlign w:val="center"/>
          </w:tcPr>
          <w:p w14:paraId="24BB308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02273F9E" w14:textId="77777777" w:rsidTr="00EF05AE">
        <w:trPr>
          <w:cantSplit/>
        </w:trPr>
        <w:tc>
          <w:tcPr>
            <w:tcW w:w="2052" w:type="dxa"/>
            <w:tcBorders>
              <w:bottom w:val="single" w:sz="8" w:space="0" w:color="152935"/>
            </w:tcBorders>
            <w:shd w:val="clear" w:color="auto" w:fill="FFFFFF"/>
            <w:vAlign w:val="bottom"/>
          </w:tcPr>
          <w:p w14:paraId="56CAE7C2" w14:textId="77777777" w:rsidR="00F641D5" w:rsidRPr="006E2D45" w:rsidRDefault="00F641D5" w:rsidP="000E0E6F">
            <w:pPr>
              <w:spacing w:line="360" w:lineRule="auto"/>
              <w:rPr>
                <w:rFonts w:ascii="Times New Roman" w:hAnsi="Times New Roman" w:cs="Times New Roman"/>
              </w:rPr>
            </w:pPr>
          </w:p>
        </w:tc>
        <w:tc>
          <w:tcPr>
            <w:tcW w:w="1042" w:type="dxa"/>
            <w:tcBorders>
              <w:bottom w:val="single" w:sz="8" w:space="0" w:color="152935"/>
              <w:right w:val="single" w:sz="8" w:space="0" w:color="E0E0E0"/>
            </w:tcBorders>
            <w:shd w:val="clear" w:color="auto" w:fill="FFFFFF"/>
            <w:vAlign w:val="bottom"/>
          </w:tcPr>
          <w:p w14:paraId="4129D41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42" w:type="dxa"/>
            <w:tcBorders>
              <w:left w:val="single" w:sz="8" w:space="0" w:color="E0E0E0"/>
              <w:bottom w:val="single" w:sz="8" w:space="0" w:color="152935"/>
            </w:tcBorders>
            <w:shd w:val="clear" w:color="auto" w:fill="FFFFFF"/>
            <w:vAlign w:val="bottom"/>
          </w:tcPr>
          <w:p w14:paraId="7CBA75A8"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92" w:type="dxa"/>
            <w:tcBorders>
              <w:left w:val="single" w:sz="8" w:space="0" w:color="E0E0E0"/>
              <w:bottom w:val="single" w:sz="8" w:space="0" w:color="152935"/>
            </w:tcBorders>
            <w:shd w:val="clear" w:color="auto" w:fill="FFFFFF"/>
            <w:vAlign w:val="bottom"/>
          </w:tcPr>
          <w:p w14:paraId="18409F2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r>
      <w:tr w:rsidR="00F641D5" w:rsidRPr="006E2D45" w14:paraId="18D36F4F" w14:textId="77777777" w:rsidTr="00EF05AE">
        <w:trPr>
          <w:cantSplit/>
        </w:trPr>
        <w:tc>
          <w:tcPr>
            <w:tcW w:w="2052" w:type="dxa"/>
            <w:tcBorders>
              <w:top w:val="single" w:sz="8" w:space="0" w:color="152935"/>
              <w:bottom w:val="single" w:sz="8" w:space="0" w:color="AEAEAE"/>
            </w:tcBorders>
            <w:shd w:val="clear" w:color="auto" w:fill="E0E0E0"/>
          </w:tcPr>
          <w:p w14:paraId="36C041B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42" w:type="dxa"/>
            <w:tcBorders>
              <w:top w:val="single" w:sz="8" w:space="0" w:color="152935"/>
              <w:bottom w:val="single" w:sz="8" w:space="0" w:color="AEAEAE"/>
              <w:right w:val="single" w:sz="8" w:space="0" w:color="E0E0E0"/>
            </w:tcBorders>
            <w:shd w:val="clear" w:color="auto" w:fill="F9F9FB"/>
          </w:tcPr>
          <w:p w14:paraId="08A55DC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3.849</w:t>
            </w:r>
            <w:r w:rsidRPr="006E2D45">
              <w:rPr>
                <w:rFonts w:ascii="Times New Roman" w:hAnsi="Times New Roman" w:cs="Times New Roman"/>
                <w:color w:val="010205"/>
                <w:vertAlign w:val="superscript"/>
              </w:rPr>
              <w:t>a</w:t>
            </w:r>
          </w:p>
        </w:tc>
        <w:tc>
          <w:tcPr>
            <w:tcW w:w="1042" w:type="dxa"/>
            <w:tcBorders>
              <w:top w:val="single" w:sz="8" w:space="0" w:color="152935"/>
              <w:left w:val="single" w:sz="8" w:space="0" w:color="E0E0E0"/>
              <w:bottom w:val="single" w:sz="8" w:space="0" w:color="AEAEAE"/>
            </w:tcBorders>
            <w:shd w:val="clear" w:color="auto" w:fill="F9F9FB"/>
          </w:tcPr>
          <w:p w14:paraId="4B0C4FE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492" w:type="dxa"/>
            <w:tcBorders>
              <w:top w:val="single" w:sz="8" w:space="0" w:color="152935"/>
              <w:left w:val="single" w:sz="8" w:space="0" w:color="E0E0E0"/>
              <w:bottom w:val="single" w:sz="8" w:space="0" w:color="AEAEAE"/>
            </w:tcBorders>
            <w:shd w:val="clear" w:color="auto" w:fill="F9F9FB"/>
          </w:tcPr>
          <w:p w14:paraId="3262F16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.427</w:t>
            </w:r>
          </w:p>
        </w:tc>
      </w:tr>
      <w:tr w:rsidR="00F641D5" w:rsidRPr="006E2D45" w14:paraId="3C44ED7C" w14:textId="77777777" w:rsidTr="00EF05AE">
        <w:trPr>
          <w:cantSplit/>
        </w:trPr>
        <w:tc>
          <w:tcPr>
            <w:tcW w:w="2052" w:type="dxa"/>
            <w:tcBorders>
              <w:top w:val="single" w:sz="8" w:space="0" w:color="AEAEAE"/>
              <w:bottom w:val="single" w:sz="8" w:space="0" w:color="AEAEAE"/>
            </w:tcBorders>
            <w:shd w:val="clear" w:color="auto" w:fill="E0E0E0"/>
          </w:tcPr>
          <w:p w14:paraId="0261E55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42" w:type="dxa"/>
            <w:tcBorders>
              <w:top w:val="single" w:sz="8" w:space="0" w:color="AEAEAE"/>
              <w:bottom w:val="single" w:sz="8" w:space="0" w:color="AEAEAE"/>
              <w:right w:val="single" w:sz="8" w:space="0" w:color="E0E0E0"/>
            </w:tcBorders>
            <w:shd w:val="clear" w:color="auto" w:fill="F9F9FB"/>
          </w:tcPr>
          <w:p w14:paraId="00A82AE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4.062</w:t>
            </w:r>
          </w:p>
        </w:tc>
        <w:tc>
          <w:tcPr>
            <w:tcW w:w="1042" w:type="dxa"/>
            <w:tcBorders>
              <w:top w:val="single" w:sz="8" w:space="0" w:color="AEAEAE"/>
              <w:left w:val="single" w:sz="8" w:space="0" w:color="E0E0E0"/>
              <w:bottom w:val="single" w:sz="8" w:space="0" w:color="AEAEAE"/>
            </w:tcBorders>
            <w:shd w:val="clear" w:color="auto" w:fill="F9F9FB"/>
          </w:tcPr>
          <w:p w14:paraId="4E83844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w:t>
            </w:r>
          </w:p>
        </w:tc>
        <w:tc>
          <w:tcPr>
            <w:tcW w:w="1492" w:type="dxa"/>
            <w:tcBorders>
              <w:top w:val="single" w:sz="8" w:space="0" w:color="AEAEAE"/>
              <w:left w:val="single" w:sz="8" w:space="0" w:color="E0E0E0"/>
              <w:bottom w:val="single" w:sz="8" w:space="0" w:color="AEAEAE"/>
            </w:tcBorders>
            <w:shd w:val="clear" w:color="auto" w:fill="F9F9FB"/>
          </w:tcPr>
          <w:p w14:paraId="2676F29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.398</w:t>
            </w:r>
          </w:p>
        </w:tc>
      </w:tr>
      <w:tr w:rsidR="00F641D5" w:rsidRPr="006E2D45" w14:paraId="4EFF15A5" w14:textId="77777777" w:rsidTr="00EF05AE">
        <w:trPr>
          <w:cantSplit/>
        </w:trPr>
        <w:tc>
          <w:tcPr>
            <w:tcW w:w="2052" w:type="dxa"/>
            <w:tcBorders>
              <w:top w:val="single" w:sz="8" w:space="0" w:color="AEAEAE"/>
              <w:bottom w:val="single" w:sz="8" w:space="0" w:color="152935"/>
            </w:tcBorders>
            <w:shd w:val="clear" w:color="auto" w:fill="E0E0E0"/>
          </w:tcPr>
          <w:p w14:paraId="3B57801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42" w:type="dxa"/>
            <w:tcBorders>
              <w:top w:val="single" w:sz="8" w:space="0" w:color="AEAEAE"/>
              <w:bottom w:val="single" w:sz="8" w:space="0" w:color="152935"/>
              <w:right w:val="single" w:sz="8" w:space="0" w:color="E0E0E0"/>
            </w:tcBorders>
            <w:shd w:val="clear" w:color="auto" w:fill="F9F9FB"/>
          </w:tcPr>
          <w:p w14:paraId="26D9EE9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42" w:type="dxa"/>
            <w:tcBorders>
              <w:top w:val="single" w:sz="8" w:space="0" w:color="AEAEAE"/>
              <w:left w:val="single" w:sz="8" w:space="0" w:color="E0E0E0"/>
              <w:bottom w:val="single" w:sz="8" w:space="0" w:color="152935"/>
            </w:tcBorders>
            <w:shd w:val="clear" w:color="auto" w:fill="F9F9FB"/>
            <w:vAlign w:val="center"/>
          </w:tcPr>
          <w:p w14:paraId="11A2D07A" w14:textId="77777777" w:rsidR="00F641D5" w:rsidRPr="006E2D45" w:rsidRDefault="00F641D5" w:rsidP="000E0E6F">
            <w:pPr>
              <w:spacing w:line="360" w:lineRule="auto"/>
              <w:rPr>
                <w:rFonts w:ascii="Times New Roman" w:hAnsi="Times New Roman" w:cs="Times New Roman"/>
              </w:rPr>
            </w:pPr>
          </w:p>
        </w:tc>
        <w:tc>
          <w:tcPr>
            <w:tcW w:w="1492" w:type="dxa"/>
            <w:tcBorders>
              <w:top w:val="single" w:sz="8" w:space="0" w:color="AEAEAE"/>
              <w:left w:val="single" w:sz="8" w:space="0" w:color="E0E0E0"/>
              <w:bottom w:val="single" w:sz="8" w:space="0" w:color="152935"/>
            </w:tcBorders>
            <w:shd w:val="clear" w:color="auto" w:fill="F9F9FB"/>
            <w:vAlign w:val="center"/>
          </w:tcPr>
          <w:p w14:paraId="2E24A5F3" w14:textId="77777777" w:rsidR="00F641D5" w:rsidRPr="006E2D45" w:rsidRDefault="00F641D5" w:rsidP="000E0E6F">
            <w:pPr>
              <w:spacing w:line="360" w:lineRule="auto"/>
              <w:rPr>
                <w:rFonts w:ascii="Times New Roman" w:hAnsi="Times New Roman" w:cs="Times New Roman"/>
              </w:rPr>
            </w:pPr>
          </w:p>
        </w:tc>
      </w:tr>
    </w:tbl>
    <w:p w14:paraId="2AEE47E4" w14:textId="77777777" w:rsidR="00F641D5" w:rsidRPr="006E2D45" w:rsidRDefault="00F641D5" w:rsidP="000E0E6F">
      <w:pPr>
        <w:spacing w:line="360" w:lineRule="auto"/>
        <w:rPr>
          <w:rFonts w:ascii="Times New Roman" w:hAnsi="Times New Roman" w:cs="Times New Roman"/>
        </w:rPr>
      </w:pPr>
    </w:p>
    <w:p w14:paraId="1248AD5A" w14:textId="77777777" w:rsidR="00F641D5" w:rsidRPr="006E2D45" w:rsidRDefault="00F641D5" w:rsidP="000E0E6F">
      <w:pPr>
        <w:pStyle w:val="FirstParagraph"/>
        <w:spacing w:line="360" w:lineRule="auto"/>
        <w:rPr>
          <w:rFonts w:ascii="Times New Roman" w:hAnsi="Times New Roman" w:cs="Times New Roman"/>
        </w:rPr>
      </w:pPr>
      <w:r w:rsidRPr="006E2D45">
        <w:rPr>
          <w:rFonts w:ascii="Times New Roman" w:hAnsi="Times New Roman" w:cs="Times New Roman"/>
        </w:rPr>
        <w:t>H5: Chronic illness / mobility</w:t>
      </w:r>
    </w:p>
    <w:tbl>
      <w:tblPr>
        <w:tblW w:w="8658" w:type="dxa"/>
        <w:tblLayout w:type="fixed"/>
        <w:tblCellMar>
          <w:left w:w="0" w:type="dxa"/>
          <w:right w:w="0" w:type="dxa"/>
        </w:tblCellMar>
        <w:tblLook w:val="04A0" w:firstRow="1" w:lastRow="0" w:firstColumn="1" w:lastColumn="0" w:noHBand="0" w:noVBand="1"/>
      </w:tblPr>
      <w:tblGrid>
        <w:gridCol w:w="2473"/>
        <w:gridCol w:w="742"/>
        <w:gridCol w:w="2474"/>
        <w:gridCol w:w="1485"/>
        <w:gridCol w:w="1484"/>
      </w:tblGrid>
      <w:tr w:rsidR="00F641D5" w:rsidRPr="006E2D45" w14:paraId="6FEC6736" w14:textId="77777777" w:rsidTr="00EF05AE">
        <w:trPr>
          <w:cantSplit/>
        </w:trPr>
        <w:tc>
          <w:tcPr>
            <w:tcW w:w="8658" w:type="dxa"/>
            <w:gridSpan w:val="5"/>
            <w:shd w:val="clear" w:color="auto" w:fill="FFFFFF"/>
            <w:vAlign w:val="center"/>
          </w:tcPr>
          <w:p w14:paraId="092F200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Mobility limitation (1=Yes,0=No) * Delayed care past 12 months (1=Yes,0=No) Crosstabulation</w:t>
            </w:r>
          </w:p>
        </w:tc>
      </w:tr>
      <w:tr w:rsidR="00F641D5" w:rsidRPr="006E2D45" w14:paraId="4D91D6E7" w14:textId="77777777" w:rsidTr="00EF05AE">
        <w:trPr>
          <w:cantSplit/>
        </w:trPr>
        <w:tc>
          <w:tcPr>
            <w:tcW w:w="5689" w:type="dxa"/>
            <w:gridSpan w:val="3"/>
            <w:vMerge w:val="restart"/>
            <w:shd w:val="clear" w:color="auto" w:fill="FFFFFF"/>
            <w:vAlign w:val="bottom"/>
          </w:tcPr>
          <w:p w14:paraId="5B406512" w14:textId="77777777" w:rsidR="00F641D5" w:rsidRPr="006E2D45" w:rsidRDefault="00F641D5" w:rsidP="000E0E6F">
            <w:pPr>
              <w:spacing w:line="360" w:lineRule="auto"/>
              <w:rPr>
                <w:rFonts w:ascii="Times New Roman" w:hAnsi="Times New Roman" w:cs="Times New Roman"/>
              </w:rPr>
            </w:pPr>
          </w:p>
        </w:tc>
        <w:tc>
          <w:tcPr>
            <w:tcW w:w="2969" w:type="dxa"/>
            <w:gridSpan w:val="2"/>
            <w:shd w:val="clear" w:color="auto" w:fill="FFFFFF"/>
            <w:vAlign w:val="bottom"/>
          </w:tcPr>
          <w:p w14:paraId="5072577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Delayed care past 12 months (1=Yes,0=No)</w:t>
            </w:r>
          </w:p>
        </w:tc>
      </w:tr>
      <w:tr w:rsidR="00F641D5" w:rsidRPr="006E2D45" w14:paraId="0022F740" w14:textId="77777777" w:rsidTr="00EF05AE">
        <w:trPr>
          <w:cantSplit/>
        </w:trPr>
        <w:tc>
          <w:tcPr>
            <w:tcW w:w="5689" w:type="dxa"/>
            <w:gridSpan w:val="3"/>
            <w:vMerge/>
            <w:shd w:val="clear" w:color="auto" w:fill="FFFFFF"/>
            <w:vAlign w:val="bottom"/>
          </w:tcPr>
          <w:p w14:paraId="6EEE4CFB" w14:textId="77777777" w:rsidR="00F641D5" w:rsidRPr="006E2D45" w:rsidRDefault="00F641D5" w:rsidP="000E0E6F">
            <w:pPr>
              <w:spacing w:line="360" w:lineRule="auto"/>
              <w:rPr>
                <w:rFonts w:ascii="Times New Roman" w:hAnsi="Times New Roman" w:cs="Times New Roman"/>
                <w:color w:val="264A60"/>
              </w:rPr>
            </w:pPr>
          </w:p>
        </w:tc>
        <w:tc>
          <w:tcPr>
            <w:tcW w:w="1485" w:type="dxa"/>
            <w:tcBorders>
              <w:bottom w:val="single" w:sz="8" w:space="0" w:color="152935"/>
              <w:right w:val="single" w:sz="8" w:space="0" w:color="E0E0E0"/>
            </w:tcBorders>
            <w:shd w:val="clear" w:color="auto" w:fill="FFFFFF"/>
            <w:vAlign w:val="bottom"/>
          </w:tcPr>
          <w:p w14:paraId="470C3D0F"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484" w:type="dxa"/>
            <w:tcBorders>
              <w:left w:val="single" w:sz="8" w:space="0" w:color="E0E0E0"/>
              <w:bottom w:val="single" w:sz="8" w:space="0" w:color="152935"/>
            </w:tcBorders>
            <w:shd w:val="clear" w:color="auto" w:fill="FFFFFF"/>
            <w:vAlign w:val="bottom"/>
          </w:tcPr>
          <w:p w14:paraId="3B8F364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r>
      <w:tr w:rsidR="00F641D5" w:rsidRPr="006E2D45" w14:paraId="6EDBF099" w14:textId="77777777" w:rsidTr="00EF05AE">
        <w:trPr>
          <w:cantSplit/>
        </w:trPr>
        <w:tc>
          <w:tcPr>
            <w:tcW w:w="2473" w:type="dxa"/>
            <w:vMerge w:val="restart"/>
            <w:tcBorders>
              <w:top w:val="single" w:sz="8" w:space="0" w:color="152935"/>
            </w:tcBorders>
            <w:shd w:val="clear" w:color="auto" w:fill="E0E0E0"/>
          </w:tcPr>
          <w:p w14:paraId="58740C7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Mobility limitation (1=Yes,0=No)</w:t>
            </w:r>
          </w:p>
        </w:tc>
        <w:tc>
          <w:tcPr>
            <w:tcW w:w="742" w:type="dxa"/>
            <w:vMerge w:val="restart"/>
            <w:tcBorders>
              <w:top w:val="single" w:sz="8" w:space="0" w:color="152935"/>
            </w:tcBorders>
            <w:shd w:val="clear" w:color="auto" w:fill="E0E0E0"/>
          </w:tcPr>
          <w:p w14:paraId="770F369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2474" w:type="dxa"/>
            <w:tcBorders>
              <w:top w:val="single" w:sz="8" w:space="0" w:color="152935"/>
              <w:bottom w:val="single" w:sz="8" w:space="0" w:color="AEAEAE"/>
            </w:tcBorders>
            <w:shd w:val="clear" w:color="auto" w:fill="E0E0E0"/>
          </w:tcPr>
          <w:p w14:paraId="1DAEA67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152935"/>
              <w:bottom w:val="single" w:sz="8" w:space="0" w:color="AEAEAE"/>
              <w:right w:val="single" w:sz="8" w:space="0" w:color="E0E0E0"/>
            </w:tcBorders>
            <w:shd w:val="clear" w:color="auto" w:fill="F9F9FB"/>
          </w:tcPr>
          <w:p w14:paraId="5034C1B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w:t>
            </w:r>
          </w:p>
        </w:tc>
        <w:tc>
          <w:tcPr>
            <w:tcW w:w="1484" w:type="dxa"/>
            <w:tcBorders>
              <w:top w:val="single" w:sz="8" w:space="0" w:color="152935"/>
              <w:left w:val="single" w:sz="8" w:space="0" w:color="E0E0E0"/>
              <w:bottom w:val="single" w:sz="8" w:space="0" w:color="AEAEAE"/>
            </w:tcBorders>
            <w:shd w:val="clear" w:color="auto" w:fill="F9F9FB"/>
          </w:tcPr>
          <w:p w14:paraId="12F8D3A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w:t>
            </w:r>
          </w:p>
        </w:tc>
      </w:tr>
      <w:tr w:rsidR="00F641D5" w:rsidRPr="006E2D45" w14:paraId="5EC02CDD" w14:textId="77777777" w:rsidTr="00EF05AE">
        <w:trPr>
          <w:cantSplit/>
        </w:trPr>
        <w:tc>
          <w:tcPr>
            <w:tcW w:w="2473" w:type="dxa"/>
            <w:vMerge/>
            <w:tcBorders>
              <w:top w:val="single" w:sz="8" w:space="0" w:color="152935"/>
            </w:tcBorders>
            <w:shd w:val="clear" w:color="auto" w:fill="E0E0E0"/>
          </w:tcPr>
          <w:p w14:paraId="06AA1C5D"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470EDC26"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202078C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18C5E4A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40.4</w:t>
            </w:r>
          </w:p>
        </w:tc>
        <w:tc>
          <w:tcPr>
            <w:tcW w:w="1484" w:type="dxa"/>
            <w:tcBorders>
              <w:top w:val="single" w:sz="8" w:space="0" w:color="AEAEAE"/>
              <w:left w:val="single" w:sz="8" w:space="0" w:color="E0E0E0"/>
              <w:bottom w:val="single" w:sz="8" w:space="0" w:color="AEAEAE"/>
            </w:tcBorders>
            <w:shd w:val="clear" w:color="auto" w:fill="F9F9FB"/>
          </w:tcPr>
          <w:p w14:paraId="7AE282C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24.6</w:t>
            </w:r>
          </w:p>
        </w:tc>
      </w:tr>
      <w:tr w:rsidR="00F641D5" w:rsidRPr="006E2D45" w14:paraId="2420F648" w14:textId="77777777" w:rsidTr="00EF05AE">
        <w:trPr>
          <w:cantSplit/>
        </w:trPr>
        <w:tc>
          <w:tcPr>
            <w:tcW w:w="2473" w:type="dxa"/>
            <w:vMerge/>
            <w:tcBorders>
              <w:top w:val="single" w:sz="8" w:space="0" w:color="152935"/>
            </w:tcBorders>
            <w:shd w:val="clear" w:color="auto" w:fill="E0E0E0"/>
          </w:tcPr>
          <w:p w14:paraId="0D85FE05"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686EB039"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796B739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Mobility limitation (1=Yes,0=No)</w:t>
            </w:r>
          </w:p>
        </w:tc>
        <w:tc>
          <w:tcPr>
            <w:tcW w:w="1485" w:type="dxa"/>
            <w:tcBorders>
              <w:top w:val="single" w:sz="8" w:space="0" w:color="AEAEAE"/>
              <w:bottom w:val="single" w:sz="8" w:space="0" w:color="AEAEAE"/>
              <w:right w:val="single" w:sz="8" w:space="0" w:color="E0E0E0"/>
            </w:tcBorders>
            <w:shd w:val="clear" w:color="auto" w:fill="F9F9FB"/>
          </w:tcPr>
          <w:p w14:paraId="2A3D5AF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67.7%</w:t>
            </w:r>
          </w:p>
        </w:tc>
        <w:tc>
          <w:tcPr>
            <w:tcW w:w="1484" w:type="dxa"/>
            <w:tcBorders>
              <w:top w:val="single" w:sz="8" w:space="0" w:color="AEAEAE"/>
              <w:left w:val="single" w:sz="8" w:space="0" w:color="E0E0E0"/>
              <w:bottom w:val="single" w:sz="8" w:space="0" w:color="AEAEAE"/>
            </w:tcBorders>
            <w:shd w:val="clear" w:color="auto" w:fill="F9F9FB"/>
          </w:tcPr>
          <w:p w14:paraId="0ED8898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32.3%</w:t>
            </w:r>
          </w:p>
        </w:tc>
      </w:tr>
      <w:tr w:rsidR="00F641D5" w:rsidRPr="006E2D45" w14:paraId="663269DA" w14:textId="77777777" w:rsidTr="00EF05AE">
        <w:trPr>
          <w:cantSplit/>
        </w:trPr>
        <w:tc>
          <w:tcPr>
            <w:tcW w:w="2473" w:type="dxa"/>
            <w:vMerge/>
            <w:tcBorders>
              <w:top w:val="single" w:sz="8" w:space="0" w:color="152935"/>
            </w:tcBorders>
            <w:shd w:val="clear" w:color="auto" w:fill="E0E0E0"/>
          </w:tcPr>
          <w:p w14:paraId="1F94F3C3"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30583DE2"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444AC9D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485" w:type="dxa"/>
            <w:tcBorders>
              <w:top w:val="single" w:sz="8" w:space="0" w:color="AEAEAE"/>
              <w:right w:val="single" w:sz="8" w:space="0" w:color="E0E0E0"/>
            </w:tcBorders>
            <w:shd w:val="clear" w:color="auto" w:fill="F9F9FB"/>
          </w:tcPr>
          <w:p w14:paraId="042EF70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78.6%</w:t>
            </w:r>
          </w:p>
        </w:tc>
        <w:tc>
          <w:tcPr>
            <w:tcW w:w="1484" w:type="dxa"/>
            <w:tcBorders>
              <w:top w:val="single" w:sz="8" w:space="0" w:color="AEAEAE"/>
              <w:left w:val="single" w:sz="8" w:space="0" w:color="E0E0E0"/>
            </w:tcBorders>
            <w:shd w:val="clear" w:color="auto" w:fill="F9F9FB"/>
          </w:tcPr>
          <w:p w14:paraId="18C8B0C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61.8%</w:t>
            </w:r>
          </w:p>
        </w:tc>
      </w:tr>
      <w:tr w:rsidR="00F641D5" w:rsidRPr="006E2D45" w14:paraId="5FE656ED" w14:textId="77777777" w:rsidTr="00EF05AE">
        <w:trPr>
          <w:cantSplit/>
        </w:trPr>
        <w:tc>
          <w:tcPr>
            <w:tcW w:w="2473" w:type="dxa"/>
            <w:vMerge/>
            <w:tcBorders>
              <w:top w:val="single" w:sz="8" w:space="0" w:color="152935"/>
            </w:tcBorders>
            <w:shd w:val="clear" w:color="auto" w:fill="E0E0E0"/>
          </w:tcPr>
          <w:p w14:paraId="3713CCCD" w14:textId="77777777" w:rsidR="00F641D5" w:rsidRPr="006E2D45" w:rsidRDefault="00F641D5" w:rsidP="000E0E6F">
            <w:pPr>
              <w:spacing w:line="360" w:lineRule="auto"/>
              <w:rPr>
                <w:rFonts w:ascii="Times New Roman" w:hAnsi="Times New Roman" w:cs="Times New Roman"/>
                <w:color w:val="010205"/>
              </w:rPr>
            </w:pPr>
          </w:p>
        </w:tc>
        <w:tc>
          <w:tcPr>
            <w:tcW w:w="742" w:type="dxa"/>
            <w:vMerge w:val="restart"/>
            <w:tcBorders>
              <w:top w:val="single" w:sz="8" w:space="0" w:color="AEAEAE"/>
            </w:tcBorders>
            <w:shd w:val="clear" w:color="auto" w:fill="E0E0E0"/>
          </w:tcPr>
          <w:p w14:paraId="0DA4B0F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2474" w:type="dxa"/>
            <w:tcBorders>
              <w:top w:val="single" w:sz="8" w:space="0" w:color="AEAEAE"/>
              <w:bottom w:val="single" w:sz="8" w:space="0" w:color="AEAEAE"/>
            </w:tcBorders>
            <w:shd w:val="clear" w:color="auto" w:fill="E0E0E0"/>
          </w:tcPr>
          <w:p w14:paraId="0224A03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5222F3D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w:t>
            </w:r>
          </w:p>
        </w:tc>
        <w:tc>
          <w:tcPr>
            <w:tcW w:w="1484" w:type="dxa"/>
            <w:tcBorders>
              <w:top w:val="single" w:sz="8" w:space="0" w:color="AEAEAE"/>
              <w:left w:val="single" w:sz="8" w:space="0" w:color="E0E0E0"/>
              <w:bottom w:val="single" w:sz="8" w:space="0" w:color="AEAEAE"/>
            </w:tcBorders>
            <w:shd w:val="clear" w:color="auto" w:fill="F9F9FB"/>
          </w:tcPr>
          <w:p w14:paraId="21F21A4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w:t>
            </w:r>
          </w:p>
        </w:tc>
      </w:tr>
      <w:tr w:rsidR="00F641D5" w:rsidRPr="006E2D45" w14:paraId="6C0F3427" w14:textId="77777777" w:rsidTr="00EF05AE">
        <w:trPr>
          <w:cantSplit/>
        </w:trPr>
        <w:tc>
          <w:tcPr>
            <w:tcW w:w="2473" w:type="dxa"/>
            <w:vMerge/>
            <w:tcBorders>
              <w:top w:val="single" w:sz="8" w:space="0" w:color="152935"/>
            </w:tcBorders>
            <w:shd w:val="clear" w:color="auto" w:fill="E0E0E0"/>
          </w:tcPr>
          <w:p w14:paraId="22A1B317"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30604FE6"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79E5FC8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071595F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15.6</w:t>
            </w:r>
          </w:p>
        </w:tc>
        <w:tc>
          <w:tcPr>
            <w:tcW w:w="1484" w:type="dxa"/>
            <w:tcBorders>
              <w:top w:val="single" w:sz="8" w:space="0" w:color="AEAEAE"/>
              <w:left w:val="single" w:sz="8" w:space="0" w:color="E0E0E0"/>
              <w:bottom w:val="single" w:sz="8" w:space="0" w:color="AEAEAE"/>
            </w:tcBorders>
            <w:shd w:val="clear" w:color="auto" w:fill="F9F9FB"/>
          </w:tcPr>
          <w:p w14:paraId="622622B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9.4</w:t>
            </w:r>
          </w:p>
        </w:tc>
      </w:tr>
      <w:tr w:rsidR="00F641D5" w:rsidRPr="006E2D45" w14:paraId="5BAB185D" w14:textId="77777777" w:rsidTr="00EF05AE">
        <w:trPr>
          <w:cantSplit/>
        </w:trPr>
        <w:tc>
          <w:tcPr>
            <w:tcW w:w="2473" w:type="dxa"/>
            <w:vMerge/>
            <w:tcBorders>
              <w:top w:val="single" w:sz="8" w:space="0" w:color="152935"/>
            </w:tcBorders>
            <w:shd w:val="clear" w:color="auto" w:fill="E0E0E0"/>
          </w:tcPr>
          <w:p w14:paraId="1E509C4E"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1589119D"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46756D2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Mobility limitation (1=Yes,0=No)</w:t>
            </w:r>
          </w:p>
        </w:tc>
        <w:tc>
          <w:tcPr>
            <w:tcW w:w="1485" w:type="dxa"/>
            <w:tcBorders>
              <w:top w:val="single" w:sz="8" w:space="0" w:color="AEAEAE"/>
              <w:bottom w:val="single" w:sz="8" w:space="0" w:color="AEAEAE"/>
              <w:right w:val="single" w:sz="8" w:space="0" w:color="E0E0E0"/>
            </w:tcBorders>
            <w:shd w:val="clear" w:color="auto" w:fill="F9F9FB"/>
          </w:tcPr>
          <w:p w14:paraId="21E8749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48.0%</w:t>
            </w:r>
          </w:p>
        </w:tc>
        <w:tc>
          <w:tcPr>
            <w:tcW w:w="1484" w:type="dxa"/>
            <w:tcBorders>
              <w:top w:val="single" w:sz="8" w:space="0" w:color="AEAEAE"/>
              <w:left w:val="single" w:sz="8" w:space="0" w:color="E0E0E0"/>
              <w:bottom w:val="single" w:sz="8" w:space="0" w:color="AEAEAE"/>
            </w:tcBorders>
            <w:shd w:val="clear" w:color="auto" w:fill="F9F9FB"/>
          </w:tcPr>
          <w:p w14:paraId="6DCC8F8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52.0%</w:t>
            </w:r>
          </w:p>
        </w:tc>
      </w:tr>
      <w:tr w:rsidR="00F641D5" w:rsidRPr="006E2D45" w14:paraId="5493D234" w14:textId="77777777" w:rsidTr="00EF05AE">
        <w:trPr>
          <w:cantSplit/>
        </w:trPr>
        <w:tc>
          <w:tcPr>
            <w:tcW w:w="2473" w:type="dxa"/>
            <w:vMerge/>
            <w:tcBorders>
              <w:top w:val="single" w:sz="8" w:space="0" w:color="152935"/>
            </w:tcBorders>
            <w:shd w:val="clear" w:color="auto" w:fill="E0E0E0"/>
          </w:tcPr>
          <w:p w14:paraId="4DD29E65"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24137723"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19CE498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485" w:type="dxa"/>
            <w:tcBorders>
              <w:top w:val="single" w:sz="8" w:space="0" w:color="AEAEAE"/>
              <w:right w:val="single" w:sz="8" w:space="0" w:color="E0E0E0"/>
            </w:tcBorders>
            <w:shd w:val="clear" w:color="auto" w:fill="F9F9FB"/>
          </w:tcPr>
          <w:p w14:paraId="19E7119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21.4%</w:t>
            </w:r>
          </w:p>
        </w:tc>
        <w:tc>
          <w:tcPr>
            <w:tcW w:w="1484" w:type="dxa"/>
            <w:tcBorders>
              <w:top w:val="single" w:sz="8" w:space="0" w:color="AEAEAE"/>
              <w:left w:val="single" w:sz="8" w:space="0" w:color="E0E0E0"/>
            </w:tcBorders>
            <w:shd w:val="clear" w:color="auto" w:fill="F9F9FB"/>
          </w:tcPr>
          <w:p w14:paraId="509A900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38.2%</w:t>
            </w:r>
          </w:p>
        </w:tc>
      </w:tr>
      <w:tr w:rsidR="00F641D5" w:rsidRPr="006E2D45" w14:paraId="3D0AD7F8" w14:textId="77777777" w:rsidTr="00EF05AE">
        <w:trPr>
          <w:cantSplit/>
        </w:trPr>
        <w:tc>
          <w:tcPr>
            <w:tcW w:w="3215" w:type="dxa"/>
            <w:gridSpan w:val="2"/>
            <w:vMerge w:val="restart"/>
            <w:tcBorders>
              <w:top w:val="single" w:sz="8" w:space="0" w:color="AEAEAE"/>
              <w:bottom w:val="single" w:sz="8" w:space="0" w:color="152935"/>
            </w:tcBorders>
            <w:shd w:val="clear" w:color="auto" w:fill="E0E0E0"/>
          </w:tcPr>
          <w:p w14:paraId="45F3EC2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474" w:type="dxa"/>
            <w:tcBorders>
              <w:top w:val="single" w:sz="8" w:space="0" w:color="AEAEAE"/>
              <w:bottom w:val="single" w:sz="8" w:space="0" w:color="AEAEAE"/>
            </w:tcBorders>
            <w:shd w:val="clear" w:color="auto" w:fill="E0E0E0"/>
          </w:tcPr>
          <w:p w14:paraId="39B8920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78C5FC6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w:t>
            </w:r>
          </w:p>
        </w:tc>
        <w:tc>
          <w:tcPr>
            <w:tcW w:w="1484" w:type="dxa"/>
            <w:tcBorders>
              <w:top w:val="single" w:sz="8" w:space="0" w:color="AEAEAE"/>
              <w:left w:val="single" w:sz="8" w:space="0" w:color="E0E0E0"/>
              <w:bottom w:val="single" w:sz="8" w:space="0" w:color="AEAEAE"/>
            </w:tcBorders>
            <w:shd w:val="clear" w:color="auto" w:fill="F9F9FB"/>
          </w:tcPr>
          <w:p w14:paraId="5E71565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w:t>
            </w:r>
          </w:p>
        </w:tc>
      </w:tr>
      <w:tr w:rsidR="00F641D5" w:rsidRPr="006E2D45" w14:paraId="6ADD4BA2" w14:textId="77777777" w:rsidTr="00EF05AE">
        <w:trPr>
          <w:cantSplit/>
        </w:trPr>
        <w:tc>
          <w:tcPr>
            <w:tcW w:w="3215" w:type="dxa"/>
            <w:gridSpan w:val="2"/>
            <w:vMerge/>
            <w:tcBorders>
              <w:top w:val="single" w:sz="8" w:space="0" w:color="AEAEAE"/>
              <w:bottom w:val="single" w:sz="8" w:space="0" w:color="152935"/>
            </w:tcBorders>
            <w:shd w:val="clear" w:color="auto" w:fill="E0E0E0"/>
          </w:tcPr>
          <w:p w14:paraId="640C290C"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418F970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3CA220C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56.0</w:t>
            </w:r>
          </w:p>
        </w:tc>
        <w:tc>
          <w:tcPr>
            <w:tcW w:w="1484" w:type="dxa"/>
            <w:tcBorders>
              <w:top w:val="single" w:sz="8" w:space="0" w:color="AEAEAE"/>
              <w:left w:val="single" w:sz="8" w:space="0" w:color="E0E0E0"/>
              <w:bottom w:val="single" w:sz="8" w:space="0" w:color="AEAEAE"/>
            </w:tcBorders>
            <w:shd w:val="clear" w:color="auto" w:fill="F9F9FB"/>
          </w:tcPr>
          <w:p w14:paraId="32CFD9A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34.0</w:t>
            </w:r>
          </w:p>
        </w:tc>
      </w:tr>
      <w:tr w:rsidR="00F641D5" w:rsidRPr="006E2D45" w14:paraId="65217BC2" w14:textId="77777777" w:rsidTr="00EF05AE">
        <w:trPr>
          <w:cantSplit/>
        </w:trPr>
        <w:tc>
          <w:tcPr>
            <w:tcW w:w="3215" w:type="dxa"/>
            <w:gridSpan w:val="2"/>
            <w:vMerge/>
            <w:tcBorders>
              <w:top w:val="single" w:sz="8" w:space="0" w:color="AEAEAE"/>
              <w:bottom w:val="single" w:sz="8" w:space="0" w:color="152935"/>
            </w:tcBorders>
            <w:shd w:val="clear" w:color="auto" w:fill="E0E0E0"/>
          </w:tcPr>
          <w:p w14:paraId="46AB64A3"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3840928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Mobility limitation (1=Yes,0=No)</w:t>
            </w:r>
          </w:p>
        </w:tc>
        <w:tc>
          <w:tcPr>
            <w:tcW w:w="1485" w:type="dxa"/>
            <w:tcBorders>
              <w:top w:val="single" w:sz="8" w:space="0" w:color="AEAEAE"/>
              <w:bottom w:val="single" w:sz="8" w:space="0" w:color="AEAEAE"/>
              <w:right w:val="single" w:sz="8" w:space="0" w:color="E0E0E0"/>
            </w:tcBorders>
            <w:shd w:val="clear" w:color="auto" w:fill="F9F9FB"/>
          </w:tcPr>
          <w:p w14:paraId="2041888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62.2%</w:t>
            </w:r>
          </w:p>
        </w:tc>
        <w:tc>
          <w:tcPr>
            <w:tcW w:w="1484" w:type="dxa"/>
            <w:tcBorders>
              <w:top w:val="single" w:sz="8" w:space="0" w:color="AEAEAE"/>
              <w:left w:val="single" w:sz="8" w:space="0" w:color="E0E0E0"/>
              <w:bottom w:val="single" w:sz="8" w:space="0" w:color="AEAEAE"/>
            </w:tcBorders>
            <w:shd w:val="clear" w:color="auto" w:fill="F9F9FB"/>
          </w:tcPr>
          <w:p w14:paraId="0D1E795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37.8%</w:t>
            </w:r>
          </w:p>
        </w:tc>
      </w:tr>
      <w:tr w:rsidR="00F641D5" w:rsidRPr="006E2D45" w14:paraId="11FFC348" w14:textId="77777777" w:rsidTr="00EF05AE">
        <w:trPr>
          <w:cantSplit/>
        </w:trPr>
        <w:tc>
          <w:tcPr>
            <w:tcW w:w="3215" w:type="dxa"/>
            <w:gridSpan w:val="2"/>
            <w:vMerge/>
            <w:tcBorders>
              <w:top w:val="single" w:sz="8" w:space="0" w:color="AEAEAE"/>
              <w:bottom w:val="single" w:sz="8" w:space="0" w:color="152935"/>
            </w:tcBorders>
            <w:shd w:val="clear" w:color="auto" w:fill="E0E0E0"/>
          </w:tcPr>
          <w:p w14:paraId="50959F10"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152935"/>
            </w:tcBorders>
            <w:shd w:val="clear" w:color="auto" w:fill="E0E0E0"/>
          </w:tcPr>
          <w:p w14:paraId="1703FDA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Delayed care past 12 months (1=Yes,0=No)</w:t>
            </w:r>
          </w:p>
        </w:tc>
        <w:tc>
          <w:tcPr>
            <w:tcW w:w="1485" w:type="dxa"/>
            <w:tcBorders>
              <w:top w:val="single" w:sz="8" w:space="0" w:color="AEAEAE"/>
              <w:bottom w:val="single" w:sz="8" w:space="0" w:color="152935"/>
              <w:right w:val="single" w:sz="8" w:space="0" w:color="E0E0E0"/>
            </w:tcBorders>
            <w:shd w:val="clear" w:color="auto" w:fill="F9F9FB"/>
          </w:tcPr>
          <w:p w14:paraId="0F25FB0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tcPr>
          <w:p w14:paraId="3F1B365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1BF34C51" w14:textId="77777777" w:rsidR="00F641D5" w:rsidRPr="006E2D45" w:rsidRDefault="00F641D5" w:rsidP="000E0E6F">
      <w:pPr>
        <w:spacing w:line="360" w:lineRule="auto"/>
        <w:rPr>
          <w:rFonts w:ascii="Times New Roman" w:hAnsi="Times New Roman" w:cs="Times New Roman"/>
        </w:rPr>
      </w:pPr>
    </w:p>
    <w:tbl>
      <w:tblPr>
        <w:tblW w:w="8994" w:type="dxa"/>
        <w:tblLayout w:type="fixed"/>
        <w:tblCellMar>
          <w:left w:w="0" w:type="dxa"/>
          <w:right w:w="0" w:type="dxa"/>
        </w:tblCellMar>
        <w:tblLook w:val="04A0" w:firstRow="1" w:lastRow="0" w:firstColumn="1" w:lastColumn="0" w:noHBand="0" w:noVBand="1"/>
      </w:tblPr>
      <w:tblGrid>
        <w:gridCol w:w="2473"/>
        <w:gridCol w:w="1036"/>
        <w:gridCol w:w="1035"/>
        <w:gridCol w:w="1483"/>
        <w:gridCol w:w="1484"/>
        <w:gridCol w:w="1483"/>
      </w:tblGrid>
      <w:tr w:rsidR="00F641D5" w:rsidRPr="006E2D45" w14:paraId="6BB3B034" w14:textId="77777777" w:rsidTr="00EF05AE">
        <w:trPr>
          <w:cantSplit/>
        </w:trPr>
        <w:tc>
          <w:tcPr>
            <w:tcW w:w="8993" w:type="dxa"/>
            <w:gridSpan w:val="6"/>
            <w:shd w:val="clear" w:color="auto" w:fill="FFFFFF"/>
            <w:vAlign w:val="center"/>
          </w:tcPr>
          <w:p w14:paraId="5FC38AE1"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lastRenderedPageBreak/>
              <w:t>Chi-Square Tests</w:t>
            </w:r>
          </w:p>
        </w:tc>
      </w:tr>
      <w:tr w:rsidR="00F641D5" w:rsidRPr="006E2D45" w14:paraId="38BD71FD" w14:textId="77777777" w:rsidTr="00EF05AE">
        <w:trPr>
          <w:cantSplit/>
        </w:trPr>
        <w:tc>
          <w:tcPr>
            <w:tcW w:w="2472" w:type="dxa"/>
            <w:tcBorders>
              <w:bottom w:val="single" w:sz="8" w:space="0" w:color="152935"/>
            </w:tcBorders>
            <w:shd w:val="clear" w:color="auto" w:fill="FFFFFF"/>
            <w:vAlign w:val="bottom"/>
          </w:tcPr>
          <w:p w14:paraId="677BAC41" w14:textId="77777777" w:rsidR="00F641D5" w:rsidRPr="006E2D45" w:rsidRDefault="00F641D5" w:rsidP="000E0E6F">
            <w:pPr>
              <w:spacing w:line="360" w:lineRule="auto"/>
              <w:rPr>
                <w:rFonts w:ascii="Times New Roman" w:hAnsi="Times New Roman" w:cs="Times New Roman"/>
              </w:rPr>
            </w:pPr>
          </w:p>
        </w:tc>
        <w:tc>
          <w:tcPr>
            <w:tcW w:w="1036" w:type="dxa"/>
            <w:tcBorders>
              <w:bottom w:val="single" w:sz="8" w:space="0" w:color="152935"/>
              <w:right w:val="single" w:sz="8" w:space="0" w:color="E0E0E0"/>
            </w:tcBorders>
            <w:shd w:val="clear" w:color="auto" w:fill="FFFFFF"/>
            <w:vAlign w:val="bottom"/>
          </w:tcPr>
          <w:p w14:paraId="0E8C3313"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35" w:type="dxa"/>
            <w:tcBorders>
              <w:left w:val="single" w:sz="8" w:space="0" w:color="E0E0E0"/>
              <w:bottom w:val="single" w:sz="8" w:space="0" w:color="152935"/>
            </w:tcBorders>
            <w:shd w:val="clear" w:color="auto" w:fill="FFFFFF"/>
            <w:vAlign w:val="bottom"/>
          </w:tcPr>
          <w:p w14:paraId="3390243D"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83" w:type="dxa"/>
            <w:tcBorders>
              <w:left w:val="single" w:sz="8" w:space="0" w:color="E0E0E0"/>
              <w:bottom w:val="single" w:sz="8" w:space="0" w:color="152935"/>
              <w:right w:val="single" w:sz="8" w:space="0" w:color="E0E0E0"/>
            </w:tcBorders>
            <w:shd w:val="clear" w:color="auto" w:fill="FFFFFF"/>
            <w:vAlign w:val="bottom"/>
          </w:tcPr>
          <w:p w14:paraId="3BCB04D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c>
          <w:tcPr>
            <w:tcW w:w="1484" w:type="dxa"/>
            <w:tcBorders>
              <w:left w:val="single" w:sz="8" w:space="0" w:color="E0E0E0"/>
              <w:bottom w:val="single" w:sz="8" w:space="0" w:color="152935"/>
            </w:tcBorders>
            <w:shd w:val="clear" w:color="auto" w:fill="FFFFFF"/>
            <w:vAlign w:val="bottom"/>
          </w:tcPr>
          <w:p w14:paraId="7684726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(2-sided)</w:t>
            </w:r>
          </w:p>
        </w:tc>
        <w:tc>
          <w:tcPr>
            <w:tcW w:w="1483" w:type="dxa"/>
            <w:tcBorders>
              <w:left w:val="single" w:sz="8" w:space="0" w:color="E0E0E0"/>
              <w:bottom w:val="single" w:sz="8" w:space="0" w:color="152935"/>
            </w:tcBorders>
            <w:shd w:val="clear" w:color="auto" w:fill="FFFFFF"/>
            <w:vAlign w:val="bottom"/>
          </w:tcPr>
          <w:p w14:paraId="5226E21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(1-sided)</w:t>
            </w:r>
          </w:p>
        </w:tc>
      </w:tr>
      <w:tr w:rsidR="00F641D5" w:rsidRPr="006E2D45" w14:paraId="2CC628AE" w14:textId="77777777" w:rsidTr="00EF05AE">
        <w:trPr>
          <w:cantSplit/>
        </w:trPr>
        <w:tc>
          <w:tcPr>
            <w:tcW w:w="2472" w:type="dxa"/>
            <w:tcBorders>
              <w:top w:val="single" w:sz="8" w:space="0" w:color="152935"/>
              <w:bottom w:val="single" w:sz="8" w:space="0" w:color="AEAEAE"/>
            </w:tcBorders>
            <w:shd w:val="clear" w:color="auto" w:fill="E0E0E0"/>
          </w:tcPr>
          <w:p w14:paraId="56CACFA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36" w:type="dxa"/>
            <w:tcBorders>
              <w:top w:val="single" w:sz="8" w:space="0" w:color="152935"/>
              <w:bottom w:val="single" w:sz="8" w:space="0" w:color="AEAEAE"/>
              <w:right w:val="single" w:sz="8" w:space="0" w:color="E0E0E0"/>
            </w:tcBorders>
            <w:shd w:val="clear" w:color="auto" w:fill="F9F9FB"/>
          </w:tcPr>
          <w:p w14:paraId="3D8C095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2.979</w:t>
            </w:r>
            <w:r w:rsidRPr="006E2D45">
              <w:rPr>
                <w:rFonts w:ascii="Times New Roman" w:hAnsi="Times New Roman" w:cs="Times New Roman"/>
                <w:color w:val="010205"/>
                <w:vertAlign w:val="superscript"/>
              </w:rPr>
              <w:t>a</w:t>
            </w:r>
          </w:p>
        </w:tc>
        <w:tc>
          <w:tcPr>
            <w:tcW w:w="1035" w:type="dxa"/>
            <w:tcBorders>
              <w:top w:val="single" w:sz="8" w:space="0" w:color="152935"/>
              <w:left w:val="single" w:sz="8" w:space="0" w:color="E0E0E0"/>
              <w:bottom w:val="single" w:sz="8" w:space="0" w:color="AEAEAE"/>
            </w:tcBorders>
            <w:shd w:val="clear" w:color="auto" w:fill="F9F9FB"/>
          </w:tcPr>
          <w:p w14:paraId="404FFF4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152935"/>
              <w:left w:val="single" w:sz="8" w:space="0" w:color="E0E0E0"/>
              <w:bottom w:val="single" w:sz="8" w:space="0" w:color="AEAEAE"/>
              <w:right w:val="single" w:sz="8" w:space="0" w:color="E0E0E0"/>
            </w:tcBorders>
            <w:shd w:val="clear" w:color="auto" w:fill="F9F9FB"/>
          </w:tcPr>
          <w:p w14:paraId="58009C4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.084</w:t>
            </w:r>
          </w:p>
        </w:tc>
        <w:tc>
          <w:tcPr>
            <w:tcW w:w="1484" w:type="dxa"/>
            <w:tcBorders>
              <w:top w:val="single" w:sz="8" w:space="0" w:color="152935"/>
              <w:left w:val="single" w:sz="8" w:space="0" w:color="E0E0E0"/>
              <w:bottom w:val="single" w:sz="8" w:space="0" w:color="AEAEAE"/>
            </w:tcBorders>
            <w:shd w:val="clear" w:color="auto" w:fill="F9F9FB"/>
            <w:vAlign w:val="center"/>
          </w:tcPr>
          <w:p w14:paraId="2A795CEA"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152935"/>
              <w:left w:val="single" w:sz="8" w:space="0" w:color="E0E0E0"/>
              <w:bottom w:val="single" w:sz="8" w:space="0" w:color="AEAEAE"/>
            </w:tcBorders>
            <w:shd w:val="clear" w:color="auto" w:fill="F9F9FB"/>
            <w:vAlign w:val="center"/>
          </w:tcPr>
          <w:p w14:paraId="0CEE4B29" w14:textId="77777777" w:rsidR="00F641D5" w:rsidRPr="006E2D45" w:rsidRDefault="00F641D5" w:rsidP="000E0E6F">
            <w:pPr>
              <w:spacing w:line="360" w:lineRule="auto"/>
              <w:rPr>
                <w:rFonts w:ascii="Times New Roman" w:hAnsi="Times New Roman" w:cs="Times New Roman"/>
              </w:rPr>
            </w:pPr>
          </w:p>
        </w:tc>
      </w:tr>
      <w:tr w:rsidR="00F641D5" w:rsidRPr="006E2D45" w14:paraId="490B726F" w14:textId="77777777" w:rsidTr="00EF05AE">
        <w:trPr>
          <w:cantSplit/>
        </w:trPr>
        <w:tc>
          <w:tcPr>
            <w:tcW w:w="2472" w:type="dxa"/>
            <w:tcBorders>
              <w:top w:val="single" w:sz="8" w:space="0" w:color="AEAEAE"/>
              <w:bottom w:val="single" w:sz="8" w:space="0" w:color="AEAEAE"/>
            </w:tcBorders>
            <w:shd w:val="clear" w:color="auto" w:fill="E0E0E0"/>
          </w:tcPr>
          <w:p w14:paraId="49136B4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Continuity </w:t>
            </w:r>
            <w:proofErr w:type="spellStart"/>
            <w:r w:rsidRPr="006E2D45">
              <w:rPr>
                <w:rFonts w:ascii="Times New Roman" w:hAnsi="Times New Roman" w:cs="Times New Roman"/>
                <w:color w:val="264A60"/>
              </w:rPr>
              <w:t>Correction</w:t>
            </w:r>
            <w:r w:rsidRPr="006E2D45">
              <w:rPr>
                <w:rFonts w:ascii="Times New Roman" w:hAnsi="Times New Roman" w:cs="Times New Roman"/>
                <w:color w:val="264A60"/>
                <w:vertAlign w:val="superscript"/>
              </w:rPr>
              <w:t>b</w:t>
            </w:r>
            <w:proofErr w:type="spellEnd"/>
          </w:p>
        </w:tc>
        <w:tc>
          <w:tcPr>
            <w:tcW w:w="1036" w:type="dxa"/>
            <w:tcBorders>
              <w:top w:val="single" w:sz="8" w:space="0" w:color="AEAEAE"/>
              <w:bottom w:val="single" w:sz="8" w:space="0" w:color="AEAEAE"/>
              <w:right w:val="single" w:sz="8" w:space="0" w:color="E0E0E0"/>
            </w:tcBorders>
            <w:shd w:val="clear" w:color="auto" w:fill="F9F9FB"/>
          </w:tcPr>
          <w:p w14:paraId="0908963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2.200</w:t>
            </w:r>
          </w:p>
        </w:tc>
        <w:tc>
          <w:tcPr>
            <w:tcW w:w="1035" w:type="dxa"/>
            <w:tcBorders>
              <w:top w:val="single" w:sz="8" w:space="0" w:color="AEAEAE"/>
              <w:left w:val="single" w:sz="8" w:space="0" w:color="E0E0E0"/>
              <w:bottom w:val="single" w:sz="8" w:space="0" w:color="AEAEAE"/>
            </w:tcBorders>
            <w:shd w:val="clear" w:color="auto" w:fill="F9F9FB"/>
          </w:tcPr>
          <w:p w14:paraId="2977474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5FF6F27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.138</w:t>
            </w:r>
          </w:p>
        </w:tc>
        <w:tc>
          <w:tcPr>
            <w:tcW w:w="1484" w:type="dxa"/>
            <w:tcBorders>
              <w:top w:val="single" w:sz="8" w:space="0" w:color="AEAEAE"/>
              <w:left w:val="single" w:sz="8" w:space="0" w:color="E0E0E0"/>
              <w:bottom w:val="single" w:sz="8" w:space="0" w:color="AEAEAE"/>
            </w:tcBorders>
            <w:shd w:val="clear" w:color="auto" w:fill="F9F9FB"/>
            <w:vAlign w:val="center"/>
          </w:tcPr>
          <w:p w14:paraId="1FC1BB58"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663CE433" w14:textId="77777777" w:rsidR="00F641D5" w:rsidRPr="006E2D45" w:rsidRDefault="00F641D5" w:rsidP="000E0E6F">
            <w:pPr>
              <w:spacing w:line="360" w:lineRule="auto"/>
              <w:rPr>
                <w:rFonts w:ascii="Times New Roman" w:hAnsi="Times New Roman" w:cs="Times New Roman"/>
              </w:rPr>
            </w:pPr>
          </w:p>
        </w:tc>
      </w:tr>
      <w:tr w:rsidR="00F641D5" w:rsidRPr="006E2D45" w14:paraId="7FC47618" w14:textId="77777777" w:rsidTr="00EF05AE">
        <w:trPr>
          <w:cantSplit/>
        </w:trPr>
        <w:tc>
          <w:tcPr>
            <w:tcW w:w="2472" w:type="dxa"/>
            <w:tcBorders>
              <w:top w:val="single" w:sz="8" w:space="0" w:color="AEAEAE"/>
              <w:bottom w:val="single" w:sz="8" w:space="0" w:color="AEAEAE"/>
            </w:tcBorders>
            <w:shd w:val="clear" w:color="auto" w:fill="E0E0E0"/>
          </w:tcPr>
          <w:p w14:paraId="5731FA7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36" w:type="dxa"/>
            <w:tcBorders>
              <w:top w:val="single" w:sz="8" w:space="0" w:color="AEAEAE"/>
              <w:bottom w:val="single" w:sz="8" w:space="0" w:color="AEAEAE"/>
              <w:right w:val="single" w:sz="8" w:space="0" w:color="E0E0E0"/>
            </w:tcBorders>
            <w:shd w:val="clear" w:color="auto" w:fill="F9F9FB"/>
          </w:tcPr>
          <w:p w14:paraId="3362A7E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2.925</w:t>
            </w:r>
          </w:p>
        </w:tc>
        <w:tc>
          <w:tcPr>
            <w:tcW w:w="1035" w:type="dxa"/>
            <w:tcBorders>
              <w:top w:val="single" w:sz="8" w:space="0" w:color="AEAEAE"/>
              <w:left w:val="single" w:sz="8" w:space="0" w:color="E0E0E0"/>
              <w:bottom w:val="single" w:sz="8" w:space="0" w:color="AEAEAE"/>
            </w:tcBorders>
            <w:shd w:val="clear" w:color="auto" w:fill="F9F9FB"/>
          </w:tcPr>
          <w:p w14:paraId="6ACF5E3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305E715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.087</w:t>
            </w:r>
          </w:p>
        </w:tc>
        <w:tc>
          <w:tcPr>
            <w:tcW w:w="1484" w:type="dxa"/>
            <w:tcBorders>
              <w:top w:val="single" w:sz="8" w:space="0" w:color="AEAEAE"/>
              <w:left w:val="single" w:sz="8" w:space="0" w:color="E0E0E0"/>
              <w:bottom w:val="single" w:sz="8" w:space="0" w:color="AEAEAE"/>
            </w:tcBorders>
            <w:shd w:val="clear" w:color="auto" w:fill="F9F9FB"/>
            <w:vAlign w:val="center"/>
          </w:tcPr>
          <w:p w14:paraId="32301A10"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7A649566" w14:textId="77777777" w:rsidR="00F641D5" w:rsidRPr="006E2D45" w:rsidRDefault="00F641D5" w:rsidP="000E0E6F">
            <w:pPr>
              <w:spacing w:line="360" w:lineRule="auto"/>
              <w:rPr>
                <w:rFonts w:ascii="Times New Roman" w:hAnsi="Times New Roman" w:cs="Times New Roman"/>
              </w:rPr>
            </w:pPr>
          </w:p>
        </w:tc>
      </w:tr>
      <w:tr w:rsidR="00F641D5" w:rsidRPr="006E2D45" w14:paraId="2A4569A0" w14:textId="77777777" w:rsidTr="00EF05AE">
        <w:trPr>
          <w:cantSplit/>
        </w:trPr>
        <w:tc>
          <w:tcPr>
            <w:tcW w:w="2472" w:type="dxa"/>
            <w:tcBorders>
              <w:top w:val="single" w:sz="8" w:space="0" w:color="AEAEAE"/>
              <w:bottom w:val="single" w:sz="8" w:space="0" w:color="AEAEAE"/>
            </w:tcBorders>
            <w:shd w:val="clear" w:color="auto" w:fill="E0E0E0"/>
          </w:tcPr>
          <w:p w14:paraId="2EF3634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Fisher's Exact Test</w:t>
            </w:r>
          </w:p>
        </w:tc>
        <w:tc>
          <w:tcPr>
            <w:tcW w:w="1036" w:type="dxa"/>
            <w:tcBorders>
              <w:top w:val="single" w:sz="8" w:space="0" w:color="AEAEAE"/>
              <w:bottom w:val="single" w:sz="8" w:space="0" w:color="AEAEAE"/>
              <w:right w:val="single" w:sz="8" w:space="0" w:color="E0E0E0"/>
            </w:tcBorders>
            <w:shd w:val="clear" w:color="auto" w:fill="F9F9FB"/>
            <w:vAlign w:val="center"/>
          </w:tcPr>
          <w:p w14:paraId="4A34EF5D" w14:textId="77777777" w:rsidR="00F641D5" w:rsidRPr="006E2D45" w:rsidRDefault="00F641D5" w:rsidP="000E0E6F">
            <w:pPr>
              <w:spacing w:line="360" w:lineRule="auto"/>
              <w:rPr>
                <w:rFonts w:ascii="Times New Roman" w:hAnsi="Times New Roman" w:cs="Times New Roman"/>
              </w:rPr>
            </w:pPr>
          </w:p>
        </w:tc>
        <w:tc>
          <w:tcPr>
            <w:tcW w:w="1035" w:type="dxa"/>
            <w:tcBorders>
              <w:top w:val="single" w:sz="8" w:space="0" w:color="AEAEAE"/>
              <w:left w:val="single" w:sz="8" w:space="0" w:color="E0E0E0"/>
              <w:bottom w:val="single" w:sz="8" w:space="0" w:color="AEAEAE"/>
            </w:tcBorders>
            <w:shd w:val="clear" w:color="auto" w:fill="F9F9FB"/>
            <w:vAlign w:val="center"/>
          </w:tcPr>
          <w:p w14:paraId="6BCFA8AF"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188742FA"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tcPr>
          <w:p w14:paraId="18213EF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.095</w:t>
            </w:r>
          </w:p>
        </w:tc>
        <w:tc>
          <w:tcPr>
            <w:tcW w:w="1483" w:type="dxa"/>
            <w:tcBorders>
              <w:top w:val="single" w:sz="8" w:space="0" w:color="AEAEAE"/>
              <w:left w:val="single" w:sz="8" w:space="0" w:color="E0E0E0"/>
              <w:bottom w:val="single" w:sz="8" w:space="0" w:color="AEAEAE"/>
            </w:tcBorders>
            <w:shd w:val="clear" w:color="auto" w:fill="F9F9FB"/>
          </w:tcPr>
          <w:p w14:paraId="4E799B3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.070</w:t>
            </w:r>
          </w:p>
        </w:tc>
      </w:tr>
      <w:tr w:rsidR="00F641D5" w:rsidRPr="006E2D45" w14:paraId="35C68708" w14:textId="77777777" w:rsidTr="00EF05AE">
        <w:trPr>
          <w:cantSplit/>
        </w:trPr>
        <w:tc>
          <w:tcPr>
            <w:tcW w:w="2472" w:type="dxa"/>
            <w:tcBorders>
              <w:top w:val="single" w:sz="8" w:space="0" w:color="AEAEAE"/>
              <w:bottom w:val="single" w:sz="8" w:space="0" w:color="AEAEAE"/>
            </w:tcBorders>
            <w:shd w:val="clear" w:color="auto" w:fill="E0E0E0"/>
          </w:tcPr>
          <w:p w14:paraId="43F1D94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Linear-by-Linear Association</w:t>
            </w:r>
          </w:p>
        </w:tc>
        <w:tc>
          <w:tcPr>
            <w:tcW w:w="1036" w:type="dxa"/>
            <w:tcBorders>
              <w:top w:val="single" w:sz="8" w:space="0" w:color="AEAEAE"/>
              <w:bottom w:val="single" w:sz="8" w:space="0" w:color="AEAEAE"/>
              <w:right w:val="single" w:sz="8" w:space="0" w:color="E0E0E0"/>
            </w:tcBorders>
            <w:shd w:val="clear" w:color="auto" w:fill="F9F9FB"/>
          </w:tcPr>
          <w:p w14:paraId="3029041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2.946</w:t>
            </w:r>
          </w:p>
        </w:tc>
        <w:tc>
          <w:tcPr>
            <w:tcW w:w="1035" w:type="dxa"/>
            <w:tcBorders>
              <w:top w:val="single" w:sz="8" w:space="0" w:color="AEAEAE"/>
              <w:left w:val="single" w:sz="8" w:space="0" w:color="E0E0E0"/>
              <w:bottom w:val="single" w:sz="8" w:space="0" w:color="AEAEAE"/>
            </w:tcBorders>
            <w:shd w:val="clear" w:color="auto" w:fill="F9F9FB"/>
          </w:tcPr>
          <w:p w14:paraId="308F6A0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08E48AA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.086</w:t>
            </w:r>
          </w:p>
        </w:tc>
        <w:tc>
          <w:tcPr>
            <w:tcW w:w="1484" w:type="dxa"/>
            <w:tcBorders>
              <w:top w:val="single" w:sz="8" w:space="0" w:color="AEAEAE"/>
              <w:left w:val="single" w:sz="8" w:space="0" w:color="E0E0E0"/>
              <w:bottom w:val="single" w:sz="8" w:space="0" w:color="AEAEAE"/>
            </w:tcBorders>
            <w:shd w:val="clear" w:color="auto" w:fill="F9F9FB"/>
            <w:vAlign w:val="center"/>
          </w:tcPr>
          <w:p w14:paraId="42A81444"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451E4840" w14:textId="77777777" w:rsidR="00F641D5" w:rsidRPr="006E2D45" w:rsidRDefault="00F641D5" w:rsidP="000E0E6F">
            <w:pPr>
              <w:spacing w:line="360" w:lineRule="auto"/>
              <w:rPr>
                <w:rFonts w:ascii="Times New Roman" w:hAnsi="Times New Roman" w:cs="Times New Roman"/>
              </w:rPr>
            </w:pPr>
          </w:p>
        </w:tc>
      </w:tr>
      <w:tr w:rsidR="00F641D5" w:rsidRPr="006E2D45" w14:paraId="1D370AD4" w14:textId="77777777" w:rsidTr="00EF05AE">
        <w:trPr>
          <w:cantSplit/>
        </w:trPr>
        <w:tc>
          <w:tcPr>
            <w:tcW w:w="2472" w:type="dxa"/>
            <w:tcBorders>
              <w:top w:val="single" w:sz="8" w:space="0" w:color="AEAEAE"/>
              <w:bottom w:val="single" w:sz="8" w:space="0" w:color="152935"/>
            </w:tcBorders>
            <w:shd w:val="clear" w:color="auto" w:fill="E0E0E0"/>
          </w:tcPr>
          <w:p w14:paraId="1C37183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36" w:type="dxa"/>
            <w:tcBorders>
              <w:top w:val="single" w:sz="8" w:space="0" w:color="AEAEAE"/>
              <w:bottom w:val="single" w:sz="8" w:space="0" w:color="152935"/>
              <w:right w:val="single" w:sz="8" w:space="0" w:color="E0E0E0"/>
            </w:tcBorders>
            <w:shd w:val="clear" w:color="auto" w:fill="F9F9FB"/>
          </w:tcPr>
          <w:p w14:paraId="08A80B4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5" w:type="dxa"/>
            <w:tcBorders>
              <w:top w:val="single" w:sz="8" w:space="0" w:color="AEAEAE"/>
              <w:left w:val="single" w:sz="8" w:space="0" w:color="E0E0E0"/>
              <w:bottom w:val="single" w:sz="8" w:space="0" w:color="152935"/>
            </w:tcBorders>
            <w:shd w:val="clear" w:color="auto" w:fill="F9F9FB"/>
            <w:vAlign w:val="center"/>
          </w:tcPr>
          <w:p w14:paraId="31C5B02F"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804CB8D"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152935"/>
            </w:tcBorders>
            <w:shd w:val="clear" w:color="auto" w:fill="F9F9FB"/>
            <w:vAlign w:val="center"/>
          </w:tcPr>
          <w:p w14:paraId="3B0196D9"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152935"/>
            </w:tcBorders>
            <w:shd w:val="clear" w:color="auto" w:fill="F9F9FB"/>
            <w:vAlign w:val="center"/>
          </w:tcPr>
          <w:p w14:paraId="4704C644" w14:textId="77777777" w:rsidR="00F641D5" w:rsidRPr="006E2D45" w:rsidRDefault="00F641D5" w:rsidP="000E0E6F">
            <w:pPr>
              <w:spacing w:line="360" w:lineRule="auto"/>
              <w:rPr>
                <w:rFonts w:ascii="Times New Roman" w:hAnsi="Times New Roman" w:cs="Times New Roman"/>
              </w:rPr>
            </w:pPr>
          </w:p>
        </w:tc>
      </w:tr>
    </w:tbl>
    <w:p w14:paraId="63A71E9C" w14:textId="77777777" w:rsidR="00F641D5" w:rsidRPr="006E2D45" w:rsidRDefault="00F641D5" w:rsidP="000E0E6F">
      <w:pPr>
        <w:spacing w:line="360" w:lineRule="auto"/>
        <w:rPr>
          <w:rFonts w:ascii="Times New Roman" w:hAnsi="Times New Roman" w:cs="Times New Roman"/>
        </w:rPr>
      </w:pPr>
    </w:p>
    <w:tbl>
      <w:tblPr>
        <w:tblW w:w="8658" w:type="dxa"/>
        <w:tblLayout w:type="fixed"/>
        <w:tblCellMar>
          <w:left w:w="0" w:type="dxa"/>
          <w:right w:w="0" w:type="dxa"/>
        </w:tblCellMar>
        <w:tblLook w:val="04A0" w:firstRow="1" w:lastRow="0" w:firstColumn="1" w:lastColumn="0" w:noHBand="0" w:noVBand="1"/>
      </w:tblPr>
      <w:tblGrid>
        <w:gridCol w:w="2473"/>
        <w:gridCol w:w="742"/>
        <w:gridCol w:w="2474"/>
        <w:gridCol w:w="1485"/>
        <w:gridCol w:w="1484"/>
      </w:tblGrid>
      <w:tr w:rsidR="00F641D5" w:rsidRPr="006E2D45" w14:paraId="5DBA1FCA" w14:textId="77777777" w:rsidTr="00EF05AE">
        <w:trPr>
          <w:cantSplit/>
        </w:trPr>
        <w:tc>
          <w:tcPr>
            <w:tcW w:w="8658" w:type="dxa"/>
            <w:gridSpan w:val="5"/>
            <w:shd w:val="clear" w:color="auto" w:fill="FFFFFF"/>
            <w:vAlign w:val="center"/>
          </w:tcPr>
          <w:p w14:paraId="1D4E3E5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Mobility limitation (1=Yes,0=No) * Needed but could not get care (1=Yes,0=No) Crosstabulation</w:t>
            </w:r>
          </w:p>
        </w:tc>
      </w:tr>
      <w:tr w:rsidR="00F641D5" w:rsidRPr="006E2D45" w14:paraId="64206381" w14:textId="77777777" w:rsidTr="00EF05AE">
        <w:trPr>
          <w:cantSplit/>
        </w:trPr>
        <w:tc>
          <w:tcPr>
            <w:tcW w:w="5689" w:type="dxa"/>
            <w:gridSpan w:val="3"/>
            <w:vMerge w:val="restart"/>
            <w:shd w:val="clear" w:color="auto" w:fill="FFFFFF"/>
            <w:vAlign w:val="bottom"/>
          </w:tcPr>
          <w:p w14:paraId="48626B37" w14:textId="77777777" w:rsidR="00F641D5" w:rsidRPr="006E2D45" w:rsidRDefault="00F641D5" w:rsidP="000E0E6F">
            <w:pPr>
              <w:spacing w:line="360" w:lineRule="auto"/>
              <w:rPr>
                <w:rFonts w:ascii="Times New Roman" w:hAnsi="Times New Roman" w:cs="Times New Roman"/>
              </w:rPr>
            </w:pPr>
          </w:p>
        </w:tc>
        <w:tc>
          <w:tcPr>
            <w:tcW w:w="2969" w:type="dxa"/>
            <w:gridSpan w:val="2"/>
            <w:shd w:val="clear" w:color="auto" w:fill="FFFFFF"/>
            <w:vAlign w:val="bottom"/>
          </w:tcPr>
          <w:p w14:paraId="02B7E6DD"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Needed but could not get care (1=Yes,0=No)</w:t>
            </w:r>
          </w:p>
        </w:tc>
      </w:tr>
      <w:tr w:rsidR="00F641D5" w:rsidRPr="006E2D45" w14:paraId="1104FEC9" w14:textId="77777777" w:rsidTr="00EF05AE">
        <w:trPr>
          <w:cantSplit/>
        </w:trPr>
        <w:tc>
          <w:tcPr>
            <w:tcW w:w="5689" w:type="dxa"/>
            <w:gridSpan w:val="3"/>
            <w:vMerge/>
            <w:shd w:val="clear" w:color="auto" w:fill="FFFFFF"/>
            <w:vAlign w:val="bottom"/>
          </w:tcPr>
          <w:p w14:paraId="4996470C" w14:textId="77777777" w:rsidR="00F641D5" w:rsidRPr="006E2D45" w:rsidRDefault="00F641D5" w:rsidP="000E0E6F">
            <w:pPr>
              <w:spacing w:line="360" w:lineRule="auto"/>
              <w:rPr>
                <w:rFonts w:ascii="Times New Roman" w:hAnsi="Times New Roman" w:cs="Times New Roman"/>
                <w:color w:val="264A60"/>
              </w:rPr>
            </w:pPr>
          </w:p>
        </w:tc>
        <w:tc>
          <w:tcPr>
            <w:tcW w:w="1485" w:type="dxa"/>
            <w:tcBorders>
              <w:bottom w:val="single" w:sz="8" w:space="0" w:color="152935"/>
              <w:right w:val="single" w:sz="8" w:space="0" w:color="E0E0E0"/>
            </w:tcBorders>
            <w:shd w:val="clear" w:color="auto" w:fill="FFFFFF"/>
            <w:vAlign w:val="bottom"/>
          </w:tcPr>
          <w:p w14:paraId="2530798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0</w:t>
            </w:r>
          </w:p>
        </w:tc>
        <w:tc>
          <w:tcPr>
            <w:tcW w:w="1484" w:type="dxa"/>
            <w:tcBorders>
              <w:left w:val="single" w:sz="8" w:space="0" w:color="E0E0E0"/>
              <w:bottom w:val="single" w:sz="8" w:space="0" w:color="152935"/>
            </w:tcBorders>
            <w:shd w:val="clear" w:color="auto" w:fill="FFFFFF"/>
            <w:vAlign w:val="bottom"/>
          </w:tcPr>
          <w:p w14:paraId="4FB294D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1</w:t>
            </w:r>
          </w:p>
        </w:tc>
      </w:tr>
      <w:tr w:rsidR="00F641D5" w:rsidRPr="006E2D45" w14:paraId="4907A122" w14:textId="77777777" w:rsidTr="00EF05AE">
        <w:trPr>
          <w:cantSplit/>
        </w:trPr>
        <w:tc>
          <w:tcPr>
            <w:tcW w:w="2473" w:type="dxa"/>
            <w:vMerge w:val="restart"/>
            <w:tcBorders>
              <w:top w:val="single" w:sz="8" w:space="0" w:color="152935"/>
            </w:tcBorders>
            <w:shd w:val="clear" w:color="auto" w:fill="E0E0E0"/>
          </w:tcPr>
          <w:p w14:paraId="07AF101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Mobility limitation (1=Yes,0=No)</w:t>
            </w:r>
          </w:p>
        </w:tc>
        <w:tc>
          <w:tcPr>
            <w:tcW w:w="742" w:type="dxa"/>
            <w:vMerge w:val="restart"/>
            <w:tcBorders>
              <w:top w:val="single" w:sz="8" w:space="0" w:color="152935"/>
            </w:tcBorders>
            <w:shd w:val="clear" w:color="auto" w:fill="E0E0E0"/>
          </w:tcPr>
          <w:p w14:paraId="6209A04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2474" w:type="dxa"/>
            <w:tcBorders>
              <w:top w:val="single" w:sz="8" w:space="0" w:color="152935"/>
              <w:bottom w:val="single" w:sz="8" w:space="0" w:color="AEAEAE"/>
            </w:tcBorders>
            <w:shd w:val="clear" w:color="auto" w:fill="E0E0E0"/>
          </w:tcPr>
          <w:p w14:paraId="265737D6"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152935"/>
              <w:bottom w:val="single" w:sz="8" w:space="0" w:color="AEAEAE"/>
              <w:right w:val="single" w:sz="8" w:space="0" w:color="E0E0E0"/>
            </w:tcBorders>
            <w:shd w:val="clear" w:color="auto" w:fill="F9F9FB"/>
          </w:tcPr>
          <w:p w14:paraId="7B05D75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36</w:t>
            </w:r>
          </w:p>
        </w:tc>
        <w:tc>
          <w:tcPr>
            <w:tcW w:w="1484" w:type="dxa"/>
            <w:tcBorders>
              <w:top w:val="single" w:sz="8" w:space="0" w:color="152935"/>
              <w:left w:val="single" w:sz="8" w:space="0" w:color="E0E0E0"/>
              <w:bottom w:val="single" w:sz="8" w:space="0" w:color="AEAEAE"/>
            </w:tcBorders>
            <w:shd w:val="clear" w:color="auto" w:fill="F9F9FB"/>
          </w:tcPr>
          <w:p w14:paraId="2A242E0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29</w:t>
            </w:r>
          </w:p>
        </w:tc>
      </w:tr>
      <w:tr w:rsidR="00F641D5" w:rsidRPr="006E2D45" w14:paraId="2586077A" w14:textId="77777777" w:rsidTr="00EF05AE">
        <w:trPr>
          <w:cantSplit/>
        </w:trPr>
        <w:tc>
          <w:tcPr>
            <w:tcW w:w="2473" w:type="dxa"/>
            <w:vMerge/>
            <w:tcBorders>
              <w:top w:val="single" w:sz="8" w:space="0" w:color="152935"/>
            </w:tcBorders>
            <w:shd w:val="clear" w:color="auto" w:fill="E0E0E0"/>
          </w:tcPr>
          <w:p w14:paraId="44BD6B38"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31C72354"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3FA31B24"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6F5514C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31.1</w:t>
            </w:r>
          </w:p>
        </w:tc>
        <w:tc>
          <w:tcPr>
            <w:tcW w:w="1484" w:type="dxa"/>
            <w:tcBorders>
              <w:top w:val="single" w:sz="8" w:space="0" w:color="AEAEAE"/>
              <w:left w:val="single" w:sz="8" w:space="0" w:color="E0E0E0"/>
              <w:bottom w:val="single" w:sz="8" w:space="0" w:color="AEAEAE"/>
            </w:tcBorders>
            <w:shd w:val="clear" w:color="auto" w:fill="F9F9FB"/>
          </w:tcPr>
          <w:p w14:paraId="2E0C362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33.9</w:t>
            </w:r>
          </w:p>
        </w:tc>
      </w:tr>
      <w:tr w:rsidR="00F641D5" w:rsidRPr="006E2D45" w14:paraId="3985E314" w14:textId="77777777" w:rsidTr="00EF05AE">
        <w:trPr>
          <w:cantSplit/>
        </w:trPr>
        <w:tc>
          <w:tcPr>
            <w:tcW w:w="2473" w:type="dxa"/>
            <w:vMerge/>
            <w:tcBorders>
              <w:top w:val="single" w:sz="8" w:space="0" w:color="152935"/>
            </w:tcBorders>
            <w:shd w:val="clear" w:color="auto" w:fill="E0E0E0"/>
          </w:tcPr>
          <w:p w14:paraId="21D9AB97"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36987248"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1165175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Mobility limitation (1=Yes,0=No)</w:t>
            </w:r>
          </w:p>
        </w:tc>
        <w:tc>
          <w:tcPr>
            <w:tcW w:w="1485" w:type="dxa"/>
            <w:tcBorders>
              <w:top w:val="single" w:sz="8" w:space="0" w:color="AEAEAE"/>
              <w:bottom w:val="single" w:sz="8" w:space="0" w:color="AEAEAE"/>
              <w:right w:val="single" w:sz="8" w:space="0" w:color="E0E0E0"/>
            </w:tcBorders>
            <w:shd w:val="clear" w:color="auto" w:fill="F9F9FB"/>
          </w:tcPr>
          <w:p w14:paraId="6E3E112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55.4%</w:t>
            </w:r>
          </w:p>
        </w:tc>
        <w:tc>
          <w:tcPr>
            <w:tcW w:w="1484" w:type="dxa"/>
            <w:tcBorders>
              <w:top w:val="single" w:sz="8" w:space="0" w:color="AEAEAE"/>
              <w:left w:val="single" w:sz="8" w:space="0" w:color="E0E0E0"/>
              <w:bottom w:val="single" w:sz="8" w:space="0" w:color="AEAEAE"/>
            </w:tcBorders>
            <w:shd w:val="clear" w:color="auto" w:fill="F9F9FB"/>
          </w:tcPr>
          <w:p w14:paraId="5E24816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44.6%</w:t>
            </w:r>
          </w:p>
        </w:tc>
      </w:tr>
      <w:tr w:rsidR="00F641D5" w:rsidRPr="006E2D45" w14:paraId="0576E9EE" w14:textId="77777777" w:rsidTr="00EF05AE">
        <w:trPr>
          <w:cantSplit/>
        </w:trPr>
        <w:tc>
          <w:tcPr>
            <w:tcW w:w="2473" w:type="dxa"/>
            <w:vMerge/>
            <w:tcBorders>
              <w:top w:val="single" w:sz="8" w:space="0" w:color="152935"/>
            </w:tcBorders>
            <w:shd w:val="clear" w:color="auto" w:fill="E0E0E0"/>
          </w:tcPr>
          <w:p w14:paraId="60653DBF"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152935"/>
            </w:tcBorders>
            <w:shd w:val="clear" w:color="auto" w:fill="E0E0E0"/>
          </w:tcPr>
          <w:p w14:paraId="26FEAD2B"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134609D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485" w:type="dxa"/>
            <w:tcBorders>
              <w:top w:val="single" w:sz="8" w:space="0" w:color="AEAEAE"/>
              <w:right w:val="single" w:sz="8" w:space="0" w:color="E0E0E0"/>
            </w:tcBorders>
            <w:shd w:val="clear" w:color="auto" w:fill="F9F9FB"/>
          </w:tcPr>
          <w:p w14:paraId="00F5227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83.7%</w:t>
            </w:r>
          </w:p>
        </w:tc>
        <w:tc>
          <w:tcPr>
            <w:tcW w:w="1484" w:type="dxa"/>
            <w:tcBorders>
              <w:top w:val="single" w:sz="8" w:space="0" w:color="AEAEAE"/>
              <w:left w:val="single" w:sz="8" w:space="0" w:color="E0E0E0"/>
            </w:tcBorders>
            <w:shd w:val="clear" w:color="auto" w:fill="F9F9FB"/>
          </w:tcPr>
          <w:p w14:paraId="5737745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61.7%</w:t>
            </w:r>
          </w:p>
        </w:tc>
      </w:tr>
      <w:tr w:rsidR="00F641D5" w:rsidRPr="006E2D45" w14:paraId="77E7A234" w14:textId="77777777" w:rsidTr="00EF05AE">
        <w:trPr>
          <w:cantSplit/>
        </w:trPr>
        <w:tc>
          <w:tcPr>
            <w:tcW w:w="2473" w:type="dxa"/>
            <w:vMerge/>
            <w:tcBorders>
              <w:top w:val="single" w:sz="8" w:space="0" w:color="152935"/>
            </w:tcBorders>
            <w:shd w:val="clear" w:color="auto" w:fill="E0E0E0"/>
          </w:tcPr>
          <w:p w14:paraId="3DF8F081" w14:textId="77777777" w:rsidR="00F641D5" w:rsidRPr="006E2D45" w:rsidRDefault="00F641D5" w:rsidP="000E0E6F">
            <w:pPr>
              <w:spacing w:line="360" w:lineRule="auto"/>
              <w:rPr>
                <w:rFonts w:ascii="Times New Roman" w:hAnsi="Times New Roman" w:cs="Times New Roman"/>
                <w:color w:val="010205"/>
              </w:rPr>
            </w:pPr>
          </w:p>
        </w:tc>
        <w:tc>
          <w:tcPr>
            <w:tcW w:w="742" w:type="dxa"/>
            <w:vMerge w:val="restart"/>
            <w:tcBorders>
              <w:top w:val="single" w:sz="8" w:space="0" w:color="AEAEAE"/>
            </w:tcBorders>
            <w:shd w:val="clear" w:color="auto" w:fill="E0E0E0"/>
          </w:tcPr>
          <w:p w14:paraId="122F62A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2474" w:type="dxa"/>
            <w:tcBorders>
              <w:top w:val="single" w:sz="8" w:space="0" w:color="AEAEAE"/>
              <w:bottom w:val="single" w:sz="8" w:space="0" w:color="AEAEAE"/>
            </w:tcBorders>
            <w:shd w:val="clear" w:color="auto" w:fill="E0E0E0"/>
          </w:tcPr>
          <w:p w14:paraId="3EE94A3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16D0B86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w:t>
            </w:r>
          </w:p>
        </w:tc>
        <w:tc>
          <w:tcPr>
            <w:tcW w:w="1484" w:type="dxa"/>
            <w:tcBorders>
              <w:top w:val="single" w:sz="8" w:space="0" w:color="AEAEAE"/>
              <w:left w:val="single" w:sz="8" w:space="0" w:color="E0E0E0"/>
              <w:bottom w:val="single" w:sz="8" w:space="0" w:color="AEAEAE"/>
            </w:tcBorders>
            <w:shd w:val="clear" w:color="auto" w:fill="F9F9FB"/>
          </w:tcPr>
          <w:p w14:paraId="603F4FD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w:t>
            </w:r>
          </w:p>
        </w:tc>
      </w:tr>
      <w:tr w:rsidR="00F641D5" w:rsidRPr="006E2D45" w14:paraId="5418435C" w14:textId="77777777" w:rsidTr="00EF05AE">
        <w:trPr>
          <w:cantSplit/>
        </w:trPr>
        <w:tc>
          <w:tcPr>
            <w:tcW w:w="2473" w:type="dxa"/>
            <w:vMerge/>
            <w:tcBorders>
              <w:top w:val="single" w:sz="8" w:space="0" w:color="152935"/>
            </w:tcBorders>
            <w:shd w:val="clear" w:color="auto" w:fill="E0E0E0"/>
          </w:tcPr>
          <w:p w14:paraId="0C46ABB1"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0E355017"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2E4E2AF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07D330C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11.9</w:t>
            </w:r>
          </w:p>
        </w:tc>
        <w:tc>
          <w:tcPr>
            <w:tcW w:w="1484" w:type="dxa"/>
            <w:tcBorders>
              <w:top w:val="single" w:sz="8" w:space="0" w:color="AEAEAE"/>
              <w:left w:val="single" w:sz="8" w:space="0" w:color="E0E0E0"/>
              <w:bottom w:val="single" w:sz="8" w:space="0" w:color="AEAEAE"/>
            </w:tcBorders>
            <w:shd w:val="clear" w:color="auto" w:fill="F9F9FB"/>
          </w:tcPr>
          <w:p w14:paraId="4C0417F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13.1</w:t>
            </w:r>
          </w:p>
        </w:tc>
      </w:tr>
      <w:tr w:rsidR="00F641D5" w:rsidRPr="006E2D45" w14:paraId="07AD44C0" w14:textId="77777777" w:rsidTr="00EF05AE">
        <w:trPr>
          <w:cantSplit/>
        </w:trPr>
        <w:tc>
          <w:tcPr>
            <w:tcW w:w="2473" w:type="dxa"/>
            <w:vMerge/>
            <w:tcBorders>
              <w:top w:val="single" w:sz="8" w:space="0" w:color="152935"/>
            </w:tcBorders>
            <w:shd w:val="clear" w:color="auto" w:fill="E0E0E0"/>
          </w:tcPr>
          <w:p w14:paraId="41DCF817"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552651C3"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3A1B83A7"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Mobility limitation (1=Yes,0=No)</w:t>
            </w:r>
          </w:p>
        </w:tc>
        <w:tc>
          <w:tcPr>
            <w:tcW w:w="1485" w:type="dxa"/>
            <w:tcBorders>
              <w:top w:val="single" w:sz="8" w:space="0" w:color="AEAEAE"/>
              <w:bottom w:val="single" w:sz="8" w:space="0" w:color="AEAEAE"/>
              <w:right w:val="single" w:sz="8" w:space="0" w:color="E0E0E0"/>
            </w:tcBorders>
            <w:shd w:val="clear" w:color="auto" w:fill="F9F9FB"/>
          </w:tcPr>
          <w:p w14:paraId="4C96610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28.0%</w:t>
            </w:r>
          </w:p>
        </w:tc>
        <w:tc>
          <w:tcPr>
            <w:tcW w:w="1484" w:type="dxa"/>
            <w:tcBorders>
              <w:top w:val="single" w:sz="8" w:space="0" w:color="AEAEAE"/>
              <w:left w:val="single" w:sz="8" w:space="0" w:color="E0E0E0"/>
              <w:bottom w:val="single" w:sz="8" w:space="0" w:color="AEAEAE"/>
            </w:tcBorders>
            <w:shd w:val="clear" w:color="auto" w:fill="F9F9FB"/>
          </w:tcPr>
          <w:p w14:paraId="40152EB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72.0%</w:t>
            </w:r>
          </w:p>
        </w:tc>
      </w:tr>
      <w:tr w:rsidR="00F641D5" w:rsidRPr="006E2D45" w14:paraId="4AD651D5" w14:textId="77777777" w:rsidTr="00EF05AE">
        <w:trPr>
          <w:cantSplit/>
        </w:trPr>
        <w:tc>
          <w:tcPr>
            <w:tcW w:w="2473" w:type="dxa"/>
            <w:vMerge/>
            <w:tcBorders>
              <w:top w:val="single" w:sz="8" w:space="0" w:color="152935"/>
            </w:tcBorders>
            <w:shd w:val="clear" w:color="auto" w:fill="E0E0E0"/>
          </w:tcPr>
          <w:p w14:paraId="1D332450" w14:textId="77777777" w:rsidR="00F641D5" w:rsidRPr="006E2D45" w:rsidRDefault="00F641D5" w:rsidP="000E0E6F">
            <w:pPr>
              <w:spacing w:line="360" w:lineRule="auto"/>
              <w:rPr>
                <w:rFonts w:ascii="Times New Roman" w:hAnsi="Times New Roman" w:cs="Times New Roman"/>
                <w:color w:val="010205"/>
              </w:rPr>
            </w:pPr>
          </w:p>
        </w:tc>
        <w:tc>
          <w:tcPr>
            <w:tcW w:w="742" w:type="dxa"/>
            <w:vMerge/>
            <w:tcBorders>
              <w:top w:val="single" w:sz="8" w:space="0" w:color="AEAEAE"/>
            </w:tcBorders>
            <w:shd w:val="clear" w:color="auto" w:fill="E0E0E0"/>
          </w:tcPr>
          <w:p w14:paraId="4E04CB22"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tcBorders>
            <w:shd w:val="clear" w:color="auto" w:fill="E0E0E0"/>
          </w:tcPr>
          <w:p w14:paraId="28F1A86D"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485" w:type="dxa"/>
            <w:tcBorders>
              <w:top w:val="single" w:sz="8" w:space="0" w:color="AEAEAE"/>
              <w:right w:val="single" w:sz="8" w:space="0" w:color="E0E0E0"/>
            </w:tcBorders>
            <w:shd w:val="clear" w:color="auto" w:fill="F9F9FB"/>
          </w:tcPr>
          <w:p w14:paraId="59D7259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16.3%</w:t>
            </w:r>
          </w:p>
        </w:tc>
        <w:tc>
          <w:tcPr>
            <w:tcW w:w="1484" w:type="dxa"/>
            <w:tcBorders>
              <w:top w:val="single" w:sz="8" w:space="0" w:color="AEAEAE"/>
              <w:left w:val="single" w:sz="8" w:space="0" w:color="E0E0E0"/>
            </w:tcBorders>
            <w:shd w:val="clear" w:color="auto" w:fill="F9F9FB"/>
          </w:tcPr>
          <w:p w14:paraId="2DCA742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38.3%</w:t>
            </w:r>
          </w:p>
        </w:tc>
      </w:tr>
      <w:tr w:rsidR="00F641D5" w:rsidRPr="006E2D45" w14:paraId="022085E6" w14:textId="77777777" w:rsidTr="00EF05AE">
        <w:trPr>
          <w:cantSplit/>
        </w:trPr>
        <w:tc>
          <w:tcPr>
            <w:tcW w:w="3215" w:type="dxa"/>
            <w:gridSpan w:val="2"/>
            <w:vMerge w:val="restart"/>
            <w:tcBorders>
              <w:top w:val="single" w:sz="8" w:space="0" w:color="AEAEAE"/>
              <w:bottom w:val="single" w:sz="8" w:space="0" w:color="152935"/>
            </w:tcBorders>
            <w:shd w:val="clear" w:color="auto" w:fill="E0E0E0"/>
          </w:tcPr>
          <w:p w14:paraId="1B0E408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2474" w:type="dxa"/>
            <w:tcBorders>
              <w:top w:val="single" w:sz="8" w:space="0" w:color="AEAEAE"/>
              <w:bottom w:val="single" w:sz="8" w:space="0" w:color="AEAEAE"/>
            </w:tcBorders>
            <w:shd w:val="clear" w:color="auto" w:fill="E0E0E0"/>
          </w:tcPr>
          <w:p w14:paraId="0CCE6751"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Count</w:t>
            </w:r>
          </w:p>
        </w:tc>
        <w:tc>
          <w:tcPr>
            <w:tcW w:w="1485" w:type="dxa"/>
            <w:tcBorders>
              <w:top w:val="single" w:sz="8" w:space="0" w:color="AEAEAE"/>
              <w:bottom w:val="single" w:sz="8" w:space="0" w:color="AEAEAE"/>
              <w:right w:val="single" w:sz="8" w:space="0" w:color="E0E0E0"/>
            </w:tcBorders>
            <w:shd w:val="clear" w:color="auto" w:fill="F9F9FB"/>
          </w:tcPr>
          <w:p w14:paraId="655E53F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w:t>
            </w:r>
          </w:p>
        </w:tc>
        <w:tc>
          <w:tcPr>
            <w:tcW w:w="1484" w:type="dxa"/>
            <w:tcBorders>
              <w:top w:val="single" w:sz="8" w:space="0" w:color="AEAEAE"/>
              <w:left w:val="single" w:sz="8" w:space="0" w:color="E0E0E0"/>
              <w:bottom w:val="single" w:sz="8" w:space="0" w:color="AEAEAE"/>
            </w:tcBorders>
            <w:shd w:val="clear" w:color="auto" w:fill="F9F9FB"/>
          </w:tcPr>
          <w:p w14:paraId="6EC7CD6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w:t>
            </w:r>
          </w:p>
        </w:tc>
      </w:tr>
      <w:tr w:rsidR="00F641D5" w:rsidRPr="006E2D45" w14:paraId="28F653FF" w14:textId="77777777" w:rsidTr="00EF05AE">
        <w:trPr>
          <w:cantSplit/>
        </w:trPr>
        <w:tc>
          <w:tcPr>
            <w:tcW w:w="3215" w:type="dxa"/>
            <w:gridSpan w:val="2"/>
            <w:vMerge/>
            <w:tcBorders>
              <w:top w:val="single" w:sz="8" w:space="0" w:color="AEAEAE"/>
              <w:bottom w:val="single" w:sz="8" w:space="0" w:color="152935"/>
            </w:tcBorders>
            <w:shd w:val="clear" w:color="auto" w:fill="E0E0E0"/>
          </w:tcPr>
          <w:p w14:paraId="34BD7E21"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649C8CF5"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Expected Count</w:t>
            </w:r>
          </w:p>
        </w:tc>
        <w:tc>
          <w:tcPr>
            <w:tcW w:w="1485" w:type="dxa"/>
            <w:tcBorders>
              <w:top w:val="single" w:sz="8" w:space="0" w:color="AEAEAE"/>
              <w:bottom w:val="single" w:sz="8" w:space="0" w:color="AEAEAE"/>
              <w:right w:val="single" w:sz="8" w:space="0" w:color="E0E0E0"/>
            </w:tcBorders>
            <w:shd w:val="clear" w:color="auto" w:fill="F9F9FB"/>
          </w:tcPr>
          <w:p w14:paraId="64D88318"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43.0</w:t>
            </w:r>
          </w:p>
        </w:tc>
        <w:tc>
          <w:tcPr>
            <w:tcW w:w="1484" w:type="dxa"/>
            <w:tcBorders>
              <w:top w:val="single" w:sz="8" w:space="0" w:color="AEAEAE"/>
              <w:left w:val="single" w:sz="8" w:space="0" w:color="E0E0E0"/>
              <w:bottom w:val="single" w:sz="8" w:space="0" w:color="AEAEAE"/>
            </w:tcBorders>
            <w:shd w:val="clear" w:color="auto" w:fill="F9F9FB"/>
          </w:tcPr>
          <w:p w14:paraId="612A25BB"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47.0</w:t>
            </w:r>
          </w:p>
        </w:tc>
      </w:tr>
      <w:tr w:rsidR="00F641D5" w:rsidRPr="006E2D45" w14:paraId="02776FAD" w14:textId="77777777" w:rsidTr="00EF05AE">
        <w:trPr>
          <w:cantSplit/>
        </w:trPr>
        <w:tc>
          <w:tcPr>
            <w:tcW w:w="3215" w:type="dxa"/>
            <w:gridSpan w:val="2"/>
            <w:vMerge/>
            <w:tcBorders>
              <w:top w:val="single" w:sz="8" w:space="0" w:color="AEAEAE"/>
              <w:bottom w:val="single" w:sz="8" w:space="0" w:color="152935"/>
            </w:tcBorders>
            <w:shd w:val="clear" w:color="auto" w:fill="E0E0E0"/>
          </w:tcPr>
          <w:p w14:paraId="0D01280B"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AEAEAE"/>
            </w:tcBorders>
            <w:shd w:val="clear" w:color="auto" w:fill="E0E0E0"/>
          </w:tcPr>
          <w:p w14:paraId="0069EFA3"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Mobility limitation (1=Yes,0=No)</w:t>
            </w:r>
          </w:p>
        </w:tc>
        <w:tc>
          <w:tcPr>
            <w:tcW w:w="1485" w:type="dxa"/>
            <w:tcBorders>
              <w:top w:val="single" w:sz="8" w:space="0" w:color="AEAEAE"/>
              <w:bottom w:val="single" w:sz="8" w:space="0" w:color="AEAEAE"/>
              <w:right w:val="single" w:sz="8" w:space="0" w:color="E0E0E0"/>
            </w:tcBorders>
            <w:shd w:val="clear" w:color="auto" w:fill="F9F9FB"/>
          </w:tcPr>
          <w:p w14:paraId="7B1AF82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47.8%</w:t>
            </w:r>
          </w:p>
        </w:tc>
        <w:tc>
          <w:tcPr>
            <w:tcW w:w="1484" w:type="dxa"/>
            <w:tcBorders>
              <w:top w:val="single" w:sz="8" w:space="0" w:color="AEAEAE"/>
              <w:left w:val="single" w:sz="8" w:space="0" w:color="E0E0E0"/>
              <w:bottom w:val="single" w:sz="8" w:space="0" w:color="AEAEAE"/>
            </w:tcBorders>
            <w:shd w:val="clear" w:color="auto" w:fill="F9F9FB"/>
          </w:tcPr>
          <w:p w14:paraId="54B0173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52.2%</w:t>
            </w:r>
          </w:p>
        </w:tc>
      </w:tr>
      <w:tr w:rsidR="00F641D5" w:rsidRPr="006E2D45" w14:paraId="18A97BC9" w14:textId="77777777" w:rsidTr="00EF05AE">
        <w:trPr>
          <w:cantSplit/>
        </w:trPr>
        <w:tc>
          <w:tcPr>
            <w:tcW w:w="3215" w:type="dxa"/>
            <w:gridSpan w:val="2"/>
            <w:vMerge/>
            <w:tcBorders>
              <w:top w:val="single" w:sz="8" w:space="0" w:color="AEAEAE"/>
              <w:bottom w:val="single" w:sz="8" w:space="0" w:color="152935"/>
            </w:tcBorders>
            <w:shd w:val="clear" w:color="auto" w:fill="E0E0E0"/>
          </w:tcPr>
          <w:p w14:paraId="3B03F965" w14:textId="77777777" w:rsidR="00F641D5" w:rsidRPr="006E2D45" w:rsidRDefault="00F641D5" w:rsidP="000E0E6F">
            <w:pPr>
              <w:spacing w:line="360" w:lineRule="auto"/>
              <w:rPr>
                <w:rFonts w:ascii="Times New Roman" w:hAnsi="Times New Roman" w:cs="Times New Roman"/>
                <w:color w:val="010205"/>
              </w:rPr>
            </w:pPr>
          </w:p>
        </w:tc>
        <w:tc>
          <w:tcPr>
            <w:tcW w:w="2474" w:type="dxa"/>
            <w:tcBorders>
              <w:top w:val="single" w:sz="8" w:space="0" w:color="AEAEAE"/>
              <w:bottom w:val="single" w:sz="8" w:space="0" w:color="152935"/>
            </w:tcBorders>
            <w:shd w:val="clear" w:color="auto" w:fill="E0E0E0"/>
          </w:tcPr>
          <w:p w14:paraId="22835E5A"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within Needed but could not get care (1=Yes,0=No)</w:t>
            </w:r>
          </w:p>
        </w:tc>
        <w:tc>
          <w:tcPr>
            <w:tcW w:w="1485" w:type="dxa"/>
            <w:tcBorders>
              <w:top w:val="single" w:sz="8" w:space="0" w:color="AEAEAE"/>
              <w:bottom w:val="single" w:sz="8" w:space="0" w:color="152935"/>
              <w:right w:val="single" w:sz="8" w:space="0" w:color="E0E0E0"/>
            </w:tcBorders>
            <w:shd w:val="clear" w:color="auto" w:fill="F9F9FB"/>
          </w:tcPr>
          <w:p w14:paraId="24C77831"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c>
          <w:tcPr>
            <w:tcW w:w="1484" w:type="dxa"/>
            <w:tcBorders>
              <w:top w:val="single" w:sz="8" w:space="0" w:color="AEAEAE"/>
              <w:left w:val="single" w:sz="8" w:space="0" w:color="E0E0E0"/>
              <w:bottom w:val="single" w:sz="8" w:space="0" w:color="152935"/>
            </w:tcBorders>
            <w:shd w:val="clear" w:color="auto" w:fill="F9F9FB"/>
          </w:tcPr>
          <w:p w14:paraId="135AACF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100.0%</w:t>
            </w:r>
          </w:p>
        </w:tc>
      </w:tr>
    </w:tbl>
    <w:p w14:paraId="38FE8684" w14:textId="77777777" w:rsidR="00F641D5" w:rsidRPr="006E2D45" w:rsidRDefault="00F641D5" w:rsidP="000E0E6F">
      <w:pPr>
        <w:spacing w:line="360" w:lineRule="auto"/>
        <w:rPr>
          <w:rFonts w:ascii="Times New Roman" w:hAnsi="Times New Roman" w:cs="Times New Roman"/>
        </w:rPr>
      </w:pPr>
    </w:p>
    <w:tbl>
      <w:tblPr>
        <w:tblW w:w="8994" w:type="dxa"/>
        <w:tblLayout w:type="fixed"/>
        <w:tblCellMar>
          <w:left w:w="0" w:type="dxa"/>
          <w:right w:w="0" w:type="dxa"/>
        </w:tblCellMar>
        <w:tblLook w:val="04A0" w:firstRow="1" w:lastRow="0" w:firstColumn="1" w:lastColumn="0" w:noHBand="0" w:noVBand="1"/>
      </w:tblPr>
      <w:tblGrid>
        <w:gridCol w:w="2473"/>
        <w:gridCol w:w="1036"/>
        <w:gridCol w:w="1035"/>
        <w:gridCol w:w="1483"/>
        <w:gridCol w:w="1484"/>
        <w:gridCol w:w="1483"/>
      </w:tblGrid>
      <w:tr w:rsidR="00F641D5" w:rsidRPr="006E2D45" w14:paraId="7071B343" w14:textId="77777777" w:rsidTr="00EF05AE">
        <w:trPr>
          <w:cantSplit/>
        </w:trPr>
        <w:tc>
          <w:tcPr>
            <w:tcW w:w="8993" w:type="dxa"/>
            <w:gridSpan w:val="6"/>
            <w:shd w:val="clear" w:color="auto" w:fill="FFFFFF"/>
            <w:vAlign w:val="center"/>
          </w:tcPr>
          <w:p w14:paraId="177B4E26"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Chi-Square Tests</w:t>
            </w:r>
          </w:p>
        </w:tc>
      </w:tr>
      <w:tr w:rsidR="00F641D5" w:rsidRPr="006E2D45" w14:paraId="40E8BE72" w14:textId="77777777" w:rsidTr="00EF05AE">
        <w:trPr>
          <w:cantSplit/>
        </w:trPr>
        <w:tc>
          <w:tcPr>
            <w:tcW w:w="2472" w:type="dxa"/>
            <w:tcBorders>
              <w:bottom w:val="single" w:sz="8" w:space="0" w:color="152935"/>
            </w:tcBorders>
            <w:shd w:val="clear" w:color="auto" w:fill="FFFFFF"/>
            <w:vAlign w:val="bottom"/>
          </w:tcPr>
          <w:p w14:paraId="54F6F8AA" w14:textId="77777777" w:rsidR="00F641D5" w:rsidRPr="006E2D45" w:rsidRDefault="00F641D5" w:rsidP="000E0E6F">
            <w:pPr>
              <w:spacing w:line="360" w:lineRule="auto"/>
              <w:rPr>
                <w:rFonts w:ascii="Times New Roman" w:hAnsi="Times New Roman" w:cs="Times New Roman"/>
              </w:rPr>
            </w:pPr>
          </w:p>
        </w:tc>
        <w:tc>
          <w:tcPr>
            <w:tcW w:w="1036" w:type="dxa"/>
            <w:tcBorders>
              <w:bottom w:val="single" w:sz="8" w:space="0" w:color="152935"/>
              <w:right w:val="single" w:sz="8" w:space="0" w:color="E0E0E0"/>
            </w:tcBorders>
            <w:shd w:val="clear" w:color="auto" w:fill="FFFFFF"/>
            <w:vAlign w:val="bottom"/>
          </w:tcPr>
          <w:p w14:paraId="21AE7E2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Value</w:t>
            </w:r>
          </w:p>
        </w:tc>
        <w:tc>
          <w:tcPr>
            <w:tcW w:w="1035" w:type="dxa"/>
            <w:tcBorders>
              <w:left w:val="single" w:sz="8" w:space="0" w:color="E0E0E0"/>
              <w:bottom w:val="single" w:sz="8" w:space="0" w:color="152935"/>
            </w:tcBorders>
            <w:shd w:val="clear" w:color="auto" w:fill="FFFFFF"/>
            <w:vAlign w:val="bottom"/>
          </w:tcPr>
          <w:p w14:paraId="3E2B7E2E" w14:textId="77777777" w:rsidR="00F641D5" w:rsidRPr="006E2D45" w:rsidRDefault="00F641D5" w:rsidP="000E0E6F">
            <w:pPr>
              <w:spacing w:line="360" w:lineRule="auto"/>
              <w:ind w:left="60" w:right="60"/>
              <w:jc w:val="center"/>
              <w:rPr>
                <w:rFonts w:ascii="Times New Roman" w:hAnsi="Times New Roman" w:cs="Times New Roman"/>
              </w:rPr>
            </w:pPr>
            <w:proofErr w:type="spellStart"/>
            <w:r w:rsidRPr="006E2D45">
              <w:rPr>
                <w:rFonts w:ascii="Times New Roman" w:hAnsi="Times New Roman" w:cs="Times New Roman"/>
                <w:color w:val="264A60"/>
              </w:rPr>
              <w:t>df</w:t>
            </w:r>
            <w:proofErr w:type="spellEnd"/>
          </w:p>
        </w:tc>
        <w:tc>
          <w:tcPr>
            <w:tcW w:w="1483" w:type="dxa"/>
            <w:tcBorders>
              <w:left w:val="single" w:sz="8" w:space="0" w:color="E0E0E0"/>
              <w:bottom w:val="single" w:sz="8" w:space="0" w:color="152935"/>
              <w:right w:val="single" w:sz="8" w:space="0" w:color="E0E0E0"/>
            </w:tcBorders>
            <w:shd w:val="clear" w:color="auto" w:fill="FFFFFF"/>
            <w:vAlign w:val="bottom"/>
          </w:tcPr>
          <w:p w14:paraId="259491E4"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Asymptotic Significance (2-sided)</w:t>
            </w:r>
          </w:p>
        </w:tc>
        <w:tc>
          <w:tcPr>
            <w:tcW w:w="1484" w:type="dxa"/>
            <w:tcBorders>
              <w:left w:val="single" w:sz="8" w:space="0" w:color="E0E0E0"/>
              <w:bottom w:val="single" w:sz="8" w:space="0" w:color="152935"/>
            </w:tcBorders>
            <w:shd w:val="clear" w:color="auto" w:fill="FFFFFF"/>
            <w:vAlign w:val="bottom"/>
          </w:tcPr>
          <w:p w14:paraId="4FAD8FE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(2-sided)</w:t>
            </w:r>
          </w:p>
        </w:tc>
        <w:tc>
          <w:tcPr>
            <w:tcW w:w="1483" w:type="dxa"/>
            <w:tcBorders>
              <w:left w:val="single" w:sz="8" w:space="0" w:color="E0E0E0"/>
              <w:bottom w:val="single" w:sz="8" w:space="0" w:color="152935"/>
            </w:tcBorders>
            <w:shd w:val="clear" w:color="auto" w:fill="FFFFFF"/>
            <w:vAlign w:val="bottom"/>
          </w:tcPr>
          <w:p w14:paraId="5075591E"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Exact Sig. (1-sided)</w:t>
            </w:r>
          </w:p>
        </w:tc>
      </w:tr>
      <w:tr w:rsidR="00F641D5" w:rsidRPr="006E2D45" w14:paraId="0417B30B" w14:textId="77777777" w:rsidTr="00EF05AE">
        <w:trPr>
          <w:cantSplit/>
        </w:trPr>
        <w:tc>
          <w:tcPr>
            <w:tcW w:w="2472" w:type="dxa"/>
            <w:tcBorders>
              <w:top w:val="single" w:sz="8" w:space="0" w:color="152935"/>
              <w:bottom w:val="single" w:sz="8" w:space="0" w:color="AEAEAE"/>
            </w:tcBorders>
            <w:shd w:val="clear" w:color="auto" w:fill="E0E0E0"/>
          </w:tcPr>
          <w:p w14:paraId="3BDF007E"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Pearson Chi-Square</w:t>
            </w:r>
          </w:p>
        </w:tc>
        <w:tc>
          <w:tcPr>
            <w:tcW w:w="1036" w:type="dxa"/>
            <w:tcBorders>
              <w:top w:val="single" w:sz="8" w:space="0" w:color="152935"/>
              <w:bottom w:val="single" w:sz="8" w:space="0" w:color="AEAEAE"/>
              <w:right w:val="single" w:sz="8" w:space="0" w:color="E0E0E0"/>
            </w:tcBorders>
            <w:shd w:val="clear" w:color="auto" w:fill="F9F9FB"/>
          </w:tcPr>
          <w:p w14:paraId="7522BCE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5.427</w:t>
            </w:r>
            <w:r w:rsidRPr="006E2D45">
              <w:rPr>
                <w:rFonts w:ascii="Times New Roman" w:hAnsi="Times New Roman" w:cs="Times New Roman"/>
                <w:color w:val="010205"/>
                <w:vertAlign w:val="superscript"/>
              </w:rPr>
              <w:t>a</w:t>
            </w:r>
          </w:p>
        </w:tc>
        <w:tc>
          <w:tcPr>
            <w:tcW w:w="1035" w:type="dxa"/>
            <w:tcBorders>
              <w:top w:val="single" w:sz="8" w:space="0" w:color="152935"/>
              <w:left w:val="single" w:sz="8" w:space="0" w:color="E0E0E0"/>
              <w:bottom w:val="single" w:sz="8" w:space="0" w:color="AEAEAE"/>
            </w:tcBorders>
            <w:shd w:val="clear" w:color="auto" w:fill="F9F9FB"/>
          </w:tcPr>
          <w:p w14:paraId="50B5258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152935"/>
              <w:left w:val="single" w:sz="8" w:space="0" w:color="E0E0E0"/>
              <w:bottom w:val="single" w:sz="8" w:space="0" w:color="AEAEAE"/>
              <w:right w:val="single" w:sz="8" w:space="0" w:color="E0E0E0"/>
            </w:tcBorders>
            <w:shd w:val="clear" w:color="auto" w:fill="F9F9FB"/>
          </w:tcPr>
          <w:p w14:paraId="506CCC5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.020</w:t>
            </w:r>
          </w:p>
        </w:tc>
        <w:tc>
          <w:tcPr>
            <w:tcW w:w="1484" w:type="dxa"/>
            <w:tcBorders>
              <w:top w:val="single" w:sz="8" w:space="0" w:color="152935"/>
              <w:left w:val="single" w:sz="8" w:space="0" w:color="E0E0E0"/>
              <w:bottom w:val="single" w:sz="8" w:space="0" w:color="AEAEAE"/>
            </w:tcBorders>
            <w:shd w:val="clear" w:color="auto" w:fill="F9F9FB"/>
            <w:vAlign w:val="center"/>
          </w:tcPr>
          <w:p w14:paraId="78E8C0FB"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152935"/>
              <w:left w:val="single" w:sz="8" w:space="0" w:color="E0E0E0"/>
              <w:bottom w:val="single" w:sz="8" w:space="0" w:color="AEAEAE"/>
            </w:tcBorders>
            <w:shd w:val="clear" w:color="auto" w:fill="F9F9FB"/>
            <w:vAlign w:val="center"/>
          </w:tcPr>
          <w:p w14:paraId="14405C0A" w14:textId="77777777" w:rsidR="00F641D5" w:rsidRPr="006E2D45" w:rsidRDefault="00F641D5" w:rsidP="000E0E6F">
            <w:pPr>
              <w:spacing w:line="360" w:lineRule="auto"/>
              <w:rPr>
                <w:rFonts w:ascii="Times New Roman" w:hAnsi="Times New Roman" w:cs="Times New Roman"/>
              </w:rPr>
            </w:pPr>
          </w:p>
        </w:tc>
      </w:tr>
      <w:tr w:rsidR="00F641D5" w:rsidRPr="006E2D45" w14:paraId="02438C54" w14:textId="77777777" w:rsidTr="00EF05AE">
        <w:trPr>
          <w:cantSplit/>
        </w:trPr>
        <w:tc>
          <w:tcPr>
            <w:tcW w:w="2472" w:type="dxa"/>
            <w:tcBorders>
              <w:top w:val="single" w:sz="8" w:space="0" w:color="AEAEAE"/>
              <w:bottom w:val="single" w:sz="8" w:space="0" w:color="AEAEAE"/>
            </w:tcBorders>
            <w:shd w:val="clear" w:color="auto" w:fill="E0E0E0"/>
          </w:tcPr>
          <w:p w14:paraId="1C3C647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 xml:space="preserve">Continuity </w:t>
            </w:r>
            <w:proofErr w:type="spellStart"/>
            <w:r w:rsidRPr="006E2D45">
              <w:rPr>
                <w:rFonts w:ascii="Times New Roman" w:hAnsi="Times New Roman" w:cs="Times New Roman"/>
                <w:color w:val="264A60"/>
              </w:rPr>
              <w:t>Correction</w:t>
            </w:r>
            <w:r w:rsidRPr="006E2D45">
              <w:rPr>
                <w:rFonts w:ascii="Times New Roman" w:hAnsi="Times New Roman" w:cs="Times New Roman"/>
                <w:color w:val="264A60"/>
                <w:vertAlign w:val="superscript"/>
              </w:rPr>
              <w:t>b</w:t>
            </w:r>
            <w:proofErr w:type="spellEnd"/>
          </w:p>
        </w:tc>
        <w:tc>
          <w:tcPr>
            <w:tcW w:w="1036" w:type="dxa"/>
            <w:tcBorders>
              <w:top w:val="single" w:sz="8" w:space="0" w:color="AEAEAE"/>
              <w:bottom w:val="single" w:sz="8" w:space="0" w:color="AEAEAE"/>
              <w:right w:val="single" w:sz="8" w:space="0" w:color="E0E0E0"/>
            </w:tcBorders>
            <w:shd w:val="clear" w:color="auto" w:fill="F9F9FB"/>
          </w:tcPr>
          <w:p w14:paraId="53E62CC6"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4.385</w:t>
            </w:r>
          </w:p>
        </w:tc>
        <w:tc>
          <w:tcPr>
            <w:tcW w:w="1035" w:type="dxa"/>
            <w:tcBorders>
              <w:top w:val="single" w:sz="8" w:space="0" w:color="AEAEAE"/>
              <w:left w:val="single" w:sz="8" w:space="0" w:color="E0E0E0"/>
              <w:bottom w:val="single" w:sz="8" w:space="0" w:color="AEAEAE"/>
            </w:tcBorders>
            <w:shd w:val="clear" w:color="auto" w:fill="F9F9FB"/>
          </w:tcPr>
          <w:p w14:paraId="40508D1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6D4140B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.036</w:t>
            </w:r>
          </w:p>
        </w:tc>
        <w:tc>
          <w:tcPr>
            <w:tcW w:w="1484" w:type="dxa"/>
            <w:tcBorders>
              <w:top w:val="single" w:sz="8" w:space="0" w:color="AEAEAE"/>
              <w:left w:val="single" w:sz="8" w:space="0" w:color="E0E0E0"/>
              <w:bottom w:val="single" w:sz="8" w:space="0" w:color="AEAEAE"/>
            </w:tcBorders>
            <w:shd w:val="clear" w:color="auto" w:fill="F9F9FB"/>
            <w:vAlign w:val="center"/>
          </w:tcPr>
          <w:p w14:paraId="7B5C5709"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2083FB11" w14:textId="77777777" w:rsidR="00F641D5" w:rsidRPr="006E2D45" w:rsidRDefault="00F641D5" w:rsidP="000E0E6F">
            <w:pPr>
              <w:spacing w:line="360" w:lineRule="auto"/>
              <w:rPr>
                <w:rFonts w:ascii="Times New Roman" w:hAnsi="Times New Roman" w:cs="Times New Roman"/>
              </w:rPr>
            </w:pPr>
          </w:p>
        </w:tc>
      </w:tr>
      <w:tr w:rsidR="00F641D5" w:rsidRPr="006E2D45" w14:paraId="7A3F8DEF" w14:textId="77777777" w:rsidTr="00EF05AE">
        <w:trPr>
          <w:cantSplit/>
        </w:trPr>
        <w:tc>
          <w:tcPr>
            <w:tcW w:w="2472" w:type="dxa"/>
            <w:tcBorders>
              <w:top w:val="single" w:sz="8" w:space="0" w:color="AEAEAE"/>
              <w:bottom w:val="single" w:sz="8" w:space="0" w:color="AEAEAE"/>
            </w:tcBorders>
            <w:shd w:val="clear" w:color="auto" w:fill="E0E0E0"/>
          </w:tcPr>
          <w:p w14:paraId="746B1B20"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Likelihood Ratio</w:t>
            </w:r>
          </w:p>
        </w:tc>
        <w:tc>
          <w:tcPr>
            <w:tcW w:w="1036" w:type="dxa"/>
            <w:tcBorders>
              <w:top w:val="single" w:sz="8" w:space="0" w:color="AEAEAE"/>
              <w:bottom w:val="single" w:sz="8" w:space="0" w:color="AEAEAE"/>
              <w:right w:val="single" w:sz="8" w:space="0" w:color="E0E0E0"/>
            </w:tcBorders>
            <w:shd w:val="clear" w:color="auto" w:fill="F9F9FB"/>
          </w:tcPr>
          <w:p w14:paraId="4BFC85B3"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5.587</w:t>
            </w:r>
          </w:p>
        </w:tc>
        <w:tc>
          <w:tcPr>
            <w:tcW w:w="1035" w:type="dxa"/>
            <w:tcBorders>
              <w:top w:val="single" w:sz="8" w:space="0" w:color="AEAEAE"/>
              <w:left w:val="single" w:sz="8" w:space="0" w:color="E0E0E0"/>
              <w:bottom w:val="single" w:sz="8" w:space="0" w:color="AEAEAE"/>
            </w:tcBorders>
            <w:shd w:val="clear" w:color="auto" w:fill="F9F9FB"/>
          </w:tcPr>
          <w:p w14:paraId="31A2042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2F867475"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.018</w:t>
            </w:r>
          </w:p>
        </w:tc>
        <w:tc>
          <w:tcPr>
            <w:tcW w:w="1484" w:type="dxa"/>
            <w:tcBorders>
              <w:top w:val="single" w:sz="8" w:space="0" w:color="AEAEAE"/>
              <w:left w:val="single" w:sz="8" w:space="0" w:color="E0E0E0"/>
              <w:bottom w:val="single" w:sz="8" w:space="0" w:color="AEAEAE"/>
            </w:tcBorders>
            <w:shd w:val="clear" w:color="auto" w:fill="F9F9FB"/>
            <w:vAlign w:val="center"/>
          </w:tcPr>
          <w:p w14:paraId="542E84FE"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17B0F1F9" w14:textId="77777777" w:rsidR="00F641D5" w:rsidRPr="006E2D45" w:rsidRDefault="00F641D5" w:rsidP="000E0E6F">
            <w:pPr>
              <w:spacing w:line="360" w:lineRule="auto"/>
              <w:rPr>
                <w:rFonts w:ascii="Times New Roman" w:hAnsi="Times New Roman" w:cs="Times New Roman"/>
              </w:rPr>
            </w:pPr>
          </w:p>
        </w:tc>
      </w:tr>
      <w:tr w:rsidR="00F641D5" w:rsidRPr="006E2D45" w14:paraId="1A5B2A46" w14:textId="77777777" w:rsidTr="00EF05AE">
        <w:trPr>
          <w:cantSplit/>
        </w:trPr>
        <w:tc>
          <w:tcPr>
            <w:tcW w:w="2472" w:type="dxa"/>
            <w:tcBorders>
              <w:top w:val="single" w:sz="8" w:space="0" w:color="AEAEAE"/>
              <w:bottom w:val="single" w:sz="8" w:space="0" w:color="AEAEAE"/>
            </w:tcBorders>
            <w:shd w:val="clear" w:color="auto" w:fill="E0E0E0"/>
          </w:tcPr>
          <w:p w14:paraId="7334F7A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Fisher's Exact Test</w:t>
            </w:r>
          </w:p>
        </w:tc>
        <w:tc>
          <w:tcPr>
            <w:tcW w:w="1036" w:type="dxa"/>
            <w:tcBorders>
              <w:top w:val="single" w:sz="8" w:space="0" w:color="AEAEAE"/>
              <w:bottom w:val="single" w:sz="8" w:space="0" w:color="AEAEAE"/>
              <w:right w:val="single" w:sz="8" w:space="0" w:color="E0E0E0"/>
            </w:tcBorders>
            <w:shd w:val="clear" w:color="auto" w:fill="F9F9FB"/>
            <w:vAlign w:val="center"/>
          </w:tcPr>
          <w:p w14:paraId="520E400C" w14:textId="77777777" w:rsidR="00F641D5" w:rsidRPr="006E2D45" w:rsidRDefault="00F641D5" w:rsidP="000E0E6F">
            <w:pPr>
              <w:spacing w:line="360" w:lineRule="auto"/>
              <w:rPr>
                <w:rFonts w:ascii="Times New Roman" w:hAnsi="Times New Roman" w:cs="Times New Roman"/>
              </w:rPr>
            </w:pPr>
          </w:p>
        </w:tc>
        <w:tc>
          <w:tcPr>
            <w:tcW w:w="1035" w:type="dxa"/>
            <w:tcBorders>
              <w:top w:val="single" w:sz="8" w:space="0" w:color="AEAEAE"/>
              <w:left w:val="single" w:sz="8" w:space="0" w:color="E0E0E0"/>
              <w:bottom w:val="single" w:sz="8" w:space="0" w:color="AEAEAE"/>
            </w:tcBorders>
            <w:shd w:val="clear" w:color="auto" w:fill="F9F9FB"/>
            <w:vAlign w:val="center"/>
          </w:tcPr>
          <w:p w14:paraId="07BBFFFA"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257D7B6"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AEAEAE"/>
            </w:tcBorders>
            <w:shd w:val="clear" w:color="auto" w:fill="F9F9FB"/>
          </w:tcPr>
          <w:p w14:paraId="0EFB3C4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.033</w:t>
            </w:r>
          </w:p>
        </w:tc>
        <w:tc>
          <w:tcPr>
            <w:tcW w:w="1483" w:type="dxa"/>
            <w:tcBorders>
              <w:top w:val="single" w:sz="8" w:space="0" w:color="AEAEAE"/>
              <w:left w:val="single" w:sz="8" w:space="0" w:color="E0E0E0"/>
              <w:bottom w:val="single" w:sz="8" w:space="0" w:color="AEAEAE"/>
            </w:tcBorders>
            <w:shd w:val="clear" w:color="auto" w:fill="F9F9FB"/>
          </w:tcPr>
          <w:p w14:paraId="57455859"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.017</w:t>
            </w:r>
          </w:p>
        </w:tc>
      </w:tr>
      <w:tr w:rsidR="00F641D5" w:rsidRPr="006E2D45" w14:paraId="7C86F6DC" w14:textId="77777777" w:rsidTr="00EF05AE">
        <w:trPr>
          <w:cantSplit/>
        </w:trPr>
        <w:tc>
          <w:tcPr>
            <w:tcW w:w="2472" w:type="dxa"/>
            <w:tcBorders>
              <w:top w:val="single" w:sz="8" w:space="0" w:color="AEAEAE"/>
              <w:bottom w:val="single" w:sz="8" w:space="0" w:color="AEAEAE"/>
            </w:tcBorders>
            <w:shd w:val="clear" w:color="auto" w:fill="E0E0E0"/>
          </w:tcPr>
          <w:p w14:paraId="36716E09"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lastRenderedPageBreak/>
              <w:t>Linear-by-Linear Association</w:t>
            </w:r>
          </w:p>
        </w:tc>
        <w:tc>
          <w:tcPr>
            <w:tcW w:w="1036" w:type="dxa"/>
            <w:tcBorders>
              <w:top w:val="single" w:sz="8" w:space="0" w:color="AEAEAE"/>
              <w:bottom w:val="single" w:sz="8" w:space="0" w:color="AEAEAE"/>
              <w:right w:val="single" w:sz="8" w:space="0" w:color="E0E0E0"/>
            </w:tcBorders>
            <w:shd w:val="clear" w:color="auto" w:fill="F9F9FB"/>
          </w:tcPr>
          <w:p w14:paraId="3897285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5.366</w:t>
            </w:r>
          </w:p>
        </w:tc>
        <w:tc>
          <w:tcPr>
            <w:tcW w:w="1035" w:type="dxa"/>
            <w:tcBorders>
              <w:top w:val="single" w:sz="8" w:space="0" w:color="AEAEAE"/>
              <w:left w:val="single" w:sz="8" w:space="0" w:color="E0E0E0"/>
              <w:bottom w:val="single" w:sz="8" w:space="0" w:color="AEAEAE"/>
            </w:tcBorders>
            <w:shd w:val="clear" w:color="auto" w:fill="F9F9FB"/>
          </w:tcPr>
          <w:p w14:paraId="19F42A2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w:t>
            </w:r>
          </w:p>
        </w:tc>
        <w:tc>
          <w:tcPr>
            <w:tcW w:w="1483" w:type="dxa"/>
            <w:tcBorders>
              <w:top w:val="single" w:sz="8" w:space="0" w:color="AEAEAE"/>
              <w:left w:val="single" w:sz="8" w:space="0" w:color="E0E0E0"/>
              <w:bottom w:val="single" w:sz="8" w:space="0" w:color="AEAEAE"/>
              <w:right w:val="single" w:sz="8" w:space="0" w:color="E0E0E0"/>
            </w:tcBorders>
            <w:shd w:val="clear" w:color="auto" w:fill="F9F9FB"/>
          </w:tcPr>
          <w:p w14:paraId="47015CF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.021</w:t>
            </w:r>
          </w:p>
        </w:tc>
        <w:tc>
          <w:tcPr>
            <w:tcW w:w="1484" w:type="dxa"/>
            <w:tcBorders>
              <w:top w:val="single" w:sz="8" w:space="0" w:color="AEAEAE"/>
              <w:left w:val="single" w:sz="8" w:space="0" w:color="E0E0E0"/>
              <w:bottom w:val="single" w:sz="8" w:space="0" w:color="AEAEAE"/>
            </w:tcBorders>
            <w:shd w:val="clear" w:color="auto" w:fill="F9F9FB"/>
            <w:vAlign w:val="center"/>
          </w:tcPr>
          <w:p w14:paraId="1A57C71F"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AEAEAE"/>
            </w:tcBorders>
            <w:shd w:val="clear" w:color="auto" w:fill="F9F9FB"/>
            <w:vAlign w:val="center"/>
          </w:tcPr>
          <w:p w14:paraId="347EB8DE" w14:textId="77777777" w:rsidR="00F641D5" w:rsidRPr="006E2D45" w:rsidRDefault="00F641D5" w:rsidP="000E0E6F">
            <w:pPr>
              <w:spacing w:line="360" w:lineRule="auto"/>
              <w:rPr>
                <w:rFonts w:ascii="Times New Roman" w:hAnsi="Times New Roman" w:cs="Times New Roman"/>
              </w:rPr>
            </w:pPr>
          </w:p>
        </w:tc>
      </w:tr>
      <w:tr w:rsidR="00F641D5" w:rsidRPr="006E2D45" w14:paraId="3A479C42" w14:textId="77777777" w:rsidTr="00EF05AE">
        <w:trPr>
          <w:cantSplit/>
        </w:trPr>
        <w:tc>
          <w:tcPr>
            <w:tcW w:w="2472" w:type="dxa"/>
            <w:tcBorders>
              <w:top w:val="single" w:sz="8" w:space="0" w:color="AEAEAE"/>
              <w:bottom w:val="single" w:sz="8" w:space="0" w:color="152935"/>
            </w:tcBorders>
            <w:shd w:val="clear" w:color="auto" w:fill="E0E0E0"/>
          </w:tcPr>
          <w:p w14:paraId="60B94A6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N of Valid Cases</w:t>
            </w:r>
          </w:p>
        </w:tc>
        <w:tc>
          <w:tcPr>
            <w:tcW w:w="1036" w:type="dxa"/>
            <w:tcBorders>
              <w:top w:val="single" w:sz="8" w:space="0" w:color="AEAEAE"/>
              <w:bottom w:val="single" w:sz="8" w:space="0" w:color="152935"/>
              <w:right w:val="single" w:sz="8" w:space="0" w:color="E0E0E0"/>
            </w:tcBorders>
            <w:shd w:val="clear" w:color="auto" w:fill="F9F9FB"/>
          </w:tcPr>
          <w:p w14:paraId="3F696F8C"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035" w:type="dxa"/>
            <w:tcBorders>
              <w:top w:val="single" w:sz="8" w:space="0" w:color="AEAEAE"/>
              <w:left w:val="single" w:sz="8" w:space="0" w:color="E0E0E0"/>
              <w:bottom w:val="single" w:sz="8" w:space="0" w:color="152935"/>
            </w:tcBorders>
            <w:shd w:val="clear" w:color="auto" w:fill="F9F9FB"/>
            <w:vAlign w:val="center"/>
          </w:tcPr>
          <w:p w14:paraId="4AE924ED"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D3A747B" w14:textId="77777777" w:rsidR="00F641D5" w:rsidRPr="006E2D45" w:rsidRDefault="00F641D5" w:rsidP="000E0E6F">
            <w:pPr>
              <w:spacing w:line="360" w:lineRule="auto"/>
              <w:rPr>
                <w:rFonts w:ascii="Times New Roman" w:hAnsi="Times New Roman" w:cs="Times New Roman"/>
              </w:rPr>
            </w:pPr>
          </w:p>
        </w:tc>
        <w:tc>
          <w:tcPr>
            <w:tcW w:w="1484" w:type="dxa"/>
            <w:tcBorders>
              <w:top w:val="single" w:sz="8" w:space="0" w:color="AEAEAE"/>
              <w:left w:val="single" w:sz="8" w:space="0" w:color="E0E0E0"/>
              <w:bottom w:val="single" w:sz="8" w:space="0" w:color="152935"/>
            </w:tcBorders>
            <w:shd w:val="clear" w:color="auto" w:fill="F9F9FB"/>
            <w:vAlign w:val="center"/>
          </w:tcPr>
          <w:p w14:paraId="76939176" w14:textId="77777777" w:rsidR="00F641D5" w:rsidRPr="006E2D45" w:rsidRDefault="00F641D5" w:rsidP="000E0E6F">
            <w:pPr>
              <w:spacing w:line="360" w:lineRule="auto"/>
              <w:rPr>
                <w:rFonts w:ascii="Times New Roman" w:hAnsi="Times New Roman" w:cs="Times New Roman"/>
              </w:rPr>
            </w:pPr>
          </w:p>
        </w:tc>
        <w:tc>
          <w:tcPr>
            <w:tcW w:w="1483" w:type="dxa"/>
            <w:tcBorders>
              <w:top w:val="single" w:sz="8" w:space="0" w:color="AEAEAE"/>
              <w:left w:val="single" w:sz="8" w:space="0" w:color="E0E0E0"/>
              <w:bottom w:val="single" w:sz="8" w:space="0" w:color="152935"/>
            </w:tcBorders>
            <w:shd w:val="clear" w:color="auto" w:fill="F9F9FB"/>
            <w:vAlign w:val="center"/>
          </w:tcPr>
          <w:p w14:paraId="16404299" w14:textId="77777777" w:rsidR="00F641D5" w:rsidRPr="006E2D45" w:rsidRDefault="00F641D5" w:rsidP="000E0E6F">
            <w:pPr>
              <w:spacing w:line="360" w:lineRule="auto"/>
              <w:rPr>
                <w:rFonts w:ascii="Times New Roman" w:hAnsi="Times New Roman" w:cs="Times New Roman"/>
              </w:rPr>
            </w:pPr>
          </w:p>
        </w:tc>
      </w:tr>
    </w:tbl>
    <w:p w14:paraId="68425E0D" w14:textId="77777777" w:rsidR="00F641D5" w:rsidRPr="006E2D45" w:rsidRDefault="00F641D5" w:rsidP="000E0E6F">
      <w:pPr>
        <w:spacing w:line="360" w:lineRule="auto"/>
        <w:rPr>
          <w:rFonts w:ascii="Times New Roman" w:hAnsi="Times New Roman" w:cs="Times New Roman"/>
        </w:rPr>
      </w:pPr>
    </w:p>
    <w:tbl>
      <w:tblPr>
        <w:tblW w:w="6027" w:type="dxa"/>
        <w:tblLayout w:type="fixed"/>
        <w:tblCellMar>
          <w:left w:w="0" w:type="dxa"/>
          <w:right w:w="0" w:type="dxa"/>
        </w:tblCellMar>
        <w:tblLook w:val="04A0" w:firstRow="1" w:lastRow="0" w:firstColumn="1" w:lastColumn="0" w:noHBand="0" w:noVBand="1"/>
      </w:tblPr>
      <w:tblGrid>
        <w:gridCol w:w="2486"/>
        <w:gridCol w:w="1041"/>
        <w:gridCol w:w="1040"/>
        <w:gridCol w:w="1460"/>
      </w:tblGrid>
      <w:tr w:rsidR="00F641D5" w:rsidRPr="006E2D45" w14:paraId="20D8FE24" w14:textId="77777777" w:rsidTr="00EF05AE">
        <w:trPr>
          <w:cantSplit/>
        </w:trPr>
        <w:tc>
          <w:tcPr>
            <w:tcW w:w="6026" w:type="dxa"/>
            <w:gridSpan w:val="4"/>
            <w:shd w:val="clear" w:color="auto" w:fill="FFFFFF"/>
            <w:vAlign w:val="center"/>
          </w:tcPr>
          <w:p w14:paraId="551EFCE7"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b/>
                <w:color w:val="010205"/>
                <w:sz w:val="22"/>
              </w:rPr>
              <w:t>Report</w:t>
            </w:r>
          </w:p>
        </w:tc>
      </w:tr>
      <w:tr w:rsidR="00F641D5" w:rsidRPr="006E2D45" w14:paraId="211BB466" w14:textId="77777777" w:rsidTr="00EF05AE">
        <w:trPr>
          <w:cantSplit/>
        </w:trPr>
        <w:tc>
          <w:tcPr>
            <w:tcW w:w="6026" w:type="dxa"/>
            <w:gridSpan w:val="4"/>
            <w:shd w:val="clear" w:color="auto" w:fill="FFFFFF"/>
            <w:vAlign w:val="bottom"/>
          </w:tcPr>
          <w:p w14:paraId="3F9A64D9" w14:textId="77777777" w:rsidR="00F641D5" w:rsidRPr="006E2D45" w:rsidRDefault="00F641D5" w:rsidP="000E0E6F">
            <w:pPr>
              <w:spacing w:line="360" w:lineRule="auto"/>
              <w:rPr>
                <w:rFonts w:ascii="Times New Roman" w:hAnsi="Times New Roman" w:cs="Times New Roman"/>
              </w:rPr>
            </w:pPr>
            <w:r w:rsidRPr="006E2D45">
              <w:rPr>
                <w:rFonts w:ascii="Times New Roman" w:hAnsi="Times New Roman" w:cs="Times New Roman"/>
                <w:color w:val="010205"/>
                <w:shd w:val="clear" w:color="auto" w:fill="FFFFFF"/>
              </w:rPr>
              <w:t xml:space="preserve">Health_Visits_Last_6_Months  </w:t>
            </w:r>
          </w:p>
        </w:tc>
      </w:tr>
      <w:tr w:rsidR="00F641D5" w:rsidRPr="006E2D45" w14:paraId="794EB115" w14:textId="77777777" w:rsidTr="00EF05AE">
        <w:trPr>
          <w:cantSplit/>
        </w:trPr>
        <w:tc>
          <w:tcPr>
            <w:tcW w:w="2485" w:type="dxa"/>
            <w:tcBorders>
              <w:bottom w:val="single" w:sz="8" w:space="0" w:color="152935"/>
            </w:tcBorders>
            <w:shd w:val="clear" w:color="auto" w:fill="FFFFFF"/>
            <w:vAlign w:val="bottom"/>
          </w:tcPr>
          <w:p w14:paraId="3EE45F2F"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Has at least one chronic condition</w:t>
            </w:r>
          </w:p>
        </w:tc>
        <w:tc>
          <w:tcPr>
            <w:tcW w:w="1041" w:type="dxa"/>
            <w:tcBorders>
              <w:bottom w:val="single" w:sz="8" w:space="0" w:color="152935"/>
              <w:right w:val="single" w:sz="8" w:space="0" w:color="E0E0E0"/>
            </w:tcBorders>
            <w:shd w:val="clear" w:color="auto" w:fill="FFFFFF"/>
            <w:vAlign w:val="bottom"/>
          </w:tcPr>
          <w:p w14:paraId="5A245568"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Mean</w:t>
            </w:r>
          </w:p>
        </w:tc>
        <w:tc>
          <w:tcPr>
            <w:tcW w:w="1040" w:type="dxa"/>
            <w:tcBorders>
              <w:left w:val="single" w:sz="8" w:space="0" w:color="E0E0E0"/>
              <w:bottom w:val="single" w:sz="8" w:space="0" w:color="152935"/>
            </w:tcBorders>
            <w:shd w:val="clear" w:color="auto" w:fill="FFFFFF"/>
            <w:vAlign w:val="bottom"/>
          </w:tcPr>
          <w:p w14:paraId="3EED4DA0"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N</w:t>
            </w:r>
          </w:p>
        </w:tc>
        <w:tc>
          <w:tcPr>
            <w:tcW w:w="1460" w:type="dxa"/>
            <w:tcBorders>
              <w:left w:val="single" w:sz="8" w:space="0" w:color="E0E0E0"/>
              <w:bottom w:val="single" w:sz="8" w:space="0" w:color="152935"/>
            </w:tcBorders>
            <w:shd w:val="clear" w:color="auto" w:fill="FFFFFF"/>
            <w:vAlign w:val="bottom"/>
          </w:tcPr>
          <w:p w14:paraId="30C7BA9C" w14:textId="77777777" w:rsidR="00F641D5" w:rsidRPr="006E2D45" w:rsidRDefault="00F641D5" w:rsidP="000E0E6F">
            <w:pPr>
              <w:spacing w:line="360" w:lineRule="auto"/>
              <w:ind w:left="60" w:right="60"/>
              <w:jc w:val="center"/>
              <w:rPr>
                <w:rFonts w:ascii="Times New Roman" w:hAnsi="Times New Roman" w:cs="Times New Roman"/>
              </w:rPr>
            </w:pPr>
            <w:r w:rsidRPr="006E2D45">
              <w:rPr>
                <w:rFonts w:ascii="Times New Roman" w:hAnsi="Times New Roman" w:cs="Times New Roman"/>
                <w:color w:val="264A60"/>
              </w:rPr>
              <w:t>Std. Deviation</w:t>
            </w:r>
          </w:p>
        </w:tc>
      </w:tr>
      <w:tr w:rsidR="00F641D5" w:rsidRPr="006E2D45" w14:paraId="4B55D686" w14:textId="77777777" w:rsidTr="00EF05AE">
        <w:trPr>
          <w:cantSplit/>
        </w:trPr>
        <w:tc>
          <w:tcPr>
            <w:tcW w:w="2485" w:type="dxa"/>
            <w:tcBorders>
              <w:top w:val="single" w:sz="8" w:space="0" w:color="152935"/>
              <w:bottom w:val="single" w:sz="8" w:space="0" w:color="AEAEAE"/>
            </w:tcBorders>
            <w:shd w:val="clear" w:color="auto" w:fill="E0E0E0"/>
          </w:tcPr>
          <w:p w14:paraId="5AEC7E98"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0</w:t>
            </w:r>
          </w:p>
        </w:tc>
        <w:tc>
          <w:tcPr>
            <w:tcW w:w="1041" w:type="dxa"/>
            <w:tcBorders>
              <w:top w:val="single" w:sz="8" w:space="0" w:color="152935"/>
              <w:bottom w:val="single" w:sz="8" w:space="0" w:color="AEAEAE"/>
              <w:right w:val="single" w:sz="8" w:space="0" w:color="E0E0E0"/>
            </w:tcBorders>
            <w:shd w:val="clear" w:color="auto" w:fill="F9F9FB"/>
          </w:tcPr>
          <w:p w14:paraId="3DC172BF"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1.00</w:t>
            </w:r>
          </w:p>
        </w:tc>
        <w:tc>
          <w:tcPr>
            <w:tcW w:w="1040" w:type="dxa"/>
            <w:tcBorders>
              <w:top w:val="single" w:sz="8" w:space="0" w:color="152935"/>
              <w:left w:val="single" w:sz="8" w:space="0" w:color="E0E0E0"/>
              <w:bottom w:val="single" w:sz="8" w:space="0" w:color="AEAEAE"/>
            </w:tcBorders>
            <w:shd w:val="clear" w:color="auto" w:fill="F9F9FB"/>
          </w:tcPr>
          <w:p w14:paraId="415BE7F2"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12</w:t>
            </w:r>
          </w:p>
        </w:tc>
        <w:tc>
          <w:tcPr>
            <w:tcW w:w="1460" w:type="dxa"/>
            <w:tcBorders>
              <w:top w:val="single" w:sz="8" w:space="0" w:color="152935"/>
              <w:left w:val="single" w:sz="8" w:space="0" w:color="E0E0E0"/>
              <w:bottom w:val="single" w:sz="8" w:space="0" w:color="AEAEAE"/>
            </w:tcBorders>
            <w:shd w:val="clear" w:color="auto" w:fill="F9F9FB"/>
          </w:tcPr>
          <w:p w14:paraId="7DDE1197"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.853</w:t>
            </w:r>
          </w:p>
        </w:tc>
      </w:tr>
      <w:tr w:rsidR="00F641D5" w:rsidRPr="006E2D45" w14:paraId="71744551" w14:textId="77777777" w:rsidTr="00EF05AE">
        <w:trPr>
          <w:cantSplit/>
        </w:trPr>
        <w:tc>
          <w:tcPr>
            <w:tcW w:w="2485" w:type="dxa"/>
            <w:tcBorders>
              <w:top w:val="single" w:sz="8" w:space="0" w:color="AEAEAE"/>
              <w:bottom w:val="single" w:sz="8" w:space="0" w:color="AEAEAE"/>
            </w:tcBorders>
            <w:shd w:val="clear" w:color="auto" w:fill="E0E0E0"/>
          </w:tcPr>
          <w:p w14:paraId="3713B882"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1</w:t>
            </w:r>
          </w:p>
        </w:tc>
        <w:tc>
          <w:tcPr>
            <w:tcW w:w="1041" w:type="dxa"/>
            <w:tcBorders>
              <w:top w:val="single" w:sz="8" w:space="0" w:color="AEAEAE"/>
              <w:bottom w:val="single" w:sz="8" w:space="0" w:color="AEAEAE"/>
              <w:right w:val="single" w:sz="8" w:space="0" w:color="E0E0E0"/>
            </w:tcBorders>
            <w:shd w:val="clear" w:color="auto" w:fill="F9F9FB"/>
          </w:tcPr>
          <w:p w14:paraId="0A9A274D"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2.01</w:t>
            </w:r>
          </w:p>
        </w:tc>
        <w:tc>
          <w:tcPr>
            <w:tcW w:w="1040" w:type="dxa"/>
            <w:tcBorders>
              <w:top w:val="single" w:sz="8" w:space="0" w:color="AEAEAE"/>
              <w:left w:val="single" w:sz="8" w:space="0" w:color="E0E0E0"/>
              <w:bottom w:val="single" w:sz="8" w:space="0" w:color="AEAEAE"/>
            </w:tcBorders>
            <w:shd w:val="clear" w:color="auto" w:fill="F9F9FB"/>
          </w:tcPr>
          <w:p w14:paraId="56E260CE"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78</w:t>
            </w:r>
          </w:p>
        </w:tc>
        <w:tc>
          <w:tcPr>
            <w:tcW w:w="1460" w:type="dxa"/>
            <w:tcBorders>
              <w:top w:val="single" w:sz="8" w:space="0" w:color="AEAEAE"/>
              <w:left w:val="single" w:sz="8" w:space="0" w:color="E0E0E0"/>
              <w:bottom w:val="single" w:sz="8" w:space="0" w:color="AEAEAE"/>
            </w:tcBorders>
            <w:shd w:val="clear" w:color="auto" w:fill="F9F9FB"/>
          </w:tcPr>
          <w:p w14:paraId="45A8A2A4"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1.400</w:t>
            </w:r>
          </w:p>
        </w:tc>
      </w:tr>
      <w:tr w:rsidR="00F641D5" w:rsidRPr="00F641D5" w14:paraId="1B97F617" w14:textId="77777777" w:rsidTr="00EF05AE">
        <w:trPr>
          <w:cantSplit/>
        </w:trPr>
        <w:tc>
          <w:tcPr>
            <w:tcW w:w="2485" w:type="dxa"/>
            <w:tcBorders>
              <w:top w:val="single" w:sz="8" w:space="0" w:color="AEAEAE"/>
              <w:bottom w:val="single" w:sz="8" w:space="0" w:color="152935"/>
            </w:tcBorders>
            <w:shd w:val="clear" w:color="auto" w:fill="E0E0E0"/>
          </w:tcPr>
          <w:p w14:paraId="1494292B" w14:textId="77777777" w:rsidR="00F641D5" w:rsidRPr="006E2D45" w:rsidRDefault="00F641D5" w:rsidP="000E0E6F">
            <w:pPr>
              <w:spacing w:line="360" w:lineRule="auto"/>
              <w:ind w:left="60" w:right="60"/>
              <w:rPr>
                <w:rFonts w:ascii="Times New Roman" w:hAnsi="Times New Roman" w:cs="Times New Roman"/>
              </w:rPr>
            </w:pPr>
            <w:r w:rsidRPr="006E2D45">
              <w:rPr>
                <w:rFonts w:ascii="Times New Roman" w:hAnsi="Times New Roman" w:cs="Times New Roman"/>
                <w:color w:val="264A60"/>
              </w:rPr>
              <w:t>Total</w:t>
            </w:r>
          </w:p>
        </w:tc>
        <w:tc>
          <w:tcPr>
            <w:tcW w:w="1041" w:type="dxa"/>
            <w:tcBorders>
              <w:top w:val="single" w:sz="8" w:space="0" w:color="AEAEAE"/>
              <w:bottom w:val="single" w:sz="8" w:space="0" w:color="152935"/>
              <w:right w:val="single" w:sz="8" w:space="0" w:color="E0E0E0"/>
            </w:tcBorders>
            <w:shd w:val="clear" w:color="auto" w:fill="F9F9FB"/>
          </w:tcPr>
          <w:p w14:paraId="12FC0A1A"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1.88</w:t>
            </w:r>
          </w:p>
        </w:tc>
        <w:tc>
          <w:tcPr>
            <w:tcW w:w="1040" w:type="dxa"/>
            <w:tcBorders>
              <w:top w:val="single" w:sz="8" w:space="0" w:color="AEAEAE"/>
              <w:left w:val="single" w:sz="8" w:space="0" w:color="E0E0E0"/>
              <w:bottom w:val="single" w:sz="8" w:space="0" w:color="152935"/>
            </w:tcBorders>
            <w:shd w:val="clear" w:color="auto" w:fill="F9F9FB"/>
          </w:tcPr>
          <w:p w14:paraId="6A1C32C0" w14:textId="77777777" w:rsidR="00F641D5" w:rsidRPr="006E2D4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90</w:t>
            </w:r>
          </w:p>
        </w:tc>
        <w:tc>
          <w:tcPr>
            <w:tcW w:w="1460" w:type="dxa"/>
            <w:tcBorders>
              <w:top w:val="single" w:sz="8" w:space="0" w:color="AEAEAE"/>
              <w:left w:val="single" w:sz="8" w:space="0" w:color="E0E0E0"/>
              <w:bottom w:val="single" w:sz="8" w:space="0" w:color="152935"/>
            </w:tcBorders>
            <w:shd w:val="clear" w:color="auto" w:fill="F9F9FB"/>
          </w:tcPr>
          <w:p w14:paraId="56D3EF80" w14:textId="77777777" w:rsidR="00F641D5" w:rsidRPr="00F641D5" w:rsidRDefault="00F641D5" w:rsidP="000E0E6F">
            <w:pPr>
              <w:spacing w:line="360" w:lineRule="auto"/>
              <w:ind w:left="60" w:right="60"/>
              <w:jc w:val="right"/>
              <w:rPr>
                <w:rFonts w:ascii="Times New Roman" w:hAnsi="Times New Roman" w:cs="Times New Roman"/>
              </w:rPr>
            </w:pPr>
            <w:r w:rsidRPr="006E2D45">
              <w:rPr>
                <w:rFonts w:ascii="Times New Roman" w:hAnsi="Times New Roman" w:cs="Times New Roman"/>
                <w:color w:val="010205"/>
              </w:rPr>
              <w:t>1.381</w:t>
            </w:r>
          </w:p>
        </w:tc>
      </w:tr>
    </w:tbl>
    <w:p w14:paraId="2FC89C1C" w14:textId="77777777" w:rsidR="00F641D5" w:rsidRPr="00F641D5" w:rsidRDefault="00F641D5" w:rsidP="000E0E6F">
      <w:pPr>
        <w:spacing w:line="360" w:lineRule="auto"/>
        <w:rPr>
          <w:rFonts w:ascii="Times New Roman" w:hAnsi="Times New Roman" w:cs="Times New Roman"/>
        </w:rPr>
      </w:pPr>
    </w:p>
    <w:p w14:paraId="3E19AA26" w14:textId="77777777" w:rsidR="005A1F6D" w:rsidRPr="00F641D5" w:rsidRDefault="005A1F6D" w:rsidP="000E0E6F">
      <w:pPr>
        <w:spacing w:line="360" w:lineRule="auto"/>
        <w:rPr>
          <w:rFonts w:ascii="Times New Roman" w:hAnsi="Times New Roman" w:cs="Times New Roman"/>
        </w:rPr>
      </w:pPr>
    </w:p>
    <w:sectPr w:rsidR="005A1F6D" w:rsidRPr="00F641D5" w:rsidSect="000E0E6F">
      <w:footerReference w:type="default" r:id="rId76"/>
      <w:footnotePr>
        <w:numRestart w:val="eachSect"/>
      </w:footnotePr>
      <w:pgSz w:w="11906" w:h="16838" w:code="9"/>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A931" w14:textId="77777777" w:rsidR="00697AA7" w:rsidRDefault="00697AA7" w:rsidP="00F641D5">
      <w:pPr>
        <w:spacing w:after="0"/>
      </w:pPr>
      <w:r>
        <w:separator/>
      </w:r>
    </w:p>
  </w:endnote>
  <w:endnote w:type="continuationSeparator" w:id="0">
    <w:p w14:paraId="0B75F8EC" w14:textId="77777777" w:rsidR="00697AA7" w:rsidRDefault="00697AA7" w:rsidP="00F641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804E" w14:textId="77777777" w:rsidR="00F641D5" w:rsidRDefault="00F641D5">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407352"/>
      <w:docPartObj>
        <w:docPartGallery w:val="Page Numbers (Bottom of Page)"/>
        <w:docPartUnique/>
      </w:docPartObj>
    </w:sdtPr>
    <w:sdtEndPr>
      <w:rPr>
        <w:noProof/>
      </w:rPr>
    </w:sdtEndPr>
    <w:sdtContent>
      <w:p w14:paraId="02ECC519" w14:textId="77777777" w:rsidR="000E0E6F" w:rsidRDefault="000E0E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5202CF" w14:textId="77777777" w:rsidR="000E0E6F" w:rsidRDefault="000E0E6F">
    <w:pPr>
      <w:pBdr>
        <w:top w:val="nil"/>
        <w:left w:val="nil"/>
        <w:bottom w:val="nil"/>
        <w:right w:val="nil"/>
        <w:between w:val="nil"/>
      </w:pBdr>
      <w:tabs>
        <w:tab w:val="center" w:pos="4680"/>
        <w:tab w:val="right" w:pos="936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290033"/>
      <w:docPartObj>
        <w:docPartGallery w:val="Page Numbers (Bottom of Page)"/>
        <w:docPartUnique/>
      </w:docPartObj>
    </w:sdtPr>
    <w:sdtEndPr>
      <w:rPr>
        <w:noProof/>
      </w:rPr>
    </w:sdtEndPr>
    <w:sdtContent>
      <w:p w14:paraId="21C136F2" w14:textId="77777777" w:rsidR="000E0E6F" w:rsidRDefault="000E0E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659551" w14:textId="77777777" w:rsidR="000E0E6F" w:rsidRDefault="000E0E6F">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A91C3" w14:textId="77777777" w:rsidR="00697AA7" w:rsidRDefault="00697AA7" w:rsidP="00F641D5">
      <w:pPr>
        <w:spacing w:after="0"/>
      </w:pPr>
      <w:r>
        <w:separator/>
      </w:r>
    </w:p>
  </w:footnote>
  <w:footnote w:type="continuationSeparator" w:id="0">
    <w:p w14:paraId="7ABC7144" w14:textId="77777777" w:rsidR="00697AA7" w:rsidRDefault="00697AA7" w:rsidP="00F641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AEE" w14:textId="77777777" w:rsidR="00F641D5" w:rsidRDefault="00F641D5">
    <w:pPr>
      <w:pBdr>
        <w:top w:val="nil"/>
        <w:left w:val="nil"/>
        <w:bottom w:val="nil"/>
        <w:right w:val="nil"/>
        <w:between w:val="nil"/>
      </w:pBdr>
      <w:tabs>
        <w:tab w:val="center" w:pos="4680"/>
        <w:tab w:val="right" w:pos="9360"/>
      </w:tabs>
      <w:spacing w:after="0"/>
      <w:jc w:val="right"/>
      <w:rPr>
        <w:color w:val="000000"/>
      </w:rPr>
    </w:pPr>
  </w:p>
  <w:p w14:paraId="4E527117" w14:textId="77777777" w:rsidR="00F641D5" w:rsidRDefault="00F641D5">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234751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644B76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13FA9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984414B"/>
    <w:multiLevelType w:val="hybridMultilevel"/>
    <w:tmpl w:val="710EABD2"/>
    <w:lvl w:ilvl="0" w:tplc="345C1CFA">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1685F"/>
    <w:multiLevelType w:val="hybridMultilevel"/>
    <w:tmpl w:val="8214C54C"/>
    <w:lvl w:ilvl="0" w:tplc="345C1CFA">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D68F5"/>
    <w:multiLevelType w:val="hybridMultilevel"/>
    <w:tmpl w:val="E4B45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3126D"/>
    <w:multiLevelType w:val="hybridMultilevel"/>
    <w:tmpl w:val="018EF726"/>
    <w:lvl w:ilvl="0" w:tplc="84A67BD8">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97A0C"/>
    <w:multiLevelType w:val="hybridMultilevel"/>
    <w:tmpl w:val="7A8EF9CA"/>
    <w:lvl w:ilvl="0" w:tplc="84A67BD8">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F11A1"/>
    <w:multiLevelType w:val="hybridMultilevel"/>
    <w:tmpl w:val="23D0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532FE"/>
    <w:multiLevelType w:val="hybridMultilevel"/>
    <w:tmpl w:val="6784C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F6791"/>
    <w:multiLevelType w:val="hybridMultilevel"/>
    <w:tmpl w:val="FE3CF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B54470"/>
    <w:multiLevelType w:val="hybridMultilevel"/>
    <w:tmpl w:val="61684B7A"/>
    <w:lvl w:ilvl="0" w:tplc="84A67BD8">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027DEB"/>
    <w:multiLevelType w:val="hybridMultilevel"/>
    <w:tmpl w:val="009E0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0A225B"/>
    <w:multiLevelType w:val="hybridMultilevel"/>
    <w:tmpl w:val="166A25B8"/>
    <w:lvl w:ilvl="0" w:tplc="84A67BD8">
      <w:start w:val="3"/>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A14E0E"/>
    <w:multiLevelType w:val="hybridMultilevel"/>
    <w:tmpl w:val="6B702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B72D7A"/>
    <w:multiLevelType w:val="hybridMultilevel"/>
    <w:tmpl w:val="B42EC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7A2EE0"/>
    <w:multiLevelType w:val="hybridMultilevel"/>
    <w:tmpl w:val="009E2E46"/>
    <w:lvl w:ilvl="0" w:tplc="345C1CFA">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EB211B"/>
    <w:multiLevelType w:val="hybridMultilevel"/>
    <w:tmpl w:val="105E5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4009B4"/>
    <w:multiLevelType w:val="hybridMultilevel"/>
    <w:tmpl w:val="E1286752"/>
    <w:lvl w:ilvl="0" w:tplc="84A67BD8">
      <w:start w:val="3"/>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2239E4"/>
    <w:multiLevelType w:val="hybridMultilevel"/>
    <w:tmpl w:val="819264A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02F35F9"/>
    <w:multiLevelType w:val="hybridMultilevel"/>
    <w:tmpl w:val="749CE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0839F8"/>
    <w:multiLevelType w:val="hybridMultilevel"/>
    <w:tmpl w:val="1C509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B56E29"/>
    <w:multiLevelType w:val="hybridMultilevel"/>
    <w:tmpl w:val="C38C6120"/>
    <w:lvl w:ilvl="0" w:tplc="345C1CFA">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E62446"/>
    <w:multiLevelType w:val="hybridMultilevel"/>
    <w:tmpl w:val="8A4AA88E"/>
    <w:lvl w:ilvl="0" w:tplc="345C1CFA">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205169"/>
    <w:multiLevelType w:val="hybridMultilevel"/>
    <w:tmpl w:val="D472AD06"/>
    <w:lvl w:ilvl="0" w:tplc="345C1CFA">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DE5F2E"/>
    <w:multiLevelType w:val="hybridMultilevel"/>
    <w:tmpl w:val="5A9809B8"/>
    <w:lvl w:ilvl="0" w:tplc="84A67BD8">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298756">
    <w:abstractNumId w:val="0"/>
  </w:num>
  <w:num w:numId="2" w16cid:durableId="803743424">
    <w:abstractNumId w:val="1"/>
  </w:num>
  <w:num w:numId="3" w16cid:durableId="310806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7406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48974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0224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0067276">
    <w:abstractNumId w:val="21"/>
  </w:num>
  <w:num w:numId="8" w16cid:durableId="249431834">
    <w:abstractNumId w:val="9"/>
  </w:num>
  <w:num w:numId="9" w16cid:durableId="2064910717">
    <w:abstractNumId w:val="8"/>
  </w:num>
  <w:num w:numId="10" w16cid:durableId="366832885">
    <w:abstractNumId w:val="14"/>
  </w:num>
  <w:num w:numId="11" w16cid:durableId="797383018">
    <w:abstractNumId w:val="10"/>
  </w:num>
  <w:num w:numId="12" w16cid:durableId="1768694343">
    <w:abstractNumId w:val="7"/>
  </w:num>
  <w:num w:numId="13" w16cid:durableId="141504959">
    <w:abstractNumId w:val="11"/>
  </w:num>
  <w:num w:numId="14" w16cid:durableId="711423711">
    <w:abstractNumId w:val="3"/>
  </w:num>
  <w:num w:numId="15" w16cid:durableId="819083059">
    <w:abstractNumId w:val="22"/>
  </w:num>
  <w:num w:numId="16" w16cid:durableId="1690109444">
    <w:abstractNumId w:val="17"/>
  </w:num>
  <w:num w:numId="17" w16cid:durableId="258491331">
    <w:abstractNumId w:val="19"/>
  </w:num>
  <w:num w:numId="18" w16cid:durableId="1607034693">
    <w:abstractNumId w:val="4"/>
  </w:num>
  <w:num w:numId="19" w16cid:durableId="1753696386">
    <w:abstractNumId w:val="23"/>
  </w:num>
  <w:num w:numId="20" w16cid:durableId="1907300319">
    <w:abstractNumId w:val="24"/>
  </w:num>
  <w:num w:numId="21" w16cid:durableId="641734876">
    <w:abstractNumId w:val="18"/>
  </w:num>
  <w:num w:numId="22" w16cid:durableId="488332389">
    <w:abstractNumId w:val="15"/>
  </w:num>
  <w:num w:numId="23" w16cid:durableId="1395927001">
    <w:abstractNumId w:val="5"/>
  </w:num>
  <w:num w:numId="24" w16cid:durableId="529491292">
    <w:abstractNumId w:val="13"/>
  </w:num>
  <w:num w:numId="25" w16cid:durableId="413669423">
    <w:abstractNumId w:val="25"/>
  </w:num>
  <w:num w:numId="26" w16cid:durableId="1368487991">
    <w:abstractNumId w:val="6"/>
  </w:num>
  <w:num w:numId="27" w16cid:durableId="400638434">
    <w:abstractNumId w:val="16"/>
  </w:num>
  <w:num w:numId="28" w16cid:durableId="36049678">
    <w:abstractNumId w:val="12"/>
  </w:num>
  <w:num w:numId="29" w16cid:durableId="8835607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F6D"/>
    <w:rsid w:val="0002089C"/>
    <w:rsid w:val="00024BD1"/>
    <w:rsid w:val="000264D6"/>
    <w:rsid w:val="000805AB"/>
    <w:rsid w:val="000B212F"/>
    <w:rsid w:val="000E0E6F"/>
    <w:rsid w:val="00101E6B"/>
    <w:rsid w:val="00233BB6"/>
    <w:rsid w:val="002F0A84"/>
    <w:rsid w:val="002F1585"/>
    <w:rsid w:val="00333F56"/>
    <w:rsid w:val="003E0993"/>
    <w:rsid w:val="00412F27"/>
    <w:rsid w:val="004304A4"/>
    <w:rsid w:val="004A7B88"/>
    <w:rsid w:val="0050403B"/>
    <w:rsid w:val="005413D4"/>
    <w:rsid w:val="00541520"/>
    <w:rsid w:val="005A1F6D"/>
    <w:rsid w:val="005E6399"/>
    <w:rsid w:val="00600B62"/>
    <w:rsid w:val="00612EDE"/>
    <w:rsid w:val="00655855"/>
    <w:rsid w:val="00697AA7"/>
    <w:rsid w:val="006E2D45"/>
    <w:rsid w:val="006F5642"/>
    <w:rsid w:val="007C6087"/>
    <w:rsid w:val="007E5612"/>
    <w:rsid w:val="00823ADD"/>
    <w:rsid w:val="008D2335"/>
    <w:rsid w:val="009E0E6D"/>
    <w:rsid w:val="00A52F45"/>
    <w:rsid w:val="00A949B9"/>
    <w:rsid w:val="00A971FE"/>
    <w:rsid w:val="00AA36B1"/>
    <w:rsid w:val="00B3253A"/>
    <w:rsid w:val="00B43DF0"/>
    <w:rsid w:val="00B64A80"/>
    <w:rsid w:val="00C13DBB"/>
    <w:rsid w:val="00C16530"/>
    <w:rsid w:val="00D02E49"/>
    <w:rsid w:val="00D34518"/>
    <w:rsid w:val="00D367B5"/>
    <w:rsid w:val="00DC068B"/>
    <w:rsid w:val="00F15A36"/>
    <w:rsid w:val="00F641D5"/>
    <w:rsid w:val="00FD4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99A6"/>
  <w15:chartTrackingRefBased/>
  <w15:docId w15:val="{D9F418F6-CE59-40F5-BD91-2078298A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1D5"/>
    <w:pPr>
      <w:spacing w:after="200" w:line="240" w:lineRule="auto"/>
    </w:pPr>
    <w:rPr>
      <w:kern w:val="0"/>
      <w:lang w:val="en"/>
      <w14:ligatures w14:val="none"/>
    </w:rPr>
  </w:style>
  <w:style w:type="paragraph" w:styleId="Heading1">
    <w:name w:val="heading 1"/>
    <w:basedOn w:val="FirstParagraph"/>
    <w:next w:val="Normal"/>
    <w:link w:val="Heading1Char"/>
    <w:uiPriority w:val="9"/>
    <w:qFormat/>
    <w:rsid w:val="00F641D5"/>
    <w:pPr>
      <w:spacing w:line="360" w:lineRule="auto"/>
      <w:jc w:val="center"/>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333F56"/>
    <w:pPr>
      <w:keepNext/>
      <w:keepLines/>
      <w:spacing w:before="160" w:after="80" w:line="360" w:lineRule="auto"/>
      <w:outlineLvl w:val="1"/>
    </w:pPr>
    <w:rPr>
      <w:rFonts w:ascii="Times New Roman" w:eastAsiaTheme="majorEastAsia" w:hAnsi="Times New Roman" w:cs="Times New Roman"/>
      <w:b/>
      <w:bCs/>
    </w:rPr>
  </w:style>
  <w:style w:type="paragraph" w:styleId="Heading3">
    <w:name w:val="heading 3"/>
    <w:basedOn w:val="BodyText"/>
    <w:next w:val="Normal"/>
    <w:link w:val="Heading3Char"/>
    <w:uiPriority w:val="9"/>
    <w:unhideWhenUsed/>
    <w:qFormat/>
    <w:rsid w:val="00333F56"/>
    <w:pPr>
      <w:spacing w:line="360" w:lineRule="auto"/>
      <w:outlineLvl w:val="2"/>
    </w:pPr>
    <w:rPr>
      <w:rFonts w:ascii="Times New Roman" w:hAnsi="Times New Roman" w:cs="Times New Roman"/>
      <w:b/>
      <w:bCs/>
      <w:i/>
      <w:iCs/>
    </w:rPr>
  </w:style>
  <w:style w:type="paragraph" w:styleId="Heading4">
    <w:name w:val="heading 4"/>
    <w:basedOn w:val="Normal"/>
    <w:next w:val="Normal"/>
    <w:link w:val="Heading4Char"/>
    <w:uiPriority w:val="9"/>
    <w:semiHidden/>
    <w:unhideWhenUsed/>
    <w:qFormat/>
    <w:rsid w:val="005A1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F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F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F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F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1D5"/>
    <w:rPr>
      <w:rFonts w:ascii="Times New Roman" w:hAnsi="Times New Roman" w:cs="Times New Roman"/>
      <w:b/>
      <w:bCs/>
      <w:kern w:val="0"/>
      <w:sz w:val="28"/>
      <w:szCs w:val="28"/>
      <w:lang w:val="en"/>
      <w14:ligatures w14:val="none"/>
    </w:rPr>
  </w:style>
  <w:style w:type="character" w:customStyle="1" w:styleId="Heading2Char">
    <w:name w:val="Heading 2 Char"/>
    <w:basedOn w:val="DefaultParagraphFont"/>
    <w:link w:val="Heading2"/>
    <w:uiPriority w:val="9"/>
    <w:rsid w:val="00333F56"/>
    <w:rPr>
      <w:rFonts w:ascii="Times New Roman" w:eastAsiaTheme="majorEastAsia" w:hAnsi="Times New Roman" w:cs="Times New Roman"/>
      <w:b/>
      <w:bCs/>
      <w:kern w:val="0"/>
      <w:lang w:val="en"/>
      <w14:ligatures w14:val="none"/>
    </w:rPr>
  </w:style>
  <w:style w:type="character" w:customStyle="1" w:styleId="Heading3Char">
    <w:name w:val="Heading 3 Char"/>
    <w:basedOn w:val="DefaultParagraphFont"/>
    <w:link w:val="Heading3"/>
    <w:uiPriority w:val="9"/>
    <w:rsid w:val="00333F56"/>
    <w:rPr>
      <w:rFonts w:ascii="Times New Roman" w:hAnsi="Times New Roman" w:cs="Times New Roman"/>
      <w:b/>
      <w:bCs/>
      <w:i/>
      <w:iCs/>
      <w:kern w:val="0"/>
      <w:lang w:val="en"/>
      <w14:ligatures w14:val="none"/>
    </w:rPr>
  </w:style>
  <w:style w:type="character" w:customStyle="1" w:styleId="Heading4Char">
    <w:name w:val="Heading 4 Char"/>
    <w:basedOn w:val="DefaultParagraphFont"/>
    <w:link w:val="Heading4"/>
    <w:uiPriority w:val="9"/>
    <w:semiHidden/>
    <w:rsid w:val="005A1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F6D"/>
    <w:rPr>
      <w:rFonts w:eastAsiaTheme="majorEastAsia" w:cstheme="majorBidi"/>
      <w:color w:val="272727" w:themeColor="text1" w:themeTint="D8"/>
    </w:rPr>
  </w:style>
  <w:style w:type="paragraph" w:styleId="Title">
    <w:name w:val="Title"/>
    <w:basedOn w:val="Normal"/>
    <w:next w:val="Normal"/>
    <w:link w:val="TitleChar"/>
    <w:uiPriority w:val="10"/>
    <w:qFormat/>
    <w:rsid w:val="005A1F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F6D"/>
    <w:pPr>
      <w:spacing w:before="160"/>
      <w:jc w:val="center"/>
    </w:pPr>
    <w:rPr>
      <w:i/>
      <w:iCs/>
      <w:color w:val="404040" w:themeColor="text1" w:themeTint="BF"/>
    </w:rPr>
  </w:style>
  <w:style w:type="character" w:customStyle="1" w:styleId="QuoteChar">
    <w:name w:val="Quote Char"/>
    <w:basedOn w:val="DefaultParagraphFont"/>
    <w:link w:val="Quote"/>
    <w:uiPriority w:val="29"/>
    <w:rsid w:val="005A1F6D"/>
    <w:rPr>
      <w:i/>
      <w:iCs/>
      <w:color w:val="404040" w:themeColor="text1" w:themeTint="BF"/>
    </w:rPr>
  </w:style>
  <w:style w:type="paragraph" w:styleId="ListParagraph">
    <w:name w:val="List Paragraph"/>
    <w:basedOn w:val="Normal"/>
    <w:qFormat/>
    <w:rsid w:val="005A1F6D"/>
    <w:pPr>
      <w:ind w:left="720"/>
      <w:contextualSpacing/>
    </w:pPr>
  </w:style>
  <w:style w:type="character" w:styleId="IntenseEmphasis">
    <w:name w:val="Intense Emphasis"/>
    <w:basedOn w:val="DefaultParagraphFont"/>
    <w:uiPriority w:val="21"/>
    <w:qFormat/>
    <w:rsid w:val="005A1F6D"/>
    <w:rPr>
      <w:i/>
      <w:iCs/>
      <w:color w:val="0F4761" w:themeColor="accent1" w:themeShade="BF"/>
    </w:rPr>
  </w:style>
  <w:style w:type="paragraph" w:styleId="IntenseQuote">
    <w:name w:val="Intense Quote"/>
    <w:basedOn w:val="Normal"/>
    <w:next w:val="Normal"/>
    <w:link w:val="IntenseQuoteChar"/>
    <w:uiPriority w:val="30"/>
    <w:qFormat/>
    <w:rsid w:val="005A1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F6D"/>
    <w:rPr>
      <w:i/>
      <w:iCs/>
      <w:color w:val="0F4761" w:themeColor="accent1" w:themeShade="BF"/>
    </w:rPr>
  </w:style>
  <w:style w:type="character" w:styleId="IntenseReference">
    <w:name w:val="Intense Reference"/>
    <w:basedOn w:val="DefaultParagraphFont"/>
    <w:uiPriority w:val="32"/>
    <w:qFormat/>
    <w:rsid w:val="005A1F6D"/>
    <w:rPr>
      <w:b/>
      <w:bCs/>
      <w:smallCaps/>
      <w:color w:val="0F4761" w:themeColor="accent1" w:themeShade="BF"/>
      <w:spacing w:val="5"/>
    </w:rPr>
  </w:style>
  <w:style w:type="paragraph" w:styleId="BodyText">
    <w:name w:val="Body Text"/>
    <w:basedOn w:val="Normal"/>
    <w:link w:val="BodyTextChar"/>
    <w:qFormat/>
    <w:rsid w:val="00F641D5"/>
    <w:pPr>
      <w:spacing w:before="180" w:after="180"/>
    </w:pPr>
  </w:style>
  <w:style w:type="character" w:customStyle="1" w:styleId="BodyTextChar">
    <w:name w:val="Body Text Char"/>
    <w:basedOn w:val="DefaultParagraphFont"/>
    <w:link w:val="BodyText"/>
    <w:rsid w:val="00F641D5"/>
    <w:rPr>
      <w:kern w:val="0"/>
      <w:lang w:val="en"/>
      <w14:ligatures w14:val="none"/>
    </w:rPr>
  </w:style>
  <w:style w:type="paragraph" w:customStyle="1" w:styleId="FirstParagraph">
    <w:name w:val="First Paragraph"/>
    <w:basedOn w:val="BodyText"/>
    <w:next w:val="BodyText"/>
    <w:qFormat/>
    <w:rsid w:val="00F641D5"/>
  </w:style>
  <w:style w:type="paragraph" w:customStyle="1" w:styleId="Compact">
    <w:name w:val="Compact"/>
    <w:basedOn w:val="BodyText"/>
    <w:qFormat/>
    <w:rsid w:val="00F641D5"/>
    <w:pPr>
      <w:spacing w:before="36" w:after="36"/>
    </w:pPr>
  </w:style>
  <w:style w:type="paragraph" w:customStyle="1" w:styleId="Author">
    <w:name w:val="Author"/>
    <w:next w:val="BodyText"/>
    <w:qFormat/>
    <w:rsid w:val="00F641D5"/>
    <w:pPr>
      <w:keepNext/>
      <w:keepLines/>
      <w:spacing w:after="200" w:line="240" w:lineRule="auto"/>
      <w:jc w:val="center"/>
    </w:pPr>
    <w:rPr>
      <w:kern w:val="0"/>
      <w:lang w:val="en"/>
      <w14:ligatures w14:val="none"/>
    </w:rPr>
  </w:style>
  <w:style w:type="paragraph" w:styleId="Date">
    <w:name w:val="Date"/>
    <w:next w:val="BodyText"/>
    <w:link w:val="DateChar"/>
    <w:qFormat/>
    <w:rsid w:val="00F641D5"/>
    <w:pPr>
      <w:keepNext/>
      <w:keepLines/>
      <w:spacing w:after="200" w:line="240" w:lineRule="auto"/>
      <w:jc w:val="center"/>
    </w:pPr>
    <w:rPr>
      <w:kern w:val="0"/>
      <w:lang w:val="en"/>
      <w14:ligatures w14:val="none"/>
    </w:rPr>
  </w:style>
  <w:style w:type="character" w:customStyle="1" w:styleId="DateChar">
    <w:name w:val="Date Char"/>
    <w:basedOn w:val="DefaultParagraphFont"/>
    <w:link w:val="Date"/>
    <w:rsid w:val="00F641D5"/>
    <w:rPr>
      <w:kern w:val="0"/>
      <w:lang w:val="en"/>
      <w14:ligatures w14:val="none"/>
    </w:rPr>
  </w:style>
  <w:style w:type="paragraph" w:customStyle="1" w:styleId="AbstractTitle">
    <w:name w:val="Abstract Title"/>
    <w:basedOn w:val="Normal"/>
    <w:next w:val="Abstract"/>
    <w:qFormat/>
    <w:rsid w:val="00F641D5"/>
    <w:pPr>
      <w:keepNext/>
      <w:keepLines/>
      <w:spacing w:before="300" w:after="0"/>
      <w:jc w:val="center"/>
    </w:pPr>
    <w:rPr>
      <w:b/>
      <w:sz w:val="20"/>
      <w:szCs w:val="20"/>
    </w:rPr>
  </w:style>
  <w:style w:type="paragraph" w:customStyle="1" w:styleId="Abstract">
    <w:name w:val="Abstract"/>
    <w:basedOn w:val="Normal"/>
    <w:next w:val="BodyText"/>
    <w:qFormat/>
    <w:rsid w:val="00F641D5"/>
    <w:pPr>
      <w:keepNext/>
      <w:keepLines/>
      <w:spacing w:before="100" w:after="300"/>
    </w:pPr>
    <w:rPr>
      <w:sz w:val="20"/>
      <w:szCs w:val="20"/>
    </w:rPr>
  </w:style>
  <w:style w:type="paragraph" w:styleId="Bibliography">
    <w:name w:val="Bibliography"/>
    <w:basedOn w:val="Normal"/>
    <w:qFormat/>
    <w:rsid w:val="00F641D5"/>
  </w:style>
  <w:style w:type="paragraph" w:styleId="BlockText">
    <w:name w:val="Block Text"/>
    <w:basedOn w:val="BodyText"/>
    <w:next w:val="BodyText"/>
    <w:uiPriority w:val="9"/>
    <w:unhideWhenUsed/>
    <w:qFormat/>
    <w:rsid w:val="00F641D5"/>
    <w:pPr>
      <w:spacing w:before="100" w:after="100"/>
      <w:ind w:left="480" w:right="480"/>
    </w:pPr>
  </w:style>
  <w:style w:type="paragraph" w:styleId="FootnoteText">
    <w:name w:val="footnote text"/>
    <w:basedOn w:val="Normal"/>
    <w:link w:val="FootnoteTextChar"/>
    <w:uiPriority w:val="9"/>
    <w:unhideWhenUsed/>
    <w:qFormat/>
    <w:rsid w:val="00F641D5"/>
  </w:style>
  <w:style w:type="character" w:customStyle="1" w:styleId="FootnoteTextChar">
    <w:name w:val="Footnote Text Char"/>
    <w:basedOn w:val="DefaultParagraphFont"/>
    <w:link w:val="FootnoteText"/>
    <w:uiPriority w:val="9"/>
    <w:rsid w:val="00F641D5"/>
    <w:rPr>
      <w:kern w:val="0"/>
      <w:lang w:val="en"/>
      <w14:ligatures w14:val="none"/>
    </w:rPr>
  </w:style>
  <w:style w:type="paragraph" w:customStyle="1" w:styleId="FootnoteBlockText">
    <w:name w:val="Footnote Block Text"/>
    <w:basedOn w:val="FootnoteText"/>
    <w:next w:val="FootnoteText"/>
    <w:uiPriority w:val="9"/>
    <w:unhideWhenUsed/>
    <w:qFormat/>
    <w:rsid w:val="00F641D5"/>
    <w:pPr>
      <w:spacing w:before="100" w:after="100"/>
      <w:ind w:left="480" w:right="480"/>
    </w:pPr>
  </w:style>
  <w:style w:type="table" w:customStyle="1" w:styleId="Table">
    <w:name w:val="Table"/>
    <w:semiHidden/>
    <w:unhideWhenUsed/>
    <w:qFormat/>
    <w:rsid w:val="00F641D5"/>
    <w:pPr>
      <w:spacing w:after="200" w:line="240" w:lineRule="auto"/>
    </w:pPr>
    <w:rPr>
      <w:kern w:val="0"/>
      <w:sz w:val="20"/>
      <w:szCs w:val="20"/>
      <w:lang w:val="en"/>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F641D5"/>
    <w:pPr>
      <w:keepNext/>
      <w:keepLines/>
      <w:spacing w:after="0"/>
    </w:pPr>
    <w:rPr>
      <w:b/>
    </w:rPr>
  </w:style>
  <w:style w:type="paragraph" w:customStyle="1" w:styleId="Definition">
    <w:name w:val="Definition"/>
    <w:basedOn w:val="Normal"/>
    <w:rsid w:val="00F641D5"/>
  </w:style>
  <w:style w:type="paragraph" w:styleId="Caption">
    <w:name w:val="caption"/>
    <w:basedOn w:val="Normal"/>
    <w:link w:val="CaptionChar"/>
    <w:rsid w:val="00F641D5"/>
    <w:pPr>
      <w:spacing w:after="120"/>
    </w:pPr>
    <w:rPr>
      <w:i/>
    </w:rPr>
  </w:style>
  <w:style w:type="paragraph" w:customStyle="1" w:styleId="TableCaption">
    <w:name w:val="Table Caption"/>
    <w:basedOn w:val="Caption"/>
    <w:rsid w:val="00F641D5"/>
    <w:pPr>
      <w:keepNext/>
    </w:pPr>
  </w:style>
  <w:style w:type="paragraph" w:customStyle="1" w:styleId="ImageCaption">
    <w:name w:val="Image Caption"/>
    <w:basedOn w:val="Caption"/>
    <w:rsid w:val="00F641D5"/>
  </w:style>
  <w:style w:type="paragraph" w:customStyle="1" w:styleId="Figure">
    <w:name w:val="Figure"/>
    <w:basedOn w:val="Normal"/>
    <w:rsid w:val="00F641D5"/>
  </w:style>
  <w:style w:type="paragraph" w:customStyle="1" w:styleId="CaptionedFigure">
    <w:name w:val="Captioned Figure"/>
    <w:basedOn w:val="Figure"/>
    <w:rsid w:val="00F641D5"/>
    <w:pPr>
      <w:keepNext/>
    </w:pPr>
  </w:style>
  <w:style w:type="character" w:customStyle="1" w:styleId="CaptionChar">
    <w:name w:val="Caption Char"/>
    <w:basedOn w:val="DefaultParagraphFont"/>
    <w:link w:val="Caption"/>
    <w:rsid w:val="00F641D5"/>
    <w:rPr>
      <w:i/>
      <w:kern w:val="0"/>
      <w:lang w:val="en"/>
      <w14:ligatures w14:val="none"/>
    </w:rPr>
  </w:style>
  <w:style w:type="character" w:customStyle="1" w:styleId="VerbatimChar">
    <w:name w:val="Verbatim Char"/>
    <w:basedOn w:val="CaptionChar"/>
    <w:link w:val="SourceCode"/>
    <w:rsid w:val="00F641D5"/>
    <w:rPr>
      <w:rFonts w:ascii="Consolas" w:hAnsi="Consolas"/>
      <w:i/>
      <w:kern w:val="0"/>
      <w:sz w:val="22"/>
      <w:lang w:val="en"/>
      <w14:ligatures w14:val="none"/>
    </w:rPr>
  </w:style>
  <w:style w:type="character" w:customStyle="1" w:styleId="SectionNumber">
    <w:name w:val="Section Number"/>
    <w:basedOn w:val="CaptionChar"/>
    <w:rsid w:val="00F641D5"/>
    <w:rPr>
      <w:i/>
      <w:kern w:val="0"/>
      <w:lang w:val="en"/>
      <w14:ligatures w14:val="none"/>
    </w:rPr>
  </w:style>
  <w:style w:type="character" w:styleId="FootnoteReference">
    <w:name w:val="footnote reference"/>
    <w:basedOn w:val="CaptionChar"/>
    <w:rsid w:val="00F641D5"/>
    <w:rPr>
      <w:i/>
      <w:kern w:val="0"/>
      <w:vertAlign w:val="superscript"/>
      <w:lang w:val="en"/>
      <w14:ligatures w14:val="none"/>
    </w:rPr>
  </w:style>
  <w:style w:type="character" w:styleId="Hyperlink">
    <w:name w:val="Hyperlink"/>
    <w:basedOn w:val="CaptionChar"/>
    <w:uiPriority w:val="99"/>
    <w:rsid w:val="00F641D5"/>
    <w:rPr>
      <w:i/>
      <w:color w:val="156082" w:themeColor="accent1"/>
      <w:kern w:val="0"/>
      <w:lang w:val="en"/>
      <w14:ligatures w14:val="none"/>
    </w:rPr>
  </w:style>
  <w:style w:type="paragraph" w:styleId="TOCHeading">
    <w:name w:val="TOC Heading"/>
    <w:basedOn w:val="Heading1"/>
    <w:next w:val="BodyText"/>
    <w:uiPriority w:val="39"/>
    <w:unhideWhenUsed/>
    <w:qFormat/>
    <w:rsid w:val="00F641D5"/>
    <w:pPr>
      <w:spacing w:before="240" w:line="259" w:lineRule="auto"/>
      <w:outlineLvl w:val="9"/>
    </w:pPr>
  </w:style>
  <w:style w:type="paragraph" w:customStyle="1" w:styleId="SourceCode">
    <w:name w:val="Source Code"/>
    <w:basedOn w:val="Normal"/>
    <w:link w:val="VerbatimChar"/>
    <w:rsid w:val="00F641D5"/>
    <w:pPr>
      <w:wordWrap w:val="0"/>
    </w:pPr>
    <w:rPr>
      <w:rFonts w:ascii="Consolas" w:hAnsi="Consolas"/>
      <w:i/>
      <w:sz w:val="22"/>
    </w:rPr>
  </w:style>
  <w:style w:type="character" w:customStyle="1" w:styleId="KeywordTok">
    <w:name w:val="KeywordTok"/>
    <w:basedOn w:val="VerbatimChar"/>
    <w:rsid w:val="00F641D5"/>
    <w:rPr>
      <w:rFonts w:ascii="Consolas" w:hAnsi="Consolas"/>
      <w:b/>
      <w:i/>
      <w:color w:val="007020"/>
      <w:kern w:val="0"/>
      <w:sz w:val="22"/>
      <w:lang w:val="en"/>
      <w14:ligatures w14:val="none"/>
    </w:rPr>
  </w:style>
  <w:style w:type="character" w:customStyle="1" w:styleId="DataTypeTok">
    <w:name w:val="DataTypeTok"/>
    <w:basedOn w:val="VerbatimChar"/>
    <w:rsid w:val="00F641D5"/>
    <w:rPr>
      <w:rFonts w:ascii="Consolas" w:hAnsi="Consolas"/>
      <w:i/>
      <w:color w:val="902000"/>
      <w:kern w:val="0"/>
      <w:sz w:val="22"/>
      <w:lang w:val="en"/>
      <w14:ligatures w14:val="none"/>
    </w:rPr>
  </w:style>
  <w:style w:type="character" w:customStyle="1" w:styleId="DecValTok">
    <w:name w:val="DecValTok"/>
    <w:basedOn w:val="VerbatimChar"/>
    <w:rsid w:val="00F641D5"/>
    <w:rPr>
      <w:rFonts w:ascii="Consolas" w:hAnsi="Consolas"/>
      <w:i/>
      <w:color w:val="40A070"/>
      <w:kern w:val="0"/>
      <w:sz w:val="22"/>
      <w:lang w:val="en"/>
      <w14:ligatures w14:val="none"/>
    </w:rPr>
  </w:style>
  <w:style w:type="character" w:customStyle="1" w:styleId="BaseNTok">
    <w:name w:val="BaseNTok"/>
    <w:basedOn w:val="VerbatimChar"/>
    <w:rsid w:val="00F641D5"/>
    <w:rPr>
      <w:rFonts w:ascii="Consolas" w:hAnsi="Consolas"/>
      <w:i/>
      <w:color w:val="40A070"/>
      <w:kern w:val="0"/>
      <w:sz w:val="22"/>
      <w:lang w:val="en"/>
      <w14:ligatures w14:val="none"/>
    </w:rPr>
  </w:style>
  <w:style w:type="character" w:customStyle="1" w:styleId="FloatTok">
    <w:name w:val="FloatTok"/>
    <w:basedOn w:val="VerbatimChar"/>
    <w:rsid w:val="00F641D5"/>
    <w:rPr>
      <w:rFonts w:ascii="Consolas" w:hAnsi="Consolas"/>
      <w:i/>
      <w:color w:val="40A070"/>
      <w:kern w:val="0"/>
      <w:sz w:val="22"/>
      <w:lang w:val="en"/>
      <w14:ligatures w14:val="none"/>
    </w:rPr>
  </w:style>
  <w:style w:type="character" w:customStyle="1" w:styleId="ConstantTok">
    <w:name w:val="ConstantTok"/>
    <w:basedOn w:val="VerbatimChar"/>
    <w:rsid w:val="00F641D5"/>
    <w:rPr>
      <w:rFonts w:ascii="Consolas" w:hAnsi="Consolas"/>
      <w:i/>
      <w:color w:val="880000"/>
      <w:kern w:val="0"/>
      <w:sz w:val="22"/>
      <w:lang w:val="en"/>
      <w14:ligatures w14:val="none"/>
    </w:rPr>
  </w:style>
  <w:style w:type="character" w:customStyle="1" w:styleId="CharTok">
    <w:name w:val="CharTok"/>
    <w:basedOn w:val="VerbatimChar"/>
    <w:rsid w:val="00F641D5"/>
    <w:rPr>
      <w:rFonts w:ascii="Consolas" w:hAnsi="Consolas"/>
      <w:i/>
      <w:color w:val="4070A0"/>
      <w:kern w:val="0"/>
      <w:sz w:val="22"/>
      <w:lang w:val="en"/>
      <w14:ligatures w14:val="none"/>
    </w:rPr>
  </w:style>
  <w:style w:type="character" w:customStyle="1" w:styleId="SpecialCharTok">
    <w:name w:val="SpecialCharTok"/>
    <w:basedOn w:val="VerbatimChar"/>
    <w:rsid w:val="00F641D5"/>
    <w:rPr>
      <w:rFonts w:ascii="Consolas" w:hAnsi="Consolas"/>
      <w:i/>
      <w:color w:val="4070A0"/>
      <w:kern w:val="0"/>
      <w:sz w:val="22"/>
      <w:lang w:val="en"/>
      <w14:ligatures w14:val="none"/>
    </w:rPr>
  </w:style>
  <w:style w:type="character" w:customStyle="1" w:styleId="StringTok">
    <w:name w:val="StringTok"/>
    <w:basedOn w:val="VerbatimChar"/>
    <w:rsid w:val="00F641D5"/>
    <w:rPr>
      <w:rFonts w:ascii="Consolas" w:hAnsi="Consolas"/>
      <w:i/>
      <w:color w:val="4070A0"/>
      <w:kern w:val="0"/>
      <w:sz w:val="22"/>
      <w:lang w:val="en"/>
      <w14:ligatures w14:val="none"/>
    </w:rPr>
  </w:style>
  <w:style w:type="character" w:customStyle="1" w:styleId="VerbatimStringTok">
    <w:name w:val="VerbatimStringTok"/>
    <w:basedOn w:val="VerbatimChar"/>
    <w:rsid w:val="00F641D5"/>
    <w:rPr>
      <w:rFonts w:ascii="Consolas" w:hAnsi="Consolas"/>
      <w:i/>
      <w:color w:val="4070A0"/>
      <w:kern w:val="0"/>
      <w:sz w:val="22"/>
      <w:lang w:val="en"/>
      <w14:ligatures w14:val="none"/>
    </w:rPr>
  </w:style>
  <w:style w:type="character" w:customStyle="1" w:styleId="SpecialStringTok">
    <w:name w:val="SpecialStringTok"/>
    <w:basedOn w:val="VerbatimChar"/>
    <w:rsid w:val="00F641D5"/>
    <w:rPr>
      <w:rFonts w:ascii="Consolas" w:hAnsi="Consolas"/>
      <w:i/>
      <w:color w:val="BB6688"/>
      <w:kern w:val="0"/>
      <w:sz w:val="22"/>
      <w:lang w:val="en"/>
      <w14:ligatures w14:val="none"/>
    </w:rPr>
  </w:style>
  <w:style w:type="character" w:customStyle="1" w:styleId="ImportTok">
    <w:name w:val="ImportTok"/>
    <w:basedOn w:val="VerbatimChar"/>
    <w:rsid w:val="00F641D5"/>
    <w:rPr>
      <w:rFonts w:ascii="Consolas" w:hAnsi="Consolas"/>
      <w:b/>
      <w:i/>
      <w:color w:val="008000"/>
      <w:kern w:val="0"/>
      <w:sz w:val="22"/>
      <w:lang w:val="en"/>
      <w14:ligatures w14:val="none"/>
    </w:rPr>
  </w:style>
  <w:style w:type="character" w:customStyle="1" w:styleId="CommentTok">
    <w:name w:val="CommentTok"/>
    <w:basedOn w:val="VerbatimChar"/>
    <w:rsid w:val="00F641D5"/>
    <w:rPr>
      <w:rFonts w:ascii="Consolas" w:hAnsi="Consolas"/>
      <w:i w:val="0"/>
      <w:color w:val="60A0B0"/>
      <w:kern w:val="0"/>
      <w:sz w:val="22"/>
      <w:lang w:val="en"/>
      <w14:ligatures w14:val="none"/>
    </w:rPr>
  </w:style>
  <w:style w:type="character" w:customStyle="1" w:styleId="DocumentationTok">
    <w:name w:val="DocumentationTok"/>
    <w:basedOn w:val="VerbatimChar"/>
    <w:rsid w:val="00F641D5"/>
    <w:rPr>
      <w:rFonts w:ascii="Consolas" w:hAnsi="Consolas"/>
      <w:i w:val="0"/>
      <w:color w:val="BA2121"/>
      <w:kern w:val="0"/>
      <w:sz w:val="22"/>
      <w:lang w:val="en"/>
      <w14:ligatures w14:val="none"/>
    </w:rPr>
  </w:style>
  <w:style w:type="character" w:customStyle="1" w:styleId="AnnotationTok">
    <w:name w:val="AnnotationTok"/>
    <w:basedOn w:val="VerbatimChar"/>
    <w:rsid w:val="00F641D5"/>
    <w:rPr>
      <w:rFonts w:ascii="Consolas" w:hAnsi="Consolas"/>
      <w:b/>
      <w:i w:val="0"/>
      <w:color w:val="60A0B0"/>
      <w:kern w:val="0"/>
      <w:sz w:val="22"/>
      <w:lang w:val="en"/>
      <w14:ligatures w14:val="none"/>
    </w:rPr>
  </w:style>
  <w:style w:type="character" w:customStyle="1" w:styleId="CommentVarTok">
    <w:name w:val="CommentVarTok"/>
    <w:basedOn w:val="VerbatimChar"/>
    <w:rsid w:val="00F641D5"/>
    <w:rPr>
      <w:rFonts w:ascii="Consolas" w:hAnsi="Consolas"/>
      <w:b/>
      <w:i w:val="0"/>
      <w:color w:val="60A0B0"/>
      <w:kern w:val="0"/>
      <w:sz w:val="22"/>
      <w:lang w:val="en"/>
      <w14:ligatures w14:val="none"/>
    </w:rPr>
  </w:style>
  <w:style w:type="character" w:customStyle="1" w:styleId="OtherTok">
    <w:name w:val="OtherTok"/>
    <w:basedOn w:val="VerbatimChar"/>
    <w:rsid w:val="00F641D5"/>
    <w:rPr>
      <w:rFonts w:ascii="Consolas" w:hAnsi="Consolas"/>
      <w:i/>
      <w:color w:val="007020"/>
      <w:kern w:val="0"/>
      <w:sz w:val="22"/>
      <w:lang w:val="en"/>
      <w14:ligatures w14:val="none"/>
    </w:rPr>
  </w:style>
  <w:style w:type="character" w:customStyle="1" w:styleId="FunctionTok">
    <w:name w:val="FunctionTok"/>
    <w:basedOn w:val="VerbatimChar"/>
    <w:rsid w:val="00F641D5"/>
    <w:rPr>
      <w:rFonts w:ascii="Consolas" w:hAnsi="Consolas"/>
      <w:i/>
      <w:color w:val="06287E"/>
      <w:kern w:val="0"/>
      <w:sz w:val="22"/>
      <w:lang w:val="en"/>
      <w14:ligatures w14:val="none"/>
    </w:rPr>
  </w:style>
  <w:style w:type="character" w:customStyle="1" w:styleId="VariableTok">
    <w:name w:val="VariableTok"/>
    <w:basedOn w:val="VerbatimChar"/>
    <w:rsid w:val="00F641D5"/>
    <w:rPr>
      <w:rFonts w:ascii="Consolas" w:hAnsi="Consolas"/>
      <w:i/>
      <w:color w:val="19177C"/>
      <w:kern w:val="0"/>
      <w:sz w:val="22"/>
      <w:lang w:val="en"/>
      <w14:ligatures w14:val="none"/>
    </w:rPr>
  </w:style>
  <w:style w:type="character" w:customStyle="1" w:styleId="ControlFlowTok">
    <w:name w:val="ControlFlowTok"/>
    <w:basedOn w:val="VerbatimChar"/>
    <w:rsid w:val="00F641D5"/>
    <w:rPr>
      <w:rFonts w:ascii="Consolas" w:hAnsi="Consolas"/>
      <w:b/>
      <w:i/>
      <w:color w:val="007020"/>
      <w:kern w:val="0"/>
      <w:sz w:val="22"/>
      <w:lang w:val="en"/>
      <w14:ligatures w14:val="none"/>
    </w:rPr>
  </w:style>
  <w:style w:type="character" w:customStyle="1" w:styleId="OperatorTok">
    <w:name w:val="OperatorTok"/>
    <w:basedOn w:val="VerbatimChar"/>
    <w:rsid w:val="00F641D5"/>
    <w:rPr>
      <w:rFonts w:ascii="Consolas" w:hAnsi="Consolas"/>
      <w:i/>
      <w:color w:val="666666"/>
      <w:kern w:val="0"/>
      <w:sz w:val="22"/>
      <w:lang w:val="en"/>
      <w14:ligatures w14:val="none"/>
    </w:rPr>
  </w:style>
  <w:style w:type="character" w:customStyle="1" w:styleId="BuiltInTok">
    <w:name w:val="BuiltInTok"/>
    <w:basedOn w:val="VerbatimChar"/>
    <w:rsid w:val="00F641D5"/>
    <w:rPr>
      <w:rFonts w:ascii="Consolas" w:hAnsi="Consolas"/>
      <w:i/>
      <w:color w:val="008000"/>
      <w:kern w:val="0"/>
      <w:sz w:val="22"/>
      <w:lang w:val="en"/>
      <w14:ligatures w14:val="none"/>
    </w:rPr>
  </w:style>
  <w:style w:type="character" w:customStyle="1" w:styleId="ExtensionTok">
    <w:name w:val="ExtensionTok"/>
    <w:basedOn w:val="VerbatimChar"/>
    <w:rsid w:val="00F641D5"/>
    <w:rPr>
      <w:rFonts w:ascii="Consolas" w:hAnsi="Consolas"/>
      <w:i/>
      <w:kern w:val="0"/>
      <w:sz w:val="22"/>
      <w:lang w:val="en"/>
      <w14:ligatures w14:val="none"/>
    </w:rPr>
  </w:style>
  <w:style w:type="character" w:customStyle="1" w:styleId="PreprocessorTok">
    <w:name w:val="PreprocessorTok"/>
    <w:basedOn w:val="VerbatimChar"/>
    <w:rsid w:val="00F641D5"/>
    <w:rPr>
      <w:rFonts w:ascii="Consolas" w:hAnsi="Consolas"/>
      <w:i/>
      <w:color w:val="BC7A00"/>
      <w:kern w:val="0"/>
      <w:sz w:val="22"/>
      <w:lang w:val="en"/>
      <w14:ligatures w14:val="none"/>
    </w:rPr>
  </w:style>
  <w:style w:type="character" w:customStyle="1" w:styleId="AttributeTok">
    <w:name w:val="AttributeTok"/>
    <w:basedOn w:val="VerbatimChar"/>
    <w:rsid w:val="00F641D5"/>
    <w:rPr>
      <w:rFonts w:ascii="Consolas" w:hAnsi="Consolas"/>
      <w:i/>
      <w:color w:val="7D9029"/>
      <w:kern w:val="0"/>
      <w:sz w:val="22"/>
      <w:lang w:val="en"/>
      <w14:ligatures w14:val="none"/>
    </w:rPr>
  </w:style>
  <w:style w:type="character" w:customStyle="1" w:styleId="RegionMarkerTok">
    <w:name w:val="RegionMarkerTok"/>
    <w:basedOn w:val="VerbatimChar"/>
    <w:rsid w:val="00F641D5"/>
    <w:rPr>
      <w:rFonts w:ascii="Consolas" w:hAnsi="Consolas"/>
      <w:i/>
      <w:kern w:val="0"/>
      <w:sz w:val="22"/>
      <w:lang w:val="en"/>
      <w14:ligatures w14:val="none"/>
    </w:rPr>
  </w:style>
  <w:style w:type="character" w:customStyle="1" w:styleId="InformationTok">
    <w:name w:val="InformationTok"/>
    <w:basedOn w:val="VerbatimChar"/>
    <w:rsid w:val="00F641D5"/>
    <w:rPr>
      <w:rFonts w:ascii="Consolas" w:hAnsi="Consolas"/>
      <w:b/>
      <w:i w:val="0"/>
      <w:color w:val="60A0B0"/>
      <w:kern w:val="0"/>
      <w:sz w:val="22"/>
      <w:lang w:val="en"/>
      <w14:ligatures w14:val="none"/>
    </w:rPr>
  </w:style>
  <w:style w:type="character" w:customStyle="1" w:styleId="WarningTok">
    <w:name w:val="WarningTok"/>
    <w:basedOn w:val="VerbatimChar"/>
    <w:rsid w:val="00F641D5"/>
    <w:rPr>
      <w:rFonts w:ascii="Consolas" w:hAnsi="Consolas"/>
      <w:b/>
      <w:i w:val="0"/>
      <w:color w:val="60A0B0"/>
      <w:kern w:val="0"/>
      <w:sz w:val="22"/>
      <w:lang w:val="en"/>
      <w14:ligatures w14:val="none"/>
    </w:rPr>
  </w:style>
  <w:style w:type="character" w:customStyle="1" w:styleId="AlertTok">
    <w:name w:val="AlertTok"/>
    <w:basedOn w:val="VerbatimChar"/>
    <w:rsid w:val="00F641D5"/>
    <w:rPr>
      <w:rFonts w:ascii="Consolas" w:hAnsi="Consolas"/>
      <w:b/>
      <w:i/>
      <w:color w:val="FF0000"/>
      <w:kern w:val="0"/>
      <w:sz w:val="22"/>
      <w:lang w:val="en"/>
      <w14:ligatures w14:val="none"/>
    </w:rPr>
  </w:style>
  <w:style w:type="character" w:customStyle="1" w:styleId="ErrorTok">
    <w:name w:val="ErrorTok"/>
    <w:basedOn w:val="VerbatimChar"/>
    <w:rsid w:val="00F641D5"/>
    <w:rPr>
      <w:rFonts w:ascii="Consolas" w:hAnsi="Consolas"/>
      <w:b/>
      <w:i/>
      <w:color w:val="FF0000"/>
      <w:kern w:val="0"/>
      <w:sz w:val="22"/>
      <w:lang w:val="en"/>
      <w14:ligatures w14:val="none"/>
    </w:rPr>
  </w:style>
  <w:style w:type="character" w:customStyle="1" w:styleId="NormalTok">
    <w:name w:val="NormalTok"/>
    <w:basedOn w:val="VerbatimChar"/>
    <w:rsid w:val="00F641D5"/>
    <w:rPr>
      <w:rFonts w:ascii="Consolas" w:hAnsi="Consolas"/>
      <w:i/>
      <w:kern w:val="0"/>
      <w:sz w:val="22"/>
      <w:lang w:val="en"/>
      <w14:ligatures w14:val="none"/>
    </w:rPr>
  </w:style>
  <w:style w:type="paragraph" w:styleId="Header">
    <w:name w:val="header"/>
    <w:basedOn w:val="Normal"/>
    <w:link w:val="HeaderChar"/>
    <w:uiPriority w:val="99"/>
    <w:unhideWhenUsed/>
    <w:rsid w:val="00F641D5"/>
    <w:pPr>
      <w:tabs>
        <w:tab w:val="center" w:pos="4680"/>
        <w:tab w:val="right" w:pos="9360"/>
      </w:tabs>
      <w:spacing w:after="0"/>
    </w:pPr>
  </w:style>
  <w:style w:type="character" w:customStyle="1" w:styleId="HeaderChar">
    <w:name w:val="Header Char"/>
    <w:basedOn w:val="DefaultParagraphFont"/>
    <w:link w:val="Header"/>
    <w:uiPriority w:val="99"/>
    <w:rsid w:val="00F641D5"/>
    <w:rPr>
      <w:kern w:val="0"/>
      <w:lang w:val="en"/>
      <w14:ligatures w14:val="none"/>
    </w:rPr>
  </w:style>
  <w:style w:type="paragraph" w:styleId="Footer">
    <w:name w:val="footer"/>
    <w:basedOn w:val="Normal"/>
    <w:link w:val="FooterChar"/>
    <w:uiPriority w:val="99"/>
    <w:unhideWhenUsed/>
    <w:rsid w:val="00F641D5"/>
    <w:pPr>
      <w:tabs>
        <w:tab w:val="center" w:pos="4680"/>
        <w:tab w:val="right" w:pos="9360"/>
      </w:tabs>
      <w:spacing w:after="0"/>
    </w:pPr>
  </w:style>
  <w:style w:type="character" w:customStyle="1" w:styleId="FooterChar">
    <w:name w:val="Footer Char"/>
    <w:basedOn w:val="DefaultParagraphFont"/>
    <w:link w:val="Footer"/>
    <w:uiPriority w:val="99"/>
    <w:rsid w:val="00F641D5"/>
    <w:rPr>
      <w:kern w:val="0"/>
      <w:lang w:val="en"/>
      <w14:ligatures w14:val="none"/>
    </w:rPr>
  </w:style>
  <w:style w:type="character" w:styleId="UnresolvedMention">
    <w:name w:val="Unresolved Mention"/>
    <w:basedOn w:val="DefaultParagraphFont"/>
    <w:uiPriority w:val="99"/>
    <w:semiHidden/>
    <w:unhideWhenUsed/>
    <w:rsid w:val="005E6399"/>
    <w:rPr>
      <w:color w:val="605E5C"/>
      <w:shd w:val="clear" w:color="auto" w:fill="E1DFDD"/>
    </w:rPr>
  </w:style>
  <w:style w:type="paragraph" w:styleId="TOC1">
    <w:name w:val="toc 1"/>
    <w:basedOn w:val="Normal"/>
    <w:next w:val="Normal"/>
    <w:autoRedefine/>
    <w:uiPriority w:val="39"/>
    <w:unhideWhenUsed/>
    <w:rsid w:val="005413D4"/>
    <w:pPr>
      <w:spacing w:after="100"/>
    </w:pPr>
  </w:style>
  <w:style w:type="paragraph" w:styleId="TOC2">
    <w:name w:val="toc 2"/>
    <w:basedOn w:val="Normal"/>
    <w:next w:val="Normal"/>
    <w:autoRedefine/>
    <w:uiPriority w:val="39"/>
    <w:unhideWhenUsed/>
    <w:rsid w:val="005413D4"/>
    <w:pPr>
      <w:spacing w:after="100"/>
      <w:ind w:left="240"/>
    </w:pPr>
  </w:style>
  <w:style w:type="paragraph" w:styleId="TOC3">
    <w:name w:val="toc 3"/>
    <w:basedOn w:val="Normal"/>
    <w:next w:val="Normal"/>
    <w:autoRedefine/>
    <w:uiPriority w:val="39"/>
    <w:unhideWhenUsed/>
    <w:rsid w:val="005413D4"/>
    <w:pPr>
      <w:spacing w:after="100"/>
      <w:ind w:left="480"/>
    </w:pPr>
  </w:style>
  <w:style w:type="paragraph" w:styleId="TOC4">
    <w:name w:val="toc 4"/>
    <w:basedOn w:val="Normal"/>
    <w:next w:val="Normal"/>
    <w:autoRedefine/>
    <w:uiPriority w:val="39"/>
    <w:unhideWhenUsed/>
    <w:rsid w:val="005413D4"/>
    <w:pPr>
      <w:spacing w:after="100" w:line="278" w:lineRule="auto"/>
      <w:ind w:left="720"/>
    </w:pPr>
    <w:rPr>
      <w:rFonts w:eastAsiaTheme="minorEastAsia"/>
      <w:kern w:val="2"/>
      <w:lang w:val="en-US"/>
      <w14:ligatures w14:val="standardContextual"/>
    </w:rPr>
  </w:style>
  <w:style w:type="paragraph" w:styleId="TOC5">
    <w:name w:val="toc 5"/>
    <w:basedOn w:val="Normal"/>
    <w:next w:val="Normal"/>
    <w:autoRedefine/>
    <w:uiPriority w:val="39"/>
    <w:unhideWhenUsed/>
    <w:rsid w:val="005413D4"/>
    <w:pPr>
      <w:spacing w:after="100" w:line="278" w:lineRule="auto"/>
      <w:ind w:left="960"/>
    </w:pPr>
    <w:rPr>
      <w:rFonts w:eastAsiaTheme="minorEastAsia"/>
      <w:kern w:val="2"/>
      <w:lang w:val="en-US"/>
      <w14:ligatures w14:val="standardContextual"/>
    </w:rPr>
  </w:style>
  <w:style w:type="paragraph" w:styleId="TOC6">
    <w:name w:val="toc 6"/>
    <w:basedOn w:val="Normal"/>
    <w:next w:val="Normal"/>
    <w:autoRedefine/>
    <w:uiPriority w:val="39"/>
    <w:unhideWhenUsed/>
    <w:rsid w:val="005413D4"/>
    <w:pPr>
      <w:spacing w:after="100" w:line="278" w:lineRule="auto"/>
      <w:ind w:left="1200"/>
    </w:pPr>
    <w:rPr>
      <w:rFonts w:eastAsiaTheme="minorEastAsia"/>
      <w:kern w:val="2"/>
      <w:lang w:val="en-US"/>
      <w14:ligatures w14:val="standardContextual"/>
    </w:rPr>
  </w:style>
  <w:style w:type="paragraph" w:styleId="TOC7">
    <w:name w:val="toc 7"/>
    <w:basedOn w:val="Normal"/>
    <w:next w:val="Normal"/>
    <w:autoRedefine/>
    <w:uiPriority w:val="39"/>
    <w:unhideWhenUsed/>
    <w:rsid w:val="005413D4"/>
    <w:pPr>
      <w:spacing w:after="100" w:line="278" w:lineRule="auto"/>
      <w:ind w:left="1440"/>
    </w:pPr>
    <w:rPr>
      <w:rFonts w:eastAsiaTheme="minorEastAsia"/>
      <w:kern w:val="2"/>
      <w:lang w:val="en-US"/>
      <w14:ligatures w14:val="standardContextual"/>
    </w:rPr>
  </w:style>
  <w:style w:type="paragraph" w:styleId="TOC8">
    <w:name w:val="toc 8"/>
    <w:basedOn w:val="Normal"/>
    <w:next w:val="Normal"/>
    <w:autoRedefine/>
    <w:uiPriority w:val="39"/>
    <w:unhideWhenUsed/>
    <w:rsid w:val="005413D4"/>
    <w:pPr>
      <w:spacing w:after="100" w:line="278" w:lineRule="auto"/>
      <w:ind w:left="1680"/>
    </w:pPr>
    <w:rPr>
      <w:rFonts w:eastAsiaTheme="minorEastAsia"/>
      <w:kern w:val="2"/>
      <w:lang w:val="en-US"/>
      <w14:ligatures w14:val="standardContextual"/>
    </w:rPr>
  </w:style>
  <w:style w:type="paragraph" w:styleId="TOC9">
    <w:name w:val="toc 9"/>
    <w:basedOn w:val="Normal"/>
    <w:next w:val="Normal"/>
    <w:autoRedefine/>
    <w:uiPriority w:val="39"/>
    <w:unhideWhenUsed/>
    <w:rsid w:val="005413D4"/>
    <w:pPr>
      <w:spacing w:after="100" w:line="278" w:lineRule="auto"/>
      <w:ind w:left="1920"/>
    </w:pPr>
    <w:rPr>
      <w:rFonts w:eastAsiaTheme="minorEastAsia"/>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hyperlink" Target="https://ag.gov.np/files/Constitution-of-Nepal_2072_Eng_www.moljpa.gov_.npDate-72_11_16.pdf" TargetMode="External"/><Relationship Id="rId47" Type="http://schemas.openxmlformats.org/officeDocument/2006/relationships/hyperlink" Target="https://doi.org/10.1136/bmjopen-2020-047665" TargetMode="External"/><Relationship Id="rId63" Type="http://schemas.openxmlformats.org/officeDocument/2006/relationships/hyperlink" Target="https://giwmscdntwo.gov.np/media/pdf_upload/Ageing%20Situation%20In%20Nepal%20for%20website%20final%20final_y9uaoo0.pdf" TargetMode="External"/><Relationship Id="rId68" Type="http://schemas.openxmlformats.org/officeDocument/2006/relationships/hyperlink" Target="https://doi.org/10.1371/journal.pone.0273101" TargetMode="External"/><Relationship Id="rId16" Type="http://schemas.openxmlformats.org/officeDocument/2006/relationships/image" Target="media/image6.png"/><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elibrary.nhrc.gov.np/bitstream/20.500.14356/2352/1/4922-Manuscript-32719-2-10-20230911.pdf?utm_source=chatgpt.com" TargetMode="External"/><Relationship Id="rId40" Type="http://schemas.openxmlformats.org/officeDocument/2006/relationships/hyperlink" Target="https://bajrabarahihospital.bagamati.gov.np/" TargetMode="External"/><Relationship Id="rId45" Type="http://schemas.openxmlformats.org/officeDocument/2006/relationships/hyperlink" Target="https://doi.org/10.1093/geronb/58.6.S327" TargetMode="External"/><Relationship Id="rId53" Type="http://schemas.openxmlformats.org/officeDocument/2006/relationships/hyperlink" Target="https://p4h.world/wp-content/uploads/2013/06/Nepal_CBHI_GIZ_report.x73677.pdf" TargetMode="External"/><Relationship Id="rId58" Type="http://schemas.openxmlformats.org/officeDocument/2006/relationships/hyperlink" Target="https://doi.org/10.1186/s12961-022-00952-w" TargetMode="External"/><Relationship Id="rId66" Type="http://schemas.openxmlformats.org/officeDocument/2006/relationships/hyperlink" Target="https://doi.org/10.1097/00005650-198102000-00001" TargetMode="External"/><Relationship Id="rId74" Type="http://schemas.openxmlformats.org/officeDocument/2006/relationships/hyperlink" Target="https://www.who.int/publications/i/item/9789241550109" TargetMode="External"/><Relationship Id="rId5" Type="http://schemas.openxmlformats.org/officeDocument/2006/relationships/webSettings" Target="webSettings.xml"/><Relationship Id="rId61" Type="http://schemas.openxmlformats.org/officeDocument/2006/relationships/hyperlink" Target="https://doi.org/10.1186/1475-9276-12-18"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pubmed.ncbi.nlm.nih.gov/7738325/" TargetMode="External"/><Relationship Id="rId43" Type="http://schemas.openxmlformats.org/officeDocument/2006/relationships/hyperlink" Target="https://chicagounbound.uchicago.edu/cgi/viewcontent.cgi?article=1052&amp;context=uclf" TargetMode="External"/><Relationship Id="rId48" Type="http://schemas.openxmlformats.org/officeDocument/2006/relationships/hyperlink" Target="https://doi.org/10.2307/2786971" TargetMode="External"/><Relationship Id="rId56" Type="http://schemas.openxmlformats.org/officeDocument/2006/relationships/hyperlink" Target="https://www.ilo.org/media/361536/download" TargetMode="External"/><Relationship Id="rId64" Type="http://schemas.openxmlformats.org/officeDocument/2006/relationships/hyperlink" Target="https://nhrc.gov.np/wp-content/uploads/2022/04/National-ethical-guidelines-4-Aug-28-2022.pdf" TargetMode="External"/><Relationship Id="rId69" Type="http://schemas.openxmlformats.org/officeDocument/2006/relationships/hyperlink" Target="https://bwcimplementation.org/sites/default/files/resource/NP_Public-Health-Service-Act-2075_EN.pdf" TargetMode="Externa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i.org/10.1111/jftr.12244" TargetMode="External"/><Relationship Id="rId72" Type="http://schemas.openxmlformats.org/officeDocument/2006/relationships/hyperlink" Target="https://www.who.int/docs/default-source/mca-documents/ageing/9789240694811-eng.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doi.org/10.1186/s12913-024-11717-2" TargetMode="External"/><Relationship Id="rId38" Type="http://schemas.openxmlformats.org/officeDocument/2006/relationships/hyperlink" Target="https://www.adb.org/sites/default/files/publication/965996/study-nepal-national-health-insurance-program.pdf" TargetMode="External"/><Relationship Id="rId46" Type="http://schemas.openxmlformats.org/officeDocument/2006/relationships/hyperlink" Target="https://dohs.gov.np/content/28/the-public-health-service-act--2075--2018-/" TargetMode="External"/><Relationship Id="rId59" Type="http://schemas.openxmlformats.org/officeDocument/2006/relationships/hyperlink" Target="https://doi.org/10.3126/jsp.v1i0.38209" TargetMode="External"/><Relationship Id="rId67" Type="http://schemas.openxmlformats.org/officeDocument/2006/relationships/hyperlink" Target="https://doi.org/10.3389/frhs.2024.1321020" TargetMode="External"/><Relationship Id="rId20" Type="http://schemas.openxmlformats.org/officeDocument/2006/relationships/image" Target="media/image10.png"/><Relationship Id="rId41" Type="http://schemas.openxmlformats.org/officeDocument/2006/relationships/hyperlink" Target="https://doi.org/10.1146/annurev-soc-073014-112142" TargetMode="External"/><Relationship Id="rId54" Type="http://schemas.openxmlformats.org/officeDocument/2006/relationships/hyperlink" Target="https://doi.org/10.1080/09581590802294296" TargetMode="External"/><Relationship Id="rId62" Type="http://schemas.openxmlformats.org/officeDocument/2006/relationships/hyperlink" Target="https://www.nhssp.org.np/Resources/GESI/Geriatric%20health%20service%20strategy%20English%20version%20-%202022.pdf" TargetMode="External"/><Relationship Id="rId70" Type="http://schemas.openxmlformats.org/officeDocument/2006/relationships/hyperlink" Target="https://www.nhssp.org.np/Resources/HPP/Public%20Health%20Regulations%202020-%20Unoffical%20English%20Translation.pdf" TargetMode="External"/><Relationship Id="rId75" Type="http://schemas.openxmlformats.org/officeDocument/2006/relationships/hyperlink" Target="https://www.who.int/docs/default-source/nepal-documents/ncds/ncd-steps-survey-2019-compressed.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cabidigitallibrary.org/doi/full/10.5555/19702701913?utm_source=chatgpt.com" TargetMode="External"/><Relationship Id="rId49" Type="http://schemas.openxmlformats.org/officeDocument/2006/relationships/hyperlink" Target="https://doi.org/10.1111/j.1467-8624.1998.tb06128.x" TargetMode="External"/><Relationship Id="rId57" Type="http://schemas.openxmlformats.org/officeDocument/2006/relationships/hyperlink" Target="https://doi.org/10.1080/08959420.2020.1851429" TargetMode="External"/><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hyperlink" Target="https://blackwomenintheblackfreedomstruggle.voices.wooster.edu/wp-content/uploads/sites/210/2019/02/Crenshaw_mapping-the-margins1991.pdf" TargetMode="External"/><Relationship Id="rId52" Type="http://schemas.openxmlformats.org/officeDocument/2006/relationships/hyperlink" Target="https://godawarimunlalitpur.gov.np/sites/godawarimunlalitpur.gov.np/files/documents/godawari%20nagar%20profile%20%2C2078.pdf" TargetMode="External"/><Relationship Id="rId60" Type="http://schemas.openxmlformats.org/officeDocument/2006/relationships/hyperlink" Target="https://kathmandupost.com/health/2026/01/09/list-of-free-essential-medicines-to-be-revised" TargetMode="External"/><Relationship Id="rId65" Type="http://schemas.openxmlformats.org/officeDocument/2006/relationships/hyperlink" Target="https://nhrcnepal.org/uploads/publication/Monitoring_Synopsis_of_the_Senior_Citizens_Care_Centers_2019-min.pdf" TargetMode="External"/><Relationship Id="rId73" Type="http://schemas.openxmlformats.org/officeDocument/2006/relationships/hyperlink" Target="https://ifa.ngo/wp-content/uploads/2020/12/WHO-Decade-Baseline-Report-December-2020.pdf"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doi.org/10.1371/journal.pone.0253605" TargetMode="External"/><Relationship Id="rId34" Type="http://schemas.openxmlformats.org/officeDocument/2006/relationships/hyperlink" Target="https://doi.org/10.1016/j.jval.2016.08.666" TargetMode="External"/><Relationship Id="rId50" Type="http://schemas.openxmlformats.org/officeDocument/2006/relationships/hyperlink" Target="https://doi.org/10.1093/geront/gnp034" TargetMode="External"/><Relationship Id="rId55" Type="http://schemas.openxmlformats.org/officeDocument/2006/relationships/hyperlink" Target="https://giwmscdnone.gov.np/media/pdf_upload/Annual_Report_FY_2080_81_utqzyvx.pdf"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www.un.org/development/desa/pd/sites/www.un.org.development.desa.pd/files/undesa_pd_2024_wpa2023-report.pdf" TargetMode="External"/><Relationship Id="rId2" Type="http://schemas.openxmlformats.org/officeDocument/2006/relationships/numbering" Target="numbering.xml"/><Relationship Id="rId29"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DC799-8CBB-4CF8-8A7C-7A1615385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24692</Words>
  <Characters>140745</Characters>
  <Application>Microsoft Office Word</Application>
  <DocSecurity>0</DocSecurity>
  <Lines>1172</Lines>
  <Paragraphs>330</Paragraphs>
  <ScaleCrop>false</ScaleCrop>
  <Company/>
  <LinksUpToDate>false</LinksUpToDate>
  <CharactersWithSpaces>165107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Dipesh</dc:creator>
  <cp:keywords/>
  <dc:description/>
  <cp:lastModifiedBy>Dipesh</cp:lastModifiedBy>
  <cp:revision>77</cp:revision>
  <dcterms:created xsi:type="dcterms:W3CDTF">2026-04-19T05:06:00Z</dcterms:created>
  <dcterms:modified xsi:type="dcterms:W3CDTF">2026-04-30T09:38:00Z</dcterms:modified>
</cp:coreProperties>
</file>